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11023600</wp:posOffset>
            </wp:positionV>
            <wp:extent cx="368300" cy="330200"/>
            <wp:effectExtent l="0" t="0" r="12700" b="12700"/>
            <wp:wrapNone/>
            <wp:docPr id="100254" name="图片 100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" name="图片 1002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綦江区2019—2020学年上期义务教育质量监测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 xml:space="preserve">七年级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hint="eastAsia" w:ascii="Times New Roman" w:hAnsi="Times New Roman"/>
          <w:b/>
          <w:sz w:val="32"/>
          <w:szCs w:val="32"/>
        </w:rPr>
        <w:t>数学试题卷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（本卷共四个大题，满分150分，考试时间120分钟）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考生注意：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1.试题的答案书写在</w:t>
      </w:r>
      <w:r>
        <w:rPr>
          <w:rFonts w:hint="eastAsia" w:ascii="Times New Roman" w:hAnsi="Times New Roman"/>
          <w:em w:val="dot"/>
        </w:rPr>
        <w:t>答题卡</w:t>
      </w:r>
      <w:r>
        <w:rPr>
          <w:rFonts w:hint="eastAsia" w:ascii="Times New Roman" w:hAnsi="Times New Roman"/>
        </w:rPr>
        <w:t>上，不得在试题卷上直接作答；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2.答题前认真阅读</w:t>
      </w:r>
      <w:r>
        <w:rPr>
          <w:rFonts w:hint="eastAsia" w:ascii="Times New Roman" w:hAnsi="Times New Roman"/>
          <w:em w:val="dot"/>
        </w:rPr>
        <w:t>答题卡</w:t>
      </w:r>
      <w:r>
        <w:rPr>
          <w:rFonts w:hint="eastAsia" w:ascii="Times New Roman" w:hAnsi="Times New Roman"/>
        </w:rPr>
        <w:t>上的注意事项；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3.作图（包括作辅助线）请一律用</w:t>
      </w:r>
      <w:r>
        <w:rPr>
          <w:rFonts w:hint="eastAsia" w:ascii="Times New Roman" w:hAnsi="Times New Roman"/>
          <w:em w:val="dot"/>
        </w:rPr>
        <w:t>黑色</w:t>
      </w:r>
      <w:r>
        <w:rPr>
          <w:rFonts w:hint="eastAsia" w:ascii="Times New Roman" w:hAnsi="Times New Roman"/>
        </w:rPr>
        <w:t>的签字笔完成；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4.考试结束，由监考人员将试题卷和</w:t>
      </w:r>
      <w:r>
        <w:rPr>
          <w:rFonts w:hint="eastAsia" w:ascii="Times New Roman" w:hAnsi="Times New Roman"/>
          <w:em w:val="dot"/>
        </w:rPr>
        <w:t>答题卡</w:t>
      </w:r>
      <w:r>
        <w:rPr>
          <w:rFonts w:hint="eastAsia" w:ascii="Times New Roman" w:hAnsi="Times New Roman"/>
        </w:rPr>
        <w:t>一并收回.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一、选择题：（本大题12个小题，每小题4分，共48分）在每个小题的下面，都给出了代号为A，B，C，D的四个答案，其中只有一个是正确的，请将答题卡上题号右侧正确答案所对应的方框涂黑。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1.如果</w:t>
      </w:r>
      <w:r>
        <w:rPr>
          <w:rFonts w:ascii="Times New Roman" w:hAnsi="Times New Roman"/>
          <w:position w:val="-6"/>
        </w:rPr>
        <w:object>
          <v:shape id="_x0000_i102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与2互为相反数，那么</w:t>
      </w:r>
      <w:r>
        <w:rPr>
          <w:position w:val="-10"/>
        </w:rPr>
        <w:object>
          <v:shape id="_x0000_i1026" o:spt="75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等于（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-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D．-3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2.下列各式计算中，正确的是（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object>
          <v:shape id="_x0000_i1027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object>
          <v:shape id="_x0000_i1028" o:spt="75" type="#_x0000_t75" style="height:16.2pt;width:8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object>
          <v:shape id="_x0000_i1029" o:spt="75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object>
          <v:shape id="_x0000_i1030" o:spt="75" type="#_x0000_t75" style="height:14.4pt;width:67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3观察：①</w:t>
      </w:r>
      <w:r>
        <w:rPr>
          <w:rFonts w:ascii="Times New Roman" w:hAnsi="Times New Roman"/>
          <w:position w:val="-6"/>
        </w:rPr>
        <w:object>
          <v:shape id="_x0000_i1031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</w:rPr>
        <w:t>；②</w:t>
      </w:r>
      <w:r>
        <w:rPr>
          <w:position w:val="-24"/>
        </w:rPr>
        <w:object>
          <v:shape id="_x0000_i1032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</w:rPr>
        <w:t>；③</w:t>
      </w:r>
      <w:r>
        <w:rPr>
          <w:position w:val="-6"/>
        </w:rPr>
        <w:object>
          <v:shape id="_x0000_i1033" o:spt="75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/>
        </w:rPr>
        <w:t>；④</w:t>
      </w:r>
      <w:r>
        <w:rPr>
          <w:rFonts w:ascii="Times New Roman" w:hAnsi="Times New Roman"/>
          <w:position w:val="-6"/>
        </w:rPr>
        <w:object>
          <v:shape id="_x0000_i1034" o:spt="75" type="#_x0000_t75" style="height:14.4pt;width:25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/>
        </w:rPr>
        <w:t>；⑤</w:t>
      </w:r>
      <w:r>
        <w:rPr>
          <w:rFonts w:ascii="Times New Roman" w:hAnsi="Times New Roman"/>
          <w:position w:val="-10"/>
        </w:rPr>
        <w:object>
          <v:shape id="_x0000_i1035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.其中一元一次方程有（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A．4个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B．3个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C．2个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D．1个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4.綦江区永辉超市出售的三种品牌大米袋上，分别标有质量为</w:t>
      </w:r>
      <w:r>
        <w:rPr>
          <w:rFonts w:ascii="Times New Roman" w:hAnsi="Times New Roman"/>
          <w:position w:val="-10"/>
        </w:rPr>
        <w:object>
          <v:shape id="_x0000_i1036" o:spt="75" type="#_x0000_t75" style="height:16.2pt;width:61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37" o:spt="75" type="#_x0000_t75" style="height:16.2pt;width:6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38" o:spt="75" type="#_x0000_t75" style="height:16.2pt;width:6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的字样，从超市中任意拿出两袋大米，它们的质量最多相差（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0"/>
        </w:rPr>
        <w:object>
          <v:shape id="_x0000_i1039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0"/>
        </w:rPr>
        <w:object>
          <v:shape id="_x0000_i1040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0"/>
        </w:rPr>
        <w:object>
          <v:shape id="_x0000_i1041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0"/>
        </w:rPr>
        <w:object>
          <v:shape id="_x0000_i1042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5.已知方程</w:t>
      </w:r>
      <w:r>
        <w:rPr>
          <w:rFonts w:ascii="Times New Roman" w:hAnsi="Times New Roman"/>
          <w:position w:val="-6"/>
        </w:rPr>
        <w:object>
          <v:shape id="_x0000_i1043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，则移项正确的是（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44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5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p>
      <w:pPr>
        <w:tabs>
          <w:tab w:val="left" w:pos="46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46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47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6.已知：</w:t>
      </w:r>
      <w:r>
        <w:rPr>
          <w:position w:val="-10"/>
        </w:rPr>
        <w:object>
          <v:shape id="_x0000_i1048" o:spt="75" type="#_x0000_t75" style="height:18.6pt;width:94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49" o:spt="75" type="#_x0000_t75" style="height:16.2pt;width:14.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的值为（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A．-6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D．-9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7.若关于</w:t>
      </w:r>
      <w:r>
        <w:rPr>
          <w:rFonts w:ascii="Times New Roman" w:hAnsi="Times New Roman"/>
          <w:position w:val="-6"/>
        </w:rPr>
        <w:object>
          <v:shape id="_x0000_i105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 w:ascii="Times New Roman" w:hAnsi="Times New Roman"/>
        </w:rPr>
        <w:t>方程</w:t>
      </w:r>
      <w:r>
        <w:rPr>
          <w:position w:val="-24"/>
        </w:rPr>
        <w:object>
          <v:shape id="_x0000_i1051" o:spt="75" type="#_x0000_t75" style="height:31.2pt;width:82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 w:ascii="Times New Roman" w:hAnsi="Times New Roman"/>
        </w:rPr>
        <w:t>的解是</w:t>
      </w:r>
      <w:r>
        <w:rPr>
          <w:rFonts w:ascii="Times New Roman" w:hAnsi="Times New Roman"/>
          <w:position w:val="-6"/>
        </w:rPr>
        <w:object>
          <v:shape id="_x0000_i1052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的值是（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B．22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D．-2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8.下列图形中，哪一个是正方体的展开图（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808990" cy="723265"/>
            <wp:effectExtent l="0" t="0" r="0" b="635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524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drawing>
          <wp:inline distT="0" distB="0" distL="0" distR="0">
            <wp:extent cx="856615" cy="713740"/>
            <wp:effectExtent l="0" t="0" r="635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751840" cy="732790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751840" cy="723265"/>
            <wp:effectExtent l="0" t="0" r="0" b="635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9.已知如图：数轴上</w:t>
      </w:r>
      <w:r>
        <w:rPr>
          <w:rFonts w:ascii="Times New Roman" w:hAnsi="Times New Roman"/>
          <w:position w:val="-4"/>
        </w:rPr>
        <w:object>
          <v:shape id="_x0000_i105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5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5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5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/>
        </w:rPr>
        <w:t>四点对应的有理数分别是整数</w:t>
      </w:r>
      <w:r>
        <w:rPr>
          <w:rFonts w:ascii="Times New Roman" w:hAnsi="Times New Roman"/>
          <w:position w:val="-6"/>
        </w:rPr>
        <w:object>
          <v:shape id="_x0000_i105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59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60" o:spt="75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61" o:spt="75" type="#_x0000_t75" style="height:14.4pt;width:10.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06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，则原点应是（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590290" cy="647065"/>
            <wp:effectExtent l="0" t="0" r="0" b="635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4"/>
        </w:rPr>
        <w:object>
          <v:shape id="_x0000_i106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4"/>
        </w:rPr>
        <w:object>
          <v:shape id="_x0000_i106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6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4"/>
        </w:rPr>
        <w:object>
          <v:shape id="_x0000_i106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/>
        </w:rPr>
        <w:t>点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10.为庆祝“六·一”儿童节，綦江区某中学初一年级学生举行火柴棒摆“金鱼”比赛。如图所示：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32815" cy="923290"/>
            <wp:effectExtent l="0" t="0" r="635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/>
                    <pic:cNvPicPr>
                      <a:picLocks noChangeAspect="1"/>
                    </pic:cNvPicPr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294765" cy="951865"/>
            <wp:effectExtent l="0" t="0" r="635" b="63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761490" cy="961390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……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按照上面的规律，摆</w:t>
      </w:r>
      <w:r>
        <w:rPr>
          <w:rFonts w:ascii="Times New Roman" w:hAnsi="Times New Roman"/>
          <w:position w:val="-6"/>
        </w:rPr>
        <w:object>
          <v:shape id="_x0000_i106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个“金鱼”需用火柴棒的根数为（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68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B． </w:t>
      </w:r>
      <w:r>
        <w:rPr>
          <w:rFonts w:ascii="Times New Roman" w:hAnsi="Times New Roman"/>
          <w:position w:val="-6"/>
        </w:rPr>
        <w:object>
          <v:shape id="_x0000_i1069" o:spt="75" type="#_x0000_t75" style="height:14.4pt;width:31.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C． </w:t>
      </w:r>
      <w:r>
        <w:rPr>
          <w:rFonts w:ascii="Times New Roman" w:hAnsi="Times New Roman"/>
          <w:position w:val="-6"/>
        </w:rPr>
        <w:object>
          <v:shape id="_x0000_i1070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71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hint="eastAsia" w:ascii="Times New Roman" w:hAnsi="Times New Roman"/>
        </w:rPr>
        <w:t>新世纪綦江商都一件商品标价为420元，进价为280元，要使利润率不低于</w:t>
      </w:r>
      <w:r>
        <w:rPr>
          <w:rFonts w:ascii="Times New Roman" w:hAnsi="Times New Roman"/>
          <w:position w:val="-6"/>
        </w:rPr>
        <w:object>
          <v:shape id="_x0000_i1072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，至少打（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）折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D．6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12.如图：</w:t>
      </w:r>
      <w:r>
        <w:rPr>
          <w:rFonts w:ascii="Times New Roman" w:hAnsi="Times New Roman"/>
          <w:position w:val="-6"/>
        </w:rPr>
        <w:object>
          <v:shape id="_x0000_i107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7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/>
        </w:rPr>
        <w:t>是线段</w:t>
      </w:r>
      <w:r>
        <w:rPr>
          <w:rFonts w:ascii="Times New Roman" w:hAnsi="Times New Roman"/>
          <w:position w:val="-4"/>
        </w:rPr>
        <w:object>
          <v:shape id="_x0000_i1075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/>
        </w:rPr>
        <w:t>上两点，已知图中所有的路段长度都是整数，且总和为29，则线段</w:t>
      </w:r>
      <w:r>
        <w:rPr>
          <w:rFonts w:ascii="Times New Roman" w:hAnsi="Times New Roman"/>
          <w:position w:val="-4"/>
        </w:rPr>
        <w:object>
          <v:shape id="_x0000_i1076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的长是（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85390" cy="475615"/>
            <wp:effectExtent l="0" t="0" r="0" b="635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B．9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C．8或9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D．无法确定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二、填空题：（本大题6个小题，每小题4分，共24分）请将每小题的答案直接填在答题卡中对应的横线上.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13.“一带一路”的“朋友圈”究竞有多大？“一带一路”涉及沿线65个国家，总涉及人口约4500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00000，将450000000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科学记数法表示为_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14.多项式</w:t>
      </w:r>
      <w:r>
        <w:rPr>
          <w:position w:val="-10"/>
        </w:rPr>
        <w:object>
          <v:shape id="_x0000_i1077" o:spt="75" type="#_x0000_t75" style="height:18.6pt;width:103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="Times New Roman" w:hAnsi="Times New Roman"/>
        </w:rPr>
        <w:t>是_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次_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项式.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15.若</w:t>
      </w:r>
      <w:r>
        <w:rPr>
          <w:rFonts w:ascii="Times New Roman" w:hAnsi="Times New Roman"/>
          <w:position w:val="-4"/>
        </w:rPr>
        <w:object>
          <v:shape id="_x0000_i1078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/>
        </w:rPr>
        <w:t>表示最小的正整数，</w:t>
      </w:r>
      <w:r>
        <w:rPr>
          <w:rFonts w:ascii="Times New Roman" w:hAnsi="Times New Roman"/>
          <w:position w:val="-4"/>
        </w:rPr>
        <w:object>
          <v:shape id="_x0000_i107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 w:ascii="Times New Roman" w:hAnsi="Times New Roman"/>
        </w:rPr>
        <w:t>表示最大的负整数，</w:t>
      </w:r>
      <w:r>
        <w:rPr>
          <w:rFonts w:ascii="Times New Roman" w:hAnsi="Times New Roman"/>
          <w:position w:val="-4"/>
        </w:rPr>
        <w:object>
          <v:shape id="_x0000_i1080" o:spt="75" type="#_x0000_t75" style="height:10.2pt;width: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hint="eastAsia" w:ascii="Times New Roman" w:hAnsi="Times New Roman"/>
        </w:rPr>
        <w:t>表示绝对值最小的有理数，则</w:t>
      </w:r>
      <w:r>
        <w:rPr>
          <w:rFonts w:ascii="Times New Roman" w:hAnsi="Times New Roman"/>
          <w:position w:val="-8"/>
        </w:rPr>
        <w:object>
          <v:shape id="_x0000_i1081" o:spt="75" type="#_x0000_t75" style="height:16.2pt;width:63.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/>
        </w:rPr>
        <w:t>__________.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16.汽车以15米/秒的速度在一条笔直的公路上匀速行驶，开向寂静的山谷，司机按一下喇叭，2秒后听到回响，问按喇叭时汽车离山谷多远？已知空气中声音传播速度为340米/秒，设按喇叭时，汽车离山谷</w:t>
      </w:r>
      <w:r>
        <w:rPr>
          <w:rFonts w:ascii="Times New Roman" w:hAnsi="Times New Roman"/>
          <w:position w:val="-6"/>
        </w:rPr>
        <w:object>
          <v:shape id="_x0000_i108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eastAsia" w:ascii="Times New Roman" w:hAnsi="Times New Roman"/>
        </w:rPr>
        <w:t>米，根据题意列方程为_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17.明明每天下午</w:t>
      </w:r>
      <w:r>
        <w:rPr>
          <w:rFonts w:ascii="Times New Roman" w:hAnsi="Times New Roman"/>
          <w:position w:val="-6"/>
        </w:rPr>
        <w:object>
          <v:shape id="_x0000_i108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Times New Roman" w:hAnsi="Times New Roman"/>
        </w:rPr>
        <w:t>放学，此时钟面上时针和分针的夹角是_</w:t>
      </w:r>
      <w:r>
        <w:rPr>
          <w:rFonts w:ascii="Times New Roman" w:hAnsi="Times New Roman"/>
        </w:rPr>
        <w:t>_________.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18.一个装有进水管和出水管的容器，从某时刻起只打开进水管进水，经过一段时间，再打开出水管放水，至12分钟时，关停进、出水管.在打开进水管到关停进、出水管这段时间内，容器内的水量</w:t>
      </w:r>
      <w:r>
        <w:rPr>
          <w:rFonts w:ascii="Times New Roman" w:hAnsi="Times New Roman"/>
          <w:position w:val="-10"/>
        </w:rPr>
        <w:object>
          <v:shape id="_x0000_i1084" o:spt="75" type="#_x0000_t75" style="height:12.6pt;width:10.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Times New Roman" w:hAnsi="Times New Roman"/>
        </w:rPr>
        <w:t>（单位：升）与时间</w:t>
      </w:r>
      <w:r>
        <w:rPr>
          <w:rFonts w:ascii="Times New Roman" w:hAnsi="Times New Roman"/>
          <w:position w:val="-6"/>
        </w:rPr>
        <w:object>
          <v:shape id="_x0000_i108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 w:ascii="Times New Roman" w:hAnsi="Times New Roman"/>
        </w:rPr>
        <w:t>（单位：分钟）的图像如图所示12分钟后，只打开出水管，经过_</w:t>
      </w:r>
      <w:r>
        <w:rPr>
          <w:rFonts w:ascii="Times New Roman" w:hAnsi="Times New Roman"/>
        </w:rPr>
        <w:t>_________</w:t>
      </w:r>
      <w:r>
        <w:rPr>
          <w:rFonts w:hint="eastAsia" w:ascii="Times New Roman" w:hAnsi="Times New Roman"/>
        </w:rPr>
        <w:t>分钟，容器中的水恰好放完.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61540" cy="1513840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三、解答题：（本大题7个小题，每小题10分，共70分）解答时每小题必须给出必要的演算过程或推理步骤，画出必要的图形（包括辅助线），请将解答过程书写在答题卡中对应的位置上.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19.计算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position w:val="-10"/>
        </w:rPr>
        <w:object>
          <v:shape id="_x0000_i1086" o:spt="75" type="#_x0000_t75" style="height:18.6pt;width:124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position w:val="-28"/>
        </w:rPr>
        <w:object>
          <v:shape id="_x0000_i1087" o:spt="75" type="#_x0000_t75" style="height:34.2pt;width:169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>
        <w:rPr>
          <w:rFonts w:hint="eastAsia" w:ascii="Times New Roman" w:hAnsi="Times New Roman"/>
        </w:rPr>
        <w:t>（1）解方程：（1）</w:t>
      </w:r>
      <w:r>
        <w:rPr>
          <w:position w:val="-10"/>
        </w:rPr>
        <w:object>
          <v:shape id="_x0000_i1088" o:spt="75" type="#_x0000_t75" style="height:16.2pt;width:133.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（2）解方程：</w:t>
      </w:r>
      <w:r>
        <w:rPr>
          <w:position w:val="-24"/>
        </w:rPr>
        <w:object>
          <v:shape id="_x0000_i1089" o:spt="75" type="#_x0000_t75" style="height:31.2pt;width:15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21.出租车司机王师傅某天上午营运时是在东西走向的大街上进行的，如果规定以王师傅家为出发点，向东为正，向西为负，他这天上午所接六位乘客的行车里程（</w:t>
      </w:r>
      <w:r>
        <w:rPr>
          <w:rFonts w:ascii="Times New Roman" w:hAnsi="Times New Roman"/>
          <w:position w:val="-6"/>
        </w:rPr>
        <w:object>
          <v:shape id="_x0000_i1090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/>
        </w:rPr>
        <w:t>）如下：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-2，+5，-4，+1，-6，-2.那么：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（1）将最后一位乘客送到目的地时，王师傅在什么位置？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（2）若汽车耗油量为</w:t>
      </w:r>
      <w:r>
        <w:rPr>
          <w:rFonts w:ascii="Times New Roman" w:hAnsi="Times New Roman"/>
          <w:position w:val="-6"/>
        </w:rPr>
        <w:object>
          <v:shape id="_x0000_i1091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/>
        </w:rPr>
        <w:t>，这天上午王师傅接送乘客，出租车共耗油多少升？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（3）若出租车起步价为7元，起步里程为</w:t>
      </w:r>
      <w:r>
        <w:rPr>
          <w:rFonts w:ascii="Times New Roman" w:hAnsi="Times New Roman"/>
          <w:position w:val="-6"/>
        </w:rPr>
        <w:object>
          <v:shape id="_x0000_i1092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/>
        </w:rPr>
        <w:t>（包括</w:t>
      </w:r>
      <w:r>
        <w:rPr>
          <w:rFonts w:ascii="Times New Roman" w:hAnsi="Times New Roman"/>
          <w:position w:val="-6"/>
        </w:rPr>
        <w:object>
          <v:shape id="_x0000_i1093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="Times New Roman" w:hAnsi="Times New Roman"/>
        </w:rPr>
        <w:t>），超过部分（不足</w:t>
      </w:r>
      <w:r>
        <w:rPr>
          <w:rFonts w:ascii="Times New Roman" w:hAnsi="Times New Roman"/>
          <w:position w:val="-6"/>
        </w:rPr>
        <w:object>
          <v:shape id="_x0000_i109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hint="eastAsia" w:ascii="Times New Roman" w:hAnsi="Times New Roman"/>
        </w:rPr>
        <w:t>按</w:t>
      </w:r>
      <w:r>
        <w:rPr>
          <w:rFonts w:ascii="Times New Roman" w:hAnsi="Times New Roman"/>
          <w:position w:val="-6"/>
        </w:rPr>
        <w:object>
          <v:shape id="_x0000_i109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hint="eastAsia" w:ascii="Times New Roman" w:hAnsi="Times New Roman"/>
        </w:rPr>
        <w:t>计算）每千米1.5元，王师傅这天上午共得车费多少元？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2.</w:t>
      </w:r>
      <w:r>
        <w:rPr>
          <w:rFonts w:hint="eastAsia" w:ascii="Times New Roman" w:hAnsi="Times New Roman"/>
        </w:rPr>
        <w:t>先化简，再求值：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position w:val="-28"/>
        </w:rPr>
        <w:object>
          <v:shape id="_x0000_i1096" o:spt="75" type="#_x0000_t75" style="height:34.2pt;width:163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6"/>
        </w:rPr>
        <w:object>
          <v:shape id="_x0000_i109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8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eastAsia" w:ascii="Times New Roman" w:hAnsi="Times New Roman"/>
        </w:rPr>
        <w:t>满足</w:t>
      </w:r>
      <w:r>
        <w:rPr>
          <w:position w:val="-28"/>
        </w:rPr>
        <w:object>
          <v:shape id="_x0000_i1099" o:spt="75" type="#_x0000_t75" style="height:34.2pt;width:9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3.</w:t>
      </w:r>
      <w:r>
        <w:rPr>
          <w:rFonts w:hint="eastAsia" w:ascii="Times New Roman" w:hAnsi="Times New Roman"/>
        </w:rPr>
        <w:t>解答下列各题：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（1）把一副三角尺（</w:t>
      </w:r>
      <w:r>
        <w:rPr>
          <w:rFonts w:ascii="Times New Roman" w:hAnsi="Times New Roman"/>
          <w:position w:val="-6"/>
        </w:rPr>
        <w:object>
          <v:shape id="_x0000_i1100" o:spt="75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6"/>
        </w:rPr>
        <w:object>
          <v:shape id="_x0000_i1101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/>
        </w:rPr>
        <w:t>）在平整的桌面上叠放成如图所示的图形，将</w:t>
      </w:r>
      <w:r>
        <w:rPr>
          <w:rFonts w:ascii="Times New Roman" w:hAnsi="Times New Roman"/>
          <w:position w:val="-6"/>
        </w:rPr>
        <w:object>
          <v:shape id="_x0000_i1102" o:spt="75" type="#_x0000_t75" style="height:15pt;width:38.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Times New Roman" w:hAnsi="Times New Roman"/>
        </w:rPr>
        <w:t>绕点</w:t>
      </w:r>
      <w:r>
        <w:rPr>
          <w:rFonts w:ascii="Times New Roman" w:hAnsi="Times New Roman"/>
          <w:position w:val="-6"/>
        </w:rPr>
        <w:object>
          <v:shape id="_x0000_i110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hint="eastAsia" w:ascii="Times New Roman" w:hAnsi="Times New Roman"/>
        </w:rPr>
        <w:t>逆时针旋转，当</w:t>
      </w:r>
      <w:r>
        <w:rPr>
          <w:rFonts w:ascii="Times New Roman" w:hAnsi="Times New Roman"/>
          <w:position w:val="-6"/>
        </w:rPr>
        <w:object>
          <v:shape id="_x0000_i1104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05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0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hint="eastAsia" w:ascii="Times New Roman" w:hAnsi="Times New Roman"/>
        </w:rPr>
        <w:t>的度数；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（2）如图，点</w:t>
      </w:r>
      <w:r>
        <w:rPr>
          <w:rFonts w:ascii="Times New Roman" w:hAnsi="Times New Roman"/>
          <w:position w:val="-6"/>
        </w:rPr>
        <w:object>
          <v:shape id="_x0000_i110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4"/>
        </w:rPr>
        <w:object>
          <v:shape id="_x0000_i1108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hint="eastAsia" w:ascii="Times New Roman" w:hAnsi="Times New Roman"/>
        </w:rPr>
        <w:t>上，</w:t>
      </w:r>
      <w:r>
        <w:rPr>
          <w:rFonts w:ascii="Times New Roman" w:hAnsi="Times New Roman"/>
          <w:position w:val="-6"/>
        </w:rPr>
        <w:object>
          <v:shape id="_x0000_i1109" o:spt="75" type="#_x0000_t75" style="height:14.4pt;width:4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0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11" o:spt="75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hint="eastAsia" w:ascii="Times New Roman" w:hAnsi="Times New Roman"/>
        </w:rPr>
        <w:t>比</w:t>
      </w:r>
      <w:r>
        <w:rPr>
          <w:rFonts w:ascii="Times New Roman" w:hAnsi="Times New Roman"/>
          <w:position w:val="-6"/>
        </w:rPr>
        <w:object>
          <v:shape id="_x0000_i1112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hint="eastAsia" w:ascii="Times New Roman" w:hAnsi="Times New Roman"/>
        </w:rPr>
        <w:t>大</w:t>
      </w:r>
      <w:r>
        <w:rPr>
          <w:rFonts w:ascii="Times New Roman" w:hAnsi="Times New Roman"/>
          <w:position w:val="-6"/>
        </w:rPr>
        <w:object>
          <v:shape id="_x0000_i1113" o:spt="75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14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256790" cy="1761490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2599690" cy="1294765"/>
            <wp:effectExtent l="0" t="0" r="0" b="63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24.重庆市某商场通过互联网销售某品牌新型台灯，第一周的总销售额为4000元，第二周的总销售额为4520元，第二周比第一周多售出13盏台灯。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（1）求每盏台灯的售价；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（2）该公司在第三周将每盏台灯的售价降低了</w:t>
      </w:r>
      <w:r>
        <w:rPr>
          <w:rFonts w:ascii="Times New Roman" w:hAnsi="Times New Roman"/>
          <w:position w:val="-6"/>
        </w:rPr>
        <w:object>
          <v:shape id="_x0000_i1115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hint="eastAsia" w:ascii="Times New Roman" w:hAnsi="Times New Roman"/>
        </w:rPr>
        <w:t>，并预计第三周能售出140盏灯恰逢期末考试，极大的提高了中学生使用台灯的数量，该款台灯在第三周的销量比预计的140盏还多了</w:t>
      </w:r>
      <w:r>
        <w:rPr>
          <w:rFonts w:ascii="Times New Roman" w:hAnsi="Times New Roman"/>
          <w:position w:val="-6"/>
        </w:rPr>
        <w:object>
          <v:shape id="_x0000_i1116" o:spt="75" type="#_x0000_t75" style="height:14.4pt;width:25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hint="eastAsia" w:ascii="Times New Roman" w:hAnsi="Times New Roman"/>
        </w:rPr>
        <w:t>。已知每盏台灯的成本为16元，该公司第三周销售台灯的总利润为5040元，求</w:t>
      </w:r>
      <w:r>
        <w:rPr>
          <w:rFonts w:ascii="Times New Roman" w:hAnsi="Times New Roman"/>
          <w:position w:val="-6"/>
        </w:rPr>
        <w:object>
          <v:shape id="_x0000_i111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25.若有</w:t>
      </w:r>
      <w:r>
        <w:rPr>
          <w:rFonts w:ascii="Times New Roman" w:hAnsi="Times New Roman"/>
          <w:position w:val="-6"/>
        </w:rPr>
        <w:object>
          <v:shape id="_x0000_i111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9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  <w:r>
        <w:rPr>
          <w:rFonts w:hint="eastAsia" w:ascii="Times New Roman" w:hAnsi="Times New Roman"/>
        </w:rPr>
        <w:t>两个数，满足关系式：</w:t>
      </w:r>
      <w:r>
        <w:rPr>
          <w:rFonts w:ascii="Times New Roman" w:hAnsi="Times New Roman"/>
          <w:position w:val="-6"/>
        </w:rPr>
        <w:object>
          <v:shape id="_x0000_i1120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hint="eastAsia" w:ascii="Times New Roman" w:hAnsi="Times New Roman"/>
        </w:rPr>
        <w:t>，则称</w:t>
      </w:r>
      <w:r>
        <w:rPr>
          <w:rFonts w:ascii="Times New Roman" w:hAnsi="Times New Roman"/>
          <w:position w:val="-6"/>
        </w:rPr>
        <w:object>
          <v:shape id="_x0000_i112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22" o:spt="75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hint="eastAsia" w:ascii="Times New Roman" w:hAnsi="Times New Roman"/>
        </w:rPr>
        <w:t>为“共生数对”，记作</w:t>
      </w:r>
      <w:r>
        <w:rPr>
          <w:rFonts w:ascii="Times New Roman" w:hAnsi="Times New Roman"/>
          <w:position w:val="-10"/>
        </w:rPr>
        <w:object>
          <v:shape id="_x0000_i1123" o:spt="75" type="#_x0000_t75" style="height:16.2pt;width:27.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例如：当2，3满足</w:t>
      </w:r>
      <w:r>
        <w:rPr>
          <w:rFonts w:ascii="Times New Roman" w:hAnsi="Times New Roman"/>
          <w:position w:val="-6"/>
        </w:rPr>
        <w:object>
          <v:shape id="_x0000_i1124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hint="eastAsia" w:ascii="Times New Roman" w:hAnsi="Times New Roman"/>
        </w:rPr>
        <w:t>时，则</w:t>
      </w:r>
      <w:r>
        <w:rPr>
          <w:rFonts w:ascii="Times New Roman" w:hAnsi="Times New Roman"/>
          <w:position w:val="-10"/>
        </w:rPr>
        <w:object>
          <v:shape id="_x0000_i1125" o:spt="75" type="#_x0000_t75" style="height:16.8pt;width:2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hint="eastAsia" w:ascii="Times New Roman" w:hAnsi="Times New Roman"/>
        </w:rPr>
        <w:t>是“共生数对”.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（1）若</w:t>
      </w:r>
      <w:r>
        <w:rPr>
          <w:rFonts w:ascii="Times New Roman" w:hAnsi="Times New Roman"/>
          <w:position w:val="-10"/>
        </w:rPr>
        <w:object>
          <v:shape id="_x0000_i1126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hint="eastAsia" w:ascii="Times New Roman" w:hAnsi="Times New Roman"/>
        </w:rPr>
        <w:t>是“共生数对”，求</w:t>
      </w:r>
      <w:r>
        <w:rPr>
          <w:rFonts w:ascii="Times New Roman" w:hAnsi="Times New Roman"/>
          <w:position w:val="-6"/>
        </w:rPr>
        <w:object>
          <v:shape id="_x0000_i11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hint="eastAsia" w:ascii="Times New Roman" w:hAnsi="Times New Roman"/>
        </w:rPr>
        <w:t>的值；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10"/>
        </w:rPr>
        <w:object>
          <v:shape id="_x0000_i1128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hint="eastAsia" w:ascii="Times New Roman" w:hAnsi="Times New Roman"/>
        </w:rPr>
        <w:t>是“共生数对”，判断</w:t>
      </w:r>
      <w:r>
        <w:rPr>
          <w:rFonts w:ascii="Times New Roman" w:hAnsi="Times New Roman"/>
          <w:position w:val="-10"/>
        </w:rPr>
        <w:object>
          <v:shape id="_x0000_i1129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hint="eastAsia" w:ascii="Times New Roman" w:hAnsi="Times New Roman"/>
        </w:rPr>
        <w:t>是否也是“共生数对”，请通过计算说明.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（3）请再写出两个不同的“共生数对”.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四、解答题：（本大题</w:t>
      </w:r>
      <w:r>
        <w:rPr>
          <w:rFonts w:ascii="Times New Roman" w:hAnsi="Times New Roman"/>
          <w:b/>
        </w:rPr>
        <w:t>1</w:t>
      </w:r>
      <w:r>
        <w:rPr>
          <w:rFonts w:hint="eastAsia" w:ascii="Times New Roman" w:hAnsi="Times New Roman"/>
          <w:b/>
        </w:rPr>
        <w:t>个小题，共8分）解答时必须给出必要的演算过程或推理步骤，画出必要的图形（包括辅助线），请将解答过程书写在答题卡中对应的位置上。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26.如图1，已知点</w:t>
      </w:r>
      <w:r>
        <w:rPr>
          <w:rFonts w:ascii="Times New Roman" w:hAnsi="Times New Roman"/>
          <w:position w:val="-6"/>
        </w:rPr>
        <w:object>
          <v:shape id="_x0000_i113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hint="eastAsia" w:ascii="Times New Roman" w:hAnsi="Times New Roman"/>
        </w:rPr>
        <w:t>在线段</w:t>
      </w:r>
      <w:r>
        <w:rPr>
          <w:rFonts w:ascii="Times New Roman" w:hAnsi="Times New Roman"/>
          <w:position w:val="-4"/>
        </w:rPr>
        <w:object>
          <v:shape id="_x0000_i1131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hint="eastAsia" w:ascii="Times New Roman" w:hAnsi="Times New Roman"/>
        </w:rPr>
        <w:t>上，线段</w:t>
      </w:r>
      <w:r>
        <w:rPr>
          <w:rFonts w:ascii="Times New Roman" w:hAnsi="Times New Roman"/>
          <w:position w:val="-6"/>
        </w:rPr>
        <w:object>
          <v:shape id="_x0000_i1132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hint="eastAsia" w:ascii="Times New Roman" w:hAnsi="Times New Roman"/>
        </w:rPr>
        <w:t>厘米，</w:t>
      </w:r>
      <w:r>
        <w:rPr>
          <w:rFonts w:ascii="Times New Roman" w:hAnsi="Times New Roman"/>
          <w:position w:val="-6"/>
        </w:rPr>
        <w:object>
          <v:shape id="_x0000_i1133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hint="eastAsia" w:ascii="Times New Roman" w:hAnsi="Times New Roman"/>
        </w:rPr>
        <w:t>厘米，点</w:t>
      </w:r>
      <w:r>
        <w:rPr>
          <w:rFonts w:ascii="Times New Roman" w:hAnsi="Times New Roman"/>
          <w:position w:val="-4"/>
        </w:rPr>
        <w:object>
          <v:shape id="_x0000_i1134" o:spt="75" type="#_x0000_t75" style="height:12.6pt;width:16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6"/>
        </w:rPr>
        <w:object>
          <v:shape id="_x0000_i1136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7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hint="eastAsia" w:ascii="Times New Roman" w:hAnsi="Times New Roman"/>
        </w:rPr>
        <w:t>的中点.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（1）求线段</w:t>
      </w:r>
      <w:r>
        <w:rPr>
          <w:rFonts w:ascii="Times New Roman" w:hAnsi="Times New Roman"/>
          <w:position w:val="-6"/>
        </w:rPr>
        <w:object>
          <v:shape id="_x0000_i1138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hint="eastAsia" w:ascii="Times New Roman" w:hAnsi="Times New Roman"/>
        </w:rPr>
        <w:t>的长度；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（2）根据第（1）题的计算过程和结果，设</w:t>
      </w:r>
      <w:r>
        <w:rPr>
          <w:rFonts w:ascii="Times New Roman" w:hAnsi="Times New Roman"/>
          <w:position w:val="-6"/>
        </w:rPr>
        <w:object>
          <v:shape id="_x0000_i1139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hint="eastAsia" w:ascii="Times New Roman" w:hAnsi="Times New Roman"/>
        </w:rPr>
        <w:t>，其他条件不变，求</w:t>
      </w:r>
      <w:r>
        <w:rPr>
          <w:rFonts w:ascii="Times New Roman" w:hAnsi="Times New Roman"/>
          <w:position w:val="-6"/>
        </w:rPr>
        <w:object>
          <v:shape id="_x0000_i1140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hint="eastAsia" w:ascii="Times New Roman" w:hAnsi="Times New Roman"/>
        </w:rPr>
        <w:t>的长度；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（3）动点</w:t>
      </w:r>
      <w:r>
        <w:rPr>
          <w:rFonts w:ascii="Times New Roman" w:hAnsi="Times New Roman"/>
          <w:position w:val="-4"/>
        </w:rPr>
        <w:object>
          <v:shape id="_x0000_i114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4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hint="eastAsia" w:ascii="Times New Roman" w:hAnsi="Times New Roman"/>
        </w:rPr>
        <w:t>分别从</w:t>
      </w:r>
      <w:r>
        <w:rPr>
          <w:rFonts w:ascii="Times New Roman" w:hAnsi="Times New Roman"/>
          <w:position w:val="-4"/>
        </w:rPr>
        <w:object>
          <v:shape id="_x0000_i114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4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hint="eastAsia" w:ascii="Times New Roman" w:hAnsi="Times New Roman"/>
        </w:rPr>
        <w:t>同时出发，点</w:t>
      </w:r>
      <w:r>
        <w:rPr>
          <w:rFonts w:ascii="Times New Roman" w:hAnsi="Times New Roman"/>
          <w:position w:val="-4"/>
        </w:rPr>
        <w:object>
          <v:shape id="_x0000_i11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hint="eastAsia" w:ascii="Times New Roman" w:hAnsi="Times New Roman"/>
        </w:rPr>
        <w:t>以</w:t>
      </w:r>
      <w:r>
        <w:rPr>
          <w:rFonts w:ascii="Times New Roman" w:hAnsi="Times New Roman"/>
          <w:position w:val="-6"/>
        </w:rPr>
        <w:object>
          <v:shape id="_x0000_i114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hint="eastAsia" w:ascii="Times New Roman" w:hAnsi="Times New Roman"/>
        </w:rPr>
        <w:t>的速度沿</w:t>
      </w:r>
      <w:r>
        <w:rPr>
          <w:rFonts w:ascii="Times New Roman" w:hAnsi="Times New Roman"/>
          <w:position w:val="-4"/>
        </w:rPr>
        <w:object>
          <v:shape id="_x0000_i1147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hint="eastAsia" w:ascii="Times New Roman" w:hAnsi="Times New Roman"/>
        </w:rPr>
        <w:t>向右运动，终点为</w:t>
      </w:r>
      <w:r>
        <w:rPr>
          <w:rFonts w:ascii="Times New Roman" w:hAnsi="Times New Roman"/>
          <w:position w:val="-4"/>
        </w:rPr>
        <w:object>
          <v:shape id="_x0000_i114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10"/>
        </w:rPr>
        <w:object>
          <v:shape id="_x0000_i114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hint="eastAsia" w:ascii="Times New Roman" w:hAnsi="Times New Roman"/>
        </w:rPr>
        <w:t>以</w:t>
      </w:r>
      <w:r>
        <w:rPr>
          <w:rFonts w:ascii="Times New Roman" w:hAnsi="Times New Roman"/>
          <w:position w:val="-6"/>
        </w:rPr>
        <w:object>
          <v:shape id="_x0000_i115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hint="eastAsia" w:ascii="Times New Roman" w:hAnsi="Times New Roman"/>
        </w:rPr>
        <w:t>的速度沿</w:t>
      </w:r>
      <w:r>
        <w:rPr>
          <w:rFonts w:ascii="Times New Roman" w:hAnsi="Times New Roman"/>
          <w:position w:val="-4"/>
        </w:rPr>
        <w:object>
          <v:shape id="_x0000_i1151" o:spt="75" type="#_x0000_t75" style="height:12.6pt;width:19.8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hint="eastAsia" w:ascii="Times New Roman" w:hAnsi="Times New Roman"/>
        </w:rPr>
        <w:t>向左运动，终点为</w:t>
      </w:r>
      <w:r>
        <w:rPr>
          <w:rFonts w:ascii="Times New Roman" w:hAnsi="Times New Roman"/>
          <w:position w:val="-4"/>
        </w:rPr>
        <w:object>
          <v:shape id="_x0000_i11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em w:val="dot"/>
        </w:rPr>
        <w:t>当一个点到达终点，另一个点也随之停止运动</w:t>
      </w:r>
      <w:r>
        <w:rPr>
          <w:rFonts w:hint="eastAsia" w:ascii="Times New Roman" w:hAnsi="Times New Roman"/>
        </w:rPr>
        <w:t>，求运动多少秒时，</w:t>
      </w:r>
      <w:r>
        <w:rPr>
          <w:rFonts w:ascii="Times New Roman" w:hAnsi="Times New Roman"/>
          <w:position w:val="-6"/>
        </w:rPr>
        <w:object>
          <v:shape id="_x0000_i115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5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55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hint="eastAsia" w:ascii="Times New Roman" w:hAnsi="Times New Roman"/>
        </w:rPr>
        <w:t>三点有一点恰好是以另两点为端点的线段的中点？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2019-2020学年上期中小学课程实施情况测查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 xml:space="preserve">七年级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hint="eastAsia" w:ascii="Times New Roman" w:hAnsi="Times New Roman"/>
          <w:b/>
          <w:sz w:val="32"/>
          <w:szCs w:val="32"/>
        </w:rPr>
        <w:t>数学参考答案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一、选择题：（本大题12个小题，每小题4分，共48分）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CBDDD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CCABA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CC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二、填空题：（本大题共6个小题，每小题4分，共24分）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</w:t>
      </w:r>
      <w:r>
        <w:rPr>
          <w:rFonts w:ascii="Times New Roman" w:hAnsi="Times New Roman"/>
        </w:rPr>
        <w:t xml:space="preserve"> </w:t>
      </w:r>
      <w:r>
        <w:rPr>
          <w:position w:val="-6"/>
        </w:rPr>
        <w:object>
          <v:shape id="_x0000_i1156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；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14.五，四；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15.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-1；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16.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4.4pt;width:97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；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>17.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 18.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8.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三、解答题：（本大题7个小题，每小题10分，共70分）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19.（1）解：</w:t>
      </w:r>
      <w:r>
        <w:rPr>
          <w:position w:val="-10"/>
        </w:rPr>
        <w:object>
          <v:shape id="_x0000_i1159" o:spt="75" type="#_x0000_t75" style="height:18.6pt;width:124.8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10"/>
        </w:rPr>
        <w:object>
          <v:shape id="_x0000_i1160" o:spt="75" type="#_x0000_t75" style="height:16.2pt;width:94.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10"/>
        </w:rPr>
        <w:object>
          <v:shape id="_x0000_i1161" o:spt="75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4"/>
        </w:rPr>
        <w:object>
          <v:shape id="_x0000_i1162" o:spt="75" type="#_x0000_t75" style="height:12.6pt;width:25.8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position w:val="-28"/>
        </w:rPr>
        <w:object>
          <v:shape id="_x0000_i1163" o:spt="75" type="#_x0000_t75" style="height:34.2pt;width:169.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24"/>
        </w:rPr>
        <w:object>
          <v:shape id="_x0000_i1164" o:spt="75" type="#_x0000_t75" style="height:31.2pt;width:139.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6"/>
        </w:rPr>
        <w:object>
          <v:shape id="_x0000_i1165" o:spt="75" type="#_x0000_t75" style="height:14.4pt;width:88.8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6"/>
        </w:rPr>
        <w:object>
          <v:shape id="_x0000_i1166" o:spt="75" type="#_x0000_t75" style="height:14.4pt;width:25.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1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20.解：（1）</w:t>
      </w:r>
      <w:r>
        <w:rPr>
          <w:position w:val="-10"/>
        </w:rPr>
        <w:object>
          <v:shape id="_x0000_i1167" o:spt="75" type="#_x0000_t75" style="height:16.2pt;width:133.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去括号，得</w:t>
      </w:r>
      <w:r>
        <w:rPr>
          <w:position w:val="-10"/>
        </w:rPr>
        <w:object>
          <v:shape id="_x0000_i1168" o:spt="75" type="#_x0000_t75" style="height:16.2pt;width:114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移项，得</w:t>
      </w:r>
      <w:r>
        <w:rPr>
          <w:position w:val="-10"/>
        </w:rPr>
        <w:object>
          <v:shape id="_x0000_i1169" o:spt="75" type="#_x0000_t75" style="height:16.2pt;width:11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合并，得</w:t>
      </w:r>
      <w:r>
        <w:rPr>
          <w:rFonts w:ascii="Times New Roman" w:hAnsi="Times New Roman"/>
          <w:position w:val="-10"/>
          <w:szCs w:val="21"/>
        </w:rPr>
        <w:object>
          <v:shape id="_x0000_i1170" o:spt="75" type="#_x0000_t75" style="height:16.2pt;width:40.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解，得</w:t>
      </w:r>
      <w:r>
        <w:rPr>
          <w:rFonts w:ascii="Times New Roman" w:hAnsi="Times New Roman"/>
          <w:position w:val="-10"/>
          <w:szCs w:val="21"/>
        </w:rPr>
        <w:object>
          <v:shape id="_x0000_i1171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（2）解：整理，得</w:t>
      </w:r>
      <w:r>
        <w:rPr>
          <w:rFonts w:ascii="Times New Roman" w:hAnsi="Times New Roman"/>
          <w:position w:val="-24"/>
        </w:rPr>
        <w:object>
          <v:shape id="_x0000_i1172" o:spt="75" type="#_x0000_t75" style="height:31.2pt;width:111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去分母，得</w:t>
      </w:r>
      <w:r>
        <w:rPr>
          <w:rFonts w:ascii="Times New Roman" w:hAnsi="Times New Roman"/>
          <w:position w:val="-10"/>
        </w:rPr>
        <w:object>
          <v:shape id="_x0000_i1173" o:spt="75" type="#_x0000_t75" style="height:16.2pt;width:158.4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去括号，得</w:t>
      </w:r>
      <w:r>
        <w:rPr>
          <w:rFonts w:ascii="Times New Roman" w:hAnsi="Times New Roman"/>
          <w:position w:val="-6"/>
        </w:rPr>
        <w:object>
          <v:shape id="_x0000_i1174" o:spt="75" type="#_x0000_t75" style="height:14.4pt;width:145.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移项，得</w:t>
      </w:r>
      <w:r>
        <w:rPr>
          <w:rFonts w:ascii="Times New Roman" w:hAnsi="Times New Roman"/>
          <w:position w:val="-6"/>
        </w:rPr>
        <w:object>
          <v:shape id="_x0000_i1175" o:spt="75" type="#_x0000_t75" style="height:14.4pt;width:153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合并，得</w:t>
      </w:r>
      <w:r>
        <w:rPr>
          <w:rFonts w:ascii="Times New Roman" w:hAnsi="Times New Roman"/>
          <w:position w:val="-6"/>
        </w:rPr>
        <w:object>
          <v:shape id="_x0000_i1176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系数化为1，得</w:t>
      </w:r>
      <w:r>
        <w:rPr>
          <w:rFonts w:ascii="Times New Roman" w:hAnsi="Times New Roman"/>
          <w:position w:val="-6"/>
          <w:szCs w:val="21"/>
        </w:rPr>
        <w:object>
          <v:shape id="_x0000_i117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3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21.解：（1）</w:t>
      </w:r>
      <w:r>
        <w:rPr>
          <w:rFonts w:ascii="Times New Roman" w:hAnsi="Times New Roman"/>
          <w:position w:val="-6"/>
          <w:szCs w:val="21"/>
        </w:rPr>
        <w:object>
          <v:shape id="_x0000_i1178" o:spt="75" type="#_x0000_t75" style="height:14.4pt;width:121.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答：王师傅在起始的西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的位置；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10"/>
        </w:rPr>
        <w:object>
          <v:shape id="_x0000_i1180" o:spt="75" type="#_x0000_t75" style="height:16.2pt;width:306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6"/>
        </w:rPr>
        <w:object>
          <v:shape id="_x0000_i1181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答：出租车共耗油4升；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position w:val="-10"/>
        </w:rPr>
        <w:object>
          <v:shape id="_x0000_i1182" o:spt="75" type="#_x0000_t75" style="height:16.2pt;width:13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元，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答：小李这天上午接第一、二位乘客共得车费55.5元.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22解：原式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28"/>
        </w:rPr>
        <w:object>
          <v:shape id="_x0000_i1183" o:spt="75" type="#_x0000_t75" style="height:34.2pt;width:163.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24"/>
        </w:rPr>
        <w:object>
          <v:shape id="_x0000_i1184" o:spt="75" type="#_x0000_t75" style="height:31.2pt;width:153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6"/>
        </w:rPr>
        <w:object>
          <v:shape id="_x0000_i1185" o:spt="75" type="#_x0000_t75" style="height:16.2pt;width:60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由题意：</w:t>
      </w:r>
      <w:r>
        <w:rPr>
          <w:position w:val="-24"/>
        </w:rPr>
        <w:object>
          <v:shape id="_x0000_i1186" o:spt="75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原式</w:t>
      </w:r>
      <w:r>
        <w:rPr>
          <w:position w:val="-28"/>
        </w:rPr>
        <w:object>
          <v:shape id="_x0000_i1188" o:spt="75" type="#_x0000_t75" style="height:36.6pt;width:205.8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23.解：（1）由图得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4pt;width:67.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92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，所以</w:t>
      </w:r>
      <w:r>
        <w:rPr>
          <w:rFonts w:ascii="Times New Roman" w:hAnsi="Times New Roman"/>
          <w:position w:val="-24"/>
        </w:rPr>
        <w:object>
          <v:shape id="_x0000_i1193" o:spt="75" type="#_x0000_t75" style="height:31.2pt;width:131.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4pt;width:22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（2）由图得</w:t>
      </w:r>
      <w:r>
        <w:rPr>
          <w:rFonts w:ascii="Times New Roman" w:hAnsi="Times New Roman"/>
          <w:position w:val="-6"/>
          <w:szCs w:val="21"/>
        </w:rPr>
        <w:object>
          <v:shape id="_x0000_i1195" o:spt="75" type="#_x0000_t75" style="height:14.4pt;width:127.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即</w:t>
      </w:r>
      <w:r>
        <w:rPr>
          <w:rFonts w:ascii="Times New Roman" w:hAnsi="Times New Roman"/>
          <w:position w:val="-8"/>
          <w:szCs w:val="21"/>
        </w:rPr>
        <w:object>
          <v:shape id="_x0000_i1196" o:spt="75" type="#_x0000_t75" style="height:16.2pt;width:16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解得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4.4pt;width:17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24.解：（1）设每盏台灯的售价为</w:t>
      </w:r>
      <w:r>
        <w:rPr>
          <w:rFonts w:ascii="Times New Roman" w:hAnsi="Times New Roman"/>
          <w:position w:val="-6"/>
          <w:szCs w:val="21"/>
        </w:rPr>
        <w:object>
          <v:shape id="_x0000_i119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元，由题意得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0" o:spt="75" type="#_x0000_t75" style="height:14.4pt;width:91.2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解得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1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答：每盏台灯的售价为40元.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（2）由题意，得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</w:rPr>
        <w:object>
          <v:shape id="_x0000_i1202" o:spt="75" type="#_x0000_t75" style="height:16.2pt;width:194.4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整理，得</w:t>
      </w:r>
      <w:r>
        <w:rPr>
          <w:position w:val="-10"/>
        </w:rPr>
        <w:object>
          <v:shape id="_x0000_i1203" o:spt="75" type="#_x0000_t75" style="height:16.2pt;width:84.6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position w:val="-6"/>
        </w:rPr>
        <w:object>
          <v:shape id="_x0000_i1204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即</w:t>
      </w:r>
      <w:r>
        <w:rPr>
          <w:rFonts w:ascii="Times New Roman" w:hAnsi="Times New Roman"/>
          <w:position w:val="-6"/>
          <w:szCs w:val="21"/>
        </w:rPr>
        <w:object>
          <v:shape id="_x0000_i1205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</w:t>
      </w: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的值为20.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25.解：（1）∵</w:t>
      </w:r>
      <w:r>
        <w:rPr>
          <w:position w:val="-10"/>
        </w:rPr>
        <w:object>
          <v:shape id="_x0000_i1207" o:spt="75" type="#_x0000_t75" style="height:16.2pt;width:35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是“共生数对”，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position w:val="-6"/>
        </w:rPr>
        <w:object>
          <v:shape id="_x0000_i1208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解得</w:t>
      </w:r>
      <w:r>
        <w:rPr>
          <w:position w:val="-24"/>
        </w:rPr>
        <w:object>
          <v:shape id="_x0000_i1209" o:spt="75" type="#_x0000_t75" style="height:31.2pt;width:29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10"/>
        </w:rPr>
        <w:object>
          <v:shape id="_x0000_i1210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也是“共生数对”，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理由：∵</w:t>
      </w:r>
      <w:r>
        <w:rPr>
          <w:rFonts w:ascii="Times New Roman" w:hAnsi="Times New Roman"/>
          <w:position w:val="-10"/>
        </w:rPr>
        <w:object>
          <v:shape id="_x0000_i1211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是“共生数对”，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position w:val="-6"/>
        </w:rPr>
        <w:object>
          <v:shape id="_x0000_i1212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cs="宋体"/>
          <w:position w:val="-6"/>
          <w:szCs w:val="21"/>
        </w:rPr>
        <w:object>
          <v:shape id="_x0000_i1213" o:spt="75" type="#_x0000_t75" style="height:14.4pt;width:148.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0"/>
        </w:rPr>
        <w:object>
          <v:shape id="_x0000_i1214" o:spt="75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也是“共生数对”；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（3）由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，得</w:t>
      </w:r>
      <w:r>
        <w:rPr>
          <w:position w:val="-24"/>
        </w:rPr>
        <w:object>
          <v:shape id="_x0000_i1216" o:spt="75" type="#_x0000_t75" style="height:31.2pt;width:44.4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∴当</w:t>
      </w:r>
      <w:r>
        <w:rPr>
          <w:rFonts w:ascii="Times New Roman" w:hAnsi="Times New Roman"/>
          <w:position w:val="-6"/>
          <w:szCs w:val="21"/>
        </w:rPr>
        <w:object>
          <v:shape id="_x0000_i1217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21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；当</w:t>
      </w:r>
      <w:r>
        <w:rPr>
          <w:rFonts w:ascii="Times New Roman" w:hAnsi="Times New Roman"/>
          <w:position w:val="-6"/>
          <w:szCs w:val="21"/>
        </w:rPr>
        <w:object>
          <v:shape id="_x0000_i1219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∴两个“共生数对”可以是</w:t>
      </w:r>
      <w:r>
        <w:rPr>
          <w:rFonts w:ascii="Times New Roman" w:hAnsi="Times New Roman"/>
          <w:position w:val="-10"/>
          <w:szCs w:val="21"/>
        </w:rPr>
        <w:object>
          <v:shape id="_x0000_i1221" o:spt="75" type="#_x0000_t75" style="height:16.8pt;width:27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10"/>
          <w:szCs w:val="21"/>
        </w:rPr>
        <w:object>
          <v:shape id="_x0000_i1222" o:spt="75" type="#_x0000_t75" style="height:16.8pt;width:35.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四、解答题：（本大题1个小题，共8分）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26.解：（1）∵线段</w:t>
      </w:r>
      <w:r>
        <w:rPr>
          <w:rFonts w:ascii="Times New Roman" w:hAnsi="Times New Roman"/>
          <w:position w:val="-6"/>
          <w:szCs w:val="21"/>
        </w:rPr>
        <w:object>
          <v:shape id="_x0000_i1223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厘米，</w:t>
      </w:r>
      <w:r>
        <w:rPr>
          <w:rFonts w:ascii="Times New Roman" w:hAnsi="Times New Roman"/>
          <w:position w:val="-6"/>
          <w:szCs w:val="21"/>
        </w:rPr>
        <w:object>
          <v:shape id="_x0000_i1224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厘米，点</w:t>
      </w:r>
      <w:r>
        <w:rPr>
          <w:rFonts w:ascii="Times New Roman" w:hAnsi="Times New Roman"/>
          <w:position w:val="-4"/>
          <w:szCs w:val="21"/>
        </w:rPr>
        <w:object>
          <v:shape id="_x0000_i1225" o:spt="75" type="#_x0000_t75" style="height:12.6pt;width:16.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22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8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084705" cy="401320"/>
            <wp:effectExtent l="0" t="0" r="10795" b="1778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4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position w:val="-24"/>
        </w:rPr>
        <w:object>
          <v:shape id="_x0000_i1229" o:spt="75" type="#_x0000_t75" style="height:31.2pt;width:78.6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厘米，</w:t>
      </w:r>
      <w:r>
        <w:rPr>
          <w:position w:val="-24"/>
        </w:rPr>
        <w:object>
          <v:shape id="_x0000_i1230" o:spt="75" type="#_x0000_t75" style="height:31.2pt;width:76.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厘米，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31" o:spt="75" type="#_x0000_t75" style="height:14.4pt;width:99.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厘米；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（2）∵点</w:t>
      </w:r>
      <w:r>
        <w:rPr>
          <w:rFonts w:ascii="Times New Roman" w:hAnsi="Times New Roman"/>
          <w:position w:val="-4"/>
          <w:szCs w:val="21"/>
        </w:rPr>
        <w:object>
          <v:shape id="_x0000_i1232" o:spt="75" type="#_x0000_t75" style="height:12.6pt;width:16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234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5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position w:val="-24"/>
        </w:rPr>
        <w:object>
          <v:shape id="_x0000_i1236" o:spt="75" type="#_x0000_t75" style="height:31.2pt;width:61.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position w:val="-24"/>
        </w:rPr>
        <w:object>
          <v:shape id="_x0000_i1237" o:spt="75" type="#_x0000_t75" style="height:31.2pt;width:59.4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</w:rPr>
        <w:object>
          <v:shape id="_x0000_i1238" o:spt="75" type="#_x0000_t75" style="height:31.2pt;width:186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（3）①当</w:t>
      </w:r>
      <w:r>
        <w:rPr>
          <w:rFonts w:ascii="Times New Roman" w:hAnsi="Times New Roman"/>
          <w:position w:val="-6"/>
          <w:szCs w:val="21"/>
        </w:rPr>
        <w:object>
          <v:shape id="_x0000_i1239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24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是线段</w:t>
      </w:r>
      <w:r>
        <w:rPr>
          <w:rFonts w:ascii="Times New Roman" w:hAnsi="Times New Roman"/>
          <w:position w:val="-10"/>
          <w:szCs w:val="21"/>
        </w:rPr>
        <w:object>
          <v:shape id="_x0000_i1241" o:spt="75" type="#_x0000_t75" style="height:16.2pt;width:19.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的中点，得</w:t>
      </w:r>
      <w:r>
        <w:rPr>
          <w:rFonts w:ascii="Times New Roman" w:hAnsi="Times New Roman"/>
          <w:position w:val="-6"/>
          <w:szCs w:val="21"/>
        </w:rPr>
        <w:object>
          <v:shape id="_x0000_i1242" o:spt="75" type="#_x0000_t75" style="height:14.4pt;width:67.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243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②当</w:t>
      </w:r>
      <w:r>
        <w:rPr>
          <w:position w:val="-24"/>
        </w:rPr>
        <w:object>
          <v:shape id="_x0000_i1244" o:spt="75" type="#_x0000_t75" style="height:31.2pt;width:46.8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4"/>
          <w:szCs w:val="21"/>
        </w:rPr>
        <w:object>
          <v:shape id="_x0000_i12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为线段</w:t>
      </w:r>
      <w:r>
        <w:rPr>
          <w:rFonts w:ascii="Times New Roman" w:hAnsi="Times New Roman"/>
          <w:position w:val="-10"/>
          <w:szCs w:val="21"/>
        </w:rPr>
        <w:object>
          <v:shape id="_x0000_i1246" o:spt="75" type="#_x0000_t75" style="height:16.2pt;width:19.8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247" o:spt="75" type="#_x0000_t75" style="height:14.4pt;width:76.8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</w:t>
      </w:r>
      <w:r>
        <w:rPr>
          <w:position w:val="-24"/>
        </w:rPr>
        <w:object>
          <v:shape id="_x0000_i1248" o:spt="75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③当</w:t>
      </w:r>
      <w:r>
        <w:rPr>
          <w:position w:val="-24"/>
        </w:rPr>
        <w:object>
          <v:shape id="_x0000_i1249" o:spt="75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250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为线段</w:t>
      </w:r>
      <w:r>
        <w:rPr>
          <w:rFonts w:ascii="Times New Roman" w:hAnsi="Times New Roman"/>
          <w:position w:val="-6"/>
          <w:szCs w:val="21"/>
        </w:rPr>
        <w:object>
          <v:shape id="_x0000_i1251" o:spt="75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252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</w:t>
      </w:r>
      <w:r>
        <w:rPr>
          <w:position w:val="-24"/>
        </w:rPr>
        <w:object>
          <v:shape id="_x0000_i1253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④当</w:t>
      </w:r>
      <w:r>
        <w:rPr>
          <w:rFonts w:ascii="Times New Roman" w:hAnsi="Times New Roman"/>
          <w:position w:val="-6"/>
          <w:szCs w:val="21"/>
        </w:rPr>
        <w:object>
          <v:shape id="_x0000_i1254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25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为线段</w:t>
      </w:r>
      <w:r>
        <w:rPr>
          <w:rFonts w:ascii="Times New Roman" w:hAnsi="Times New Roman"/>
          <w:position w:val="-10"/>
          <w:szCs w:val="21"/>
        </w:rPr>
        <w:object>
          <v:shape id="_x0000_i1256" o:spt="75" type="#_x0000_t75" style="height:16.2pt;width:19.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257" o:spt="75" type="#_x0000_t75" style="height:14.4pt;width:67.2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258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（舍），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综上所述：</w:t>
      </w:r>
      <w:r>
        <w:rPr>
          <w:rFonts w:ascii="Times New Roman" w:hAnsi="Times New Roman"/>
          <w:position w:val="-6"/>
          <w:szCs w:val="21"/>
        </w:rPr>
        <w:object>
          <v:shape id="_x0000_i1259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或</w:t>
      </w:r>
      <w:r>
        <w:rPr>
          <w:position w:val="-24"/>
        </w:rPr>
        <w:object>
          <v:shape id="_x0000_i1260" o:spt="75" type="#_x0000_t75" style="height:31.2pt;width:18.6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或</w:t>
      </w:r>
      <w:r>
        <w:rPr>
          <w:position w:val="-24"/>
        </w:rPr>
        <w:object>
          <v:shape id="_x0000_i1261" o:spt="75" type="#_x0000_t75" style="height:31.2pt;width:1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6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5B48"/>
    <w:rsid w:val="000460FF"/>
    <w:rsid w:val="00054E7B"/>
    <w:rsid w:val="000E4D02"/>
    <w:rsid w:val="00112EE6"/>
    <w:rsid w:val="001177F3"/>
    <w:rsid w:val="001410DD"/>
    <w:rsid w:val="00171458"/>
    <w:rsid w:val="00173C1D"/>
    <w:rsid w:val="001764C3"/>
    <w:rsid w:val="0018010E"/>
    <w:rsid w:val="00191C29"/>
    <w:rsid w:val="001C63DA"/>
    <w:rsid w:val="00201A7E"/>
    <w:rsid w:val="00204526"/>
    <w:rsid w:val="00216843"/>
    <w:rsid w:val="00221FC9"/>
    <w:rsid w:val="00244CEF"/>
    <w:rsid w:val="002457C2"/>
    <w:rsid w:val="002908F0"/>
    <w:rsid w:val="002A0E5D"/>
    <w:rsid w:val="002A1A21"/>
    <w:rsid w:val="002A2F75"/>
    <w:rsid w:val="002F06B2"/>
    <w:rsid w:val="002F5AF6"/>
    <w:rsid w:val="003102DB"/>
    <w:rsid w:val="003B1712"/>
    <w:rsid w:val="003C4A95"/>
    <w:rsid w:val="003D0C09"/>
    <w:rsid w:val="003E7A3D"/>
    <w:rsid w:val="004062F6"/>
    <w:rsid w:val="00435F83"/>
    <w:rsid w:val="00444A46"/>
    <w:rsid w:val="0046214C"/>
    <w:rsid w:val="0049183B"/>
    <w:rsid w:val="004A1A3C"/>
    <w:rsid w:val="004B44B5"/>
    <w:rsid w:val="004D1F49"/>
    <w:rsid w:val="004D44FD"/>
    <w:rsid w:val="00570E92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43A4"/>
    <w:rsid w:val="006851AE"/>
    <w:rsid w:val="006D5DE9"/>
    <w:rsid w:val="006D6F2B"/>
    <w:rsid w:val="006F45E0"/>
    <w:rsid w:val="00701D6B"/>
    <w:rsid w:val="007061B2"/>
    <w:rsid w:val="00724AE0"/>
    <w:rsid w:val="00740A09"/>
    <w:rsid w:val="00762E26"/>
    <w:rsid w:val="00821473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CA6FD7"/>
    <w:rsid w:val="00CD15F6"/>
    <w:rsid w:val="00D01D87"/>
    <w:rsid w:val="00D51257"/>
    <w:rsid w:val="00D634C2"/>
    <w:rsid w:val="00D756B6"/>
    <w:rsid w:val="00D77F6E"/>
    <w:rsid w:val="00DA0796"/>
    <w:rsid w:val="00DA5448"/>
    <w:rsid w:val="00DB6888"/>
    <w:rsid w:val="00DF071B"/>
    <w:rsid w:val="00DF42CA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94ED8"/>
    <w:rsid w:val="00FA0944"/>
    <w:rsid w:val="00FB34D2"/>
    <w:rsid w:val="00FB4B17"/>
    <w:rsid w:val="00FC5860"/>
    <w:rsid w:val="00FD377B"/>
    <w:rsid w:val="00FF2D79"/>
    <w:rsid w:val="00FF330C"/>
    <w:rsid w:val="00FF517A"/>
    <w:rsid w:val="38274566"/>
    <w:rsid w:val="415C449F"/>
    <w:rsid w:val="49F4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MTDisplayEquation"/>
    <w:basedOn w:val="1"/>
    <w:next w:val="1"/>
    <w:link w:val="13"/>
    <w:uiPriority w:val="0"/>
    <w:pPr>
      <w:tabs>
        <w:tab w:val="center" w:pos="4880"/>
        <w:tab w:val="right" w:pos="9740"/>
      </w:tabs>
      <w:spacing w:line="360" w:lineRule="auto"/>
      <w:jc w:val="left"/>
    </w:pPr>
    <w:rPr>
      <w:rFonts w:ascii="Times New Roman" w:hAnsi="Times New Roman"/>
      <w:szCs w:val="21"/>
    </w:rPr>
  </w:style>
  <w:style w:type="character" w:customStyle="1" w:styleId="13">
    <w:name w:val="MTDisplayEquation Char"/>
    <w:basedOn w:val="5"/>
    <w:link w:val="12"/>
    <w:uiPriority w:val="0"/>
    <w:rPr>
      <w:rFonts w:ascii="Times New Roman" w:hAnsi="Times New Roman"/>
      <w:kern w:val="2"/>
      <w:sz w:val="21"/>
      <w:szCs w:val="21"/>
    </w:rPr>
  </w:style>
  <w:style w:type="character" w:customStyle="1" w:styleId="14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png"/><Relationship Id="rId92" Type="http://schemas.openxmlformats.org/officeDocument/2006/relationships/image" Target="media/image46.png"/><Relationship Id="rId91" Type="http://schemas.openxmlformats.org/officeDocument/2006/relationships/image" Target="media/image45.png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oleObject" Target="embeddings/oleObject39.bin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png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2" Type="http://schemas.openxmlformats.org/officeDocument/2006/relationships/fontTable" Target="fontTable.xml"/><Relationship Id="rId471" Type="http://schemas.openxmlformats.org/officeDocument/2006/relationships/customXml" Target="../customXml/item2.xml"/><Relationship Id="rId470" Type="http://schemas.openxmlformats.org/officeDocument/2006/relationships/customXml" Target="../customXml/item1.xml"/><Relationship Id="rId47" Type="http://schemas.openxmlformats.org/officeDocument/2006/relationships/image" Target="media/image22.wmf"/><Relationship Id="rId469" Type="http://schemas.openxmlformats.org/officeDocument/2006/relationships/image" Target="media/image228.wmf"/><Relationship Id="rId468" Type="http://schemas.openxmlformats.org/officeDocument/2006/relationships/oleObject" Target="embeddings/oleObject237.bin"/><Relationship Id="rId467" Type="http://schemas.openxmlformats.org/officeDocument/2006/relationships/image" Target="media/image227.wmf"/><Relationship Id="rId466" Type="http://schemas.openxmlformats.org/officeDocument/2006/relationships/oleObject" Target="embeddings/oleObject236.bin"/><Relationship Id="rId465" Type="http://schemas.openxmlformats.org/officeDocument/2006/relationships/oleObject" Target="embeddings/oleObject235.bin"/><Relationship Id="rId464" Type="http://schemas.openxmlformats.org/officeDocument/2006/relationships/image" Target="media/image226.wmf"/><Relationship Id="rId463" Type="http://schemas.openxmlformats.org/officeDocument/2006/relationships/oleObject" Target="embeddings/oleObject234.bin"/><Relationship Id="rId462" Type="http://schemas.openxmlformats.org/officeDocument/2006/relationships/image" Target="media/image225.wmf"/><Relationship Id="rId461" Type="http://schemas.openxmlformats.org/officeDocument/2006/relationships/oleObject" Target="embeddings/oleObject233.bin"/><Relationship Id="rId460" Type="http://schemas.openxmlformats.org/officeDocument/2006/relationships/oleObject" Target="embeddings/oleObject232.bin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31.bin"/><Relationship Id="rId458" Type="http://schemas.openxmlformats.org/officeDocument/2006/relationships/image" Target="media/image224.wmf"/><Relationship Id="rId457" Type="http://schemas.openxmlformats.org/officeDocument/2006/relationships/oleObject" Target="embeddings/oleObject230.bin"/><Relationship Id="rId456" Type="http://schemas.openxmlformats.org/officeDocument/2006/relationships/image" Target="media/image223.wmf"/><Relationship Id="rId455" Type="http://schemas.openxmlformats.org/officeDocument/2006/relationships/oleObject" Target="embeddings/oleObject229.bin"/><Relationship Id="rId454" Type="http://schemas.openxmlformats.org/officeDocument/2006/relationships/image" Target="media/image222.wmf"/><Relationship Id="rId453" Type="http://schemas.openxmlformats.org/officeDocument/2006/relationships/oleObject" Target="embeddings/oleObject228.bin"/><Relationship Id="rId452" Type="http://schemas.openxmlformats.org/officeDocument/2006/relationships/image" Target="media/image221.wmf"/><Relationship Id="rId451" Type="http://schemas.openxmlformats.org/officeDocument/2006/relationships/oleObject" Target="embeddings/oleObject227.bin"/><Relationship Id="rId450" Type="http://schemas.openxmlformats.org/officeDocument/2006/relationships/image" Target="media/image220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26.bin"/><Relationship Id="rId448" Type="http://schemas.openxmlformats.org/officeDocument/2006/relationships/image" Target="media/image219.wmf"/><Relationship Id="rId447" Type="http://schemas.openxmlformats.org/officeDocument/2006/relationships/oleObject" Target="embeddings/oleObject225.bin"/><Relationship Id="rId446" Type="http://schemas.openxmlformats.org/officeDocument/2006/relationships/image" Target="media/image218.wmf"/><Relationship Id="rId445" Type="http://schemas.openxmlformats.org/officeDocument/2006/relationships/oleObject" Target="embeddings/oleObject224.bin"/><Relationship Id="rId444" Type="http://schemas.openxmlformats.org/officeDocument/2006/relationships/image" Target="media/image217.wmf"/><Relationship Id="rId443" Type="http://schemas.openxmlformats.org/officeDocument/2006/relationships/oleObject" Target="embeddings/oleObject223.bin"/><Relationship Id="rId442" Type="http://schemas.openxmlformats.org/officeDocument/2006/relationships/image" Target="media/image216.wmf"/><Relationship Id="rId441" Type="http://schemas.openxmlformats.org/officeDocument/2006/relationships/oleObject" Target="embeddings/oleObject222.bin"/><Relationship Id="rId440" Type="http://schemas.openxmlformats.org/officeDocument/2006/relationships/image" Target="media/image215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21.bin"/><Relationship Id="rId438" Type="http://schemas.openxmlformats.org/officeDocument/2006/relationships/image" Target="media/image214.wmf"/><Relationship Id="rId437" Type="http://schemas.openxmlformats.org/officeDocument/2006/relationships/oleObject" Target="embeddings/oleObject220.bin"/><Relationship Id="rId436" Type="http://schemas.openxmlformats.org/officeDocument/2006/relationships/image" Target="media/image213.wmf"/><Relationship Id="rId435" Type="http://schemas.openxmlformats.org/officeDocument/2006/relationships/oleObject" Target="embeddings/oleObject219.bin"/><Relationship Id="rId434" Type="http://schemas.openxmlformats.org/officeDocument/2006/relationships/image" Target="media/image212.wmf"/><Relationship Id="rId433" Type="http://schemas.openxmlformats.org/officeDocument/2006/relationships/oleObject" Target="embeddings/oleObject218.bin"/><Relationship Id="rId432" Type="http://schemas.openxmlformats.org/officeDocument/2006/relationships/image" Target="media/image211.wmf"/><Relationship Id="rId431" Type="http://schemas.openxmlformats.org/officeDocument/2006/relationships/oleObject" Target="embeddings/oleObject217.bin"/><Relationship Id="rId430" Type="http://schemas.openxmlformats.org/officeDocument/2006/relationships/image" Target="media/image210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16.bin"/><Relationship Id="rId428" Type="http://schemas.openxmlformats.org/officeDocument/2006/relationships/image" Target="media/image209.wmf"/><Relationship Id="rId427" Type="http://schemas.openxmlformats.org/officeDocument/2006/relationships/oleObject" Target="embeddings/oleObject215.bin"/><Relationship Id="rId426" Type="http://schemas.openxmlformats.org/officeDocument/2006/relationships/image" Target="media/image208.wmf"/><Relationship Id="rId425" Type="http://schemas.openxmlformats.org/officeDocument/2006/relationships/oleObject" Target="embeddings/oleObject214.bin"/><Relationship Id="rId424" Type="http://schemas.openxmlformats.org/officeDocument/2006/relationships/image" Target="media/image207.wmf"/><Relationship Id="rId423" Type="http://schemas.openxmlformats.org/officeDocument/2006/relationships/oleObject" Target="embeddings/oleObject213.bin"/><Relationship Id="rId422" Type="http://schemas.openxmlformats.org/officeDocument/2006/relationships/image" Target="media/image206.wmf"/><Relationship Id="rId421" Type="http://schemas.openxmlformats.org/officeDocument/2006/relationships/oleObject" Target="embeddings/oleObject212.bin"/><Relationship Id="rId420" Type="http://schemas.openxmlformats.org/officeDocument/2006/relationships/image" Target="media/image205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1.bin"/><Relationship Id="rId418" Type="http://schemas.openxmlformats.org/officeDocument/2006/relationships/image" Target="media/image204.wmf"/><Relationship Id="rId417" Type="http://schemas.openxmlformats.org/officeDocument/2006/relationships/oleObject" Target="embeddings/oleObject210.bin"/><Relationship Id="rId416" Type="http://schemas.openxmlformats.org/officeDocument/2006/relationships/image" Target="media/image203.wmf"/><Relationship Id="rId415" Type="http://schemas.openxmlformats.org/officeDocument/2006/relationships/oleObject" Target="embeddings/oleObject209.bin"/><Relationship Id="rId414" Type="http://schemas.openxmlformats.org/officeDocument/2006/relationships/image" Target="media/image202.wmf"/><Relationship Id="rId413" Type="http://schemas.openxmlformats.org/officeDocument/2006/relationships/oleObject" Target="embeddings/oleObject208.bin"/><Relationship Id="rId412" Type="http://schemas.openxmlformats.org/officeDocument/2006/relationships/image" Target="media/image201.wmf"/><Relationship Id="rId411" Type="http://schemas.openxmlformats.org/officeDocument/2006/relationships/oleObject" Target="embeddings/oleObject207.bin"/><Relationship Id="rId410" Type="http://schemas.openxmlformats.org/officeDocument/2006/relationships/image" Target="media/image200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06.bin"/><Relationship Id="rId408" Type="http://schemas.openxmlformats.org/officeDocument/2006/relationships/image" Target="media/image199.wmf"/><Relationship Id="rId407" Type="http://schemas.openxmlformats.org/officeDocument/2006/relationships/oleObject" Target="embeddings/oleObject205.bin"/><Relationship Id="rId406" Type="http://schemas.openxmlformats.org/officeDocument/2006/relationships/image" Target="media/image198.png"/><Relationship Id="rId405" Type="http://schemas.openxmlformats.org/officeDocument/2006/relationships/image" Target="media/image197.wmf"/><Relationship Id="rId404" Type="http://schemas.openxmlformats.org/officeDocument/2006/relationships/oleObject" Target="embeddings/oleObject204.bin"/><Relationship Id="rId403" Type="http://schemas.openxmlformats.org/officeDocument/2006/relationships/image" Target="media/image196.wmf"/><Relationship Id="rId402" Type="http://schemas.openxmlformats.org/officeDocument/2006/relationships/oleObject" Target="embeddings/oleObject203.bin"/><Relationship Id="rId401" Type="http://schemas.openxmlformats.org/officeDocument/2006/relationships/image" Target="media/image195.wmf"/><Relationship Id="rId400" Type="http://schemas.openxmlformats.org/officeDocument/2006/relationships/oleObject" Target="embeddings/oleObject202.bin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image" Target="media/image194.wmf"/><Relationship Id="rId398" Type="http://schemas.openxmlformats.org/officeDocument/2006/relationships/oleObject" Target="embeddings/oleObject201.bin"/><Relationship Id="rId397" Type="http://schemas.openxmlformats.org/officeDocument/2006/relationships/image" Target="media/image193.wmf"/><Relationship Id="rId396" Type="http://schemas.openxmlformats.org/officeDocument/2006/relationships/oleObject" Target="embeddings/oleObject200.bin"/><Relationship Id="rId395" Type="http://schemas.openxmlformats.org/officeDocument/2006/relationships/image" Target="media/image192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91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90.wmf"/><Relationship Id="rId390" Type="http://schemas.openxmlformats.org/officeDocument/2006/relationships/oleObject" Target="embeddings/oleObject197.bin"/><Relationship Id="rId39" Type="http://schemas.openxmlformats.org/officeDocument/2006/relationships/image" Target="media/image18.wmf"/><Relationship Id="rId389" Type="http://schemas.openxmlformats.org/officeDocument/2006/relationships/image" Target="media/image189.wmf"/><Relationship Id="rId388" Type="http://schemas.openxmlformats.org/officeDocument/2006/relationships/oleObject" Target="embeddings/oleObject196.bin"/><Relationship Id="rId387" Type="http://schemas.openxmlformats.org/officeDocument/2006/relationships/image" Target="media/image188.wmf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7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6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5.wmf"/><Relationship Id="rId380" Type="http://schemas.openxmlformats.org/officeDocument/2006/relationships/oleObject" Target="embeddings/oleObject19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4.wmf"/><Relationship Id="rId378" Type="http://schemas.openxmlformats.org/officeDocument/2006/relationships/oleObject" Target="embeddings/oleObject191.bin"/><Relationship Id="rId377" Type="http://schemas.openxmlformats.org/officeDocument/2006/relationships/oleObject" Target="embeddings/oleObject190.bin"/><Relationship Id="rId376" Type="http://schemas.openxmlformats.org/officeDocument/2006/relationships/image" Target="media/image183.wmf"/><Relationship Id="rId375" Type="http://schemas.openxmlformats.org/officeDocument/2006/relationships/oleObject" Target="embeddings/oleObject189.bin"/><Relationship Id="rId374" Type="http://schemas.openxmlformats.org/officeDocument/2006/relationships/image" Target="media/image182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81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80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6.bin"/><Relationship Id="rId368" Type="http://schemas.openxmlformats.org/officeDocument/2006/relationships/image" Target="media/image179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78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7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6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5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4.wmf"/><Relationship Id="rId357" Type="http://schemas.openxmlformats.org/officeDocument/2006/relationships/oleObject" Target="embeddings/oleObject180.bin"/><Relationship Id="rId356" Type="http://schemas.openxmlformats.org/officeDocument/2006/relationships/image" Target="media/image173.wmf"/><Relationship Id="rId355" Type="http://schemas.openxmlformats.org/officeDocument/2006/relationships/oleObject" Target="embeddings/oleObject179.bin"/><Relationship Id="rId354" Type="http://schemas.openxmlformats.org/officeDocument/2006/relationships/image" Target="media/image172.wmf"/><Relationship Id="rId353" Type="http://schemas.openxmlformats.org/officeDocument/2006/relationships/oleObject" Target="embeddings/oleObject178.bin"/><Relationship Id="rId352" Type="http://schemas.openxmlformats.org/officeDocument/2006/relationships/image" Target="media/image171.wmf"/><Relationship Id="rId351" Type="http://schemas.openxmlformats.org/officeDocument/2006/relationships/oleObject" Target="embeddings/oleObject177.bin"/><Relationship Id="rId350" Type="http://schemas.openxmlformats.org/officeDocument/2006/relationships/image" Target="media/image170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6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4.wmf"/><Relationship Id="rId337" Type="http://schemas.openxmlformats.org/officeDocument/2006/relationships/oleObject" Target="embeddings/oleObject170.bin"/><Relationship Id="rId336" Type="http://schemas.openxmlformats.org/officeDocument/2006/relationships/image" Target="media/image163.wmf"/><Relationship Id="rId335" Type="http://schemas.openxmlformats.org/officeDocument/2006/relationships/oleObject" Target="embeddings/oleObject169.bin"/><Relationship Id="rId334" Type="http://schemas.openxmlformats.org/officeDocument/2006/relationships/image" Target="media/image162.wmf"/><Relationship Id="rId333" Type="http://schemas.openxmlformats.org/officeDocument/2006/relationships/oleObject" Target="embeddings/oleObject168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7.bin"/><Relationship Id="rId330" Type="http://schemas.openxmlformats.org/officeDocument/2006/relationships/image" Target="media/image160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6.bin"/><Relationship Id="rId328" Type="http://schemas.openxmlformats.org/officeDocument/2006/relationships/image" Target="media/image159.wmf"/><Relationship Id="rId327" Type="http://schemas.openxmlformats.org/officeDocument/2006/relationships/oleObject" Target="embeddings/oleObject165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4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3.bin"/><Relationship Id="rId322" Type="http://schemas.openxmlformats.org/officeDocument/2006/relationships/image" Target="media/image156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5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1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60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59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58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7.bin"/><Relationship Id="rId310" Type="http://schemas.openxmlformats.org/officeDocument/2006/relationships/image" Target="media/image150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5.bin"/><Relationship Id="rId306" Type="http://schemas.openxmlformats.org/officeDocument/2006/relationships/image" Target="media/image148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7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6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4.wmf"/><Relationship Id="rId297" Type="http://schemas.openxmlformats.org/officeDocument/2006/relationships/oleObject" Target="embeddings/oleObject150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40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42.bin"/><Relationship Id="rId280" Type="http://schemas.openxmlformats.org/officeDocument/2006/relationships/image" Target="media/image135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1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40.bin"/><Relationship Id="rId276" Type="http://schemas.openxmlformats.org/officeDocument/2006/relationships/image" Target="media/image133.wmf"/><Relationship Id="rId275" Type="http://schemas.openxmlformats.org/officeDocument/2006/relationships/oleObject" Target="embeddings/oleObject139.bin"/><Relationship Id="rId274" Type="http://schemas.openxmlformats.org/officeDocument/2006/relationships/image" Target="media/image132.wmf"/><Relationship Id="rId273" Type="http://schemas.openxmlformats.org/officeDocument/2006/relationships/oleObject" Target="embeddings/oleObject138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7.bin"/><Relationship Id="rId270" Type="http://schemas.openxmlformats.org/officeDocument/2006/relationships/image" Target="media/image130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6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32.bin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5.bin"/><Relationship Id="rId250" Type="http://schemas.openxmlformats.org/officeDocument/2006/relationships/oleObject" Target="embeddings/oleObject124.bin"/><Relationship Id="rId25" Type="http://schemas.openxmlformats.org/officeDocument/2006/relationships/image" Target="media/image11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22.bin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7.bin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0.wmf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9.bin"/><Relationship Id="rId201" Type="http://schemas.openxmlformats.org/officeDocument/2006/relationships/oleObject" Target="embeddings/oleObject98.bin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5.bin"/><Relationship Id="rId195" Type="http://schemas.openxmlformats.org/officeDocument/2006/relationships/oleObject" Target="embeddings/oleObject94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png"/><Relationship Id="rId187" Type="http://schemas.openxmlformats.org/officeDocument/2006/relationships/image" Target="media/image93.png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oleObject" Target="embeddings/oleObject83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7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oleObject" Target="embeddings/oleObject71.bin"/><Relationship Id="rId15" Type="http://schemas.openxmlformats.org/officeDocument/2006/relationships/image" Target="media/image6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png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png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50626C-0AD6-4DF4-99B4-B1885888F8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1401</Words>
  <Characters>7990</Characters>
  <Lines>66</Lines>
  <Paragraphs>18</Paragraphs>
  <TotalTime>41</TotalTime>
  <ScaleCrop>false</ScaleCrop>
  <LinksUpToDate>false</LinksUpToDate>
  <CharactersWithSpaces>9373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2020-03-14T10:10:00Z</dcterms:created>
  <dc:creator>琦</dc:creator>
  <cp:lastModifiedBy>Administrator</cp:lastModifiedBy>
  <dcterms:modified xsi:type="dcterms:W3CDTF">2020-06-10T08:24:48Z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