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sz w:val="32"/>
          <w:szCs w:val="40"/>
        </w:rPr>
      </w:pPr>
      <w:r>
        <w:rPr>
          <w:rFonts w:hint="eastAsia"/>
          <w:b/>
          <w:bCs/>
          <w:sz w:val="44"/>
          <w:szCs w:val="5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10515600</wp:posOffset>
            </wp:positionV>
            <wp:extent cx="406400" cy="2794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54248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4"/>
          <w:szCs w:val="52"/>
        </w:rPr>
        <w:t>20</w:t>
      </w:r>
      <w:r>
        <w:rPr>
          <w:rFonts w:hint="eastAsia"/>
          <w:b/>
          <w:bCs/>
          <w:sz w:val="44"/>
          <w:szCs w:val="52"/>
          <w:lang w:val="en-US" w:eastAsia="zh-CN"/>
        </w:rPr>
        <w:t>20</w:t>
      </w:r>
      <w:r>
        <w:rPr>
          <w:rFonts w:hint="eastAsia"/>
          <w:b/>
          <w:bCs/>
          <w:sz w:val="44"/>
          <w:szCs w:val="52"/>
        </w:rPr>
        <w:t>年郴州市初中学业水平考试语文试卷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注意事项：</w:t>
      </w:r>
    </w:p>
    <w:p>
      <w:pPr>
        <w:ind w:left="660" w:hanging="240" w:leftChars="200" w:hangingChars="1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1.答题前，考生务必将自己的姓名、准考证号写在答题卡和该试题卷的封面上，并认真填涂和核对答题卡上的姓名、准考证号和科目；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2.选择题部分请按题号用2B铅笔填涂方框，修改时用橡皮擦擦干净，不留痕迹；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3.非选择题部分请按题号用0.5毫米黑色签字笔书写，否则作答无效；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4.在草稿纸、试题卷上答题无效；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5.请勿折叠答题卡，保证字体工整、笔迹清晰、卡面清洁；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6.答题完成后，请将试卷、答题卡放在桌上，由监考老师统一收回，</w:t>
      </w:r>
    </w:p>
    <w:p>
      <w:pPr>
        <w:ind w:firstLine="480" w:firstLineChars="200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本试卷共8页，有三道大题，24道小题，满分130分，考试时间120分钟。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一、积累与运用（共7小题，24分）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1.认真阅读下面这段文字，完成（1）—（2）题。（4分）</w:t>
      </w:r>
    </w:p>
    <w:p>
      <w:pPr>
        <w:rPr>
          <w:rFonts w:ascii="楷体" w:eastAsia="楷体" w:hAnsi="楷体" w:cs="楷体" w:hint="eastAsia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“吹面不寒杨柳风”，不错的，像母亲的手抚摸着你。风里带来些新翻的泥土的气息，混着青草味儿，还有各种花的香，都在微微润湿的空气里</w:t>
      </w:r>
      <w:r>
        <w:rPr>
          <w:rFonts w:hint="eastAsia"/>
          <w:sz w:val="24"/>
          <w:szCs w:val="32"/>
          <w:lang w:val="en-US" w:eastAsia="zh-CN"/>
        </w:rPr>
        <w:t>y</w:t>
      </w:r>
      <w:r>
        <w:rPr>
          <w:rFonts w:ascii="Calibri" w:hAnsi="Calibri" w:cs="Calibri" w:hint="default"/>
          <w:sz w:val="24"/>
          <w:szCs w:val="32"/>
          <w:lang w:val="en-US" w:eastAsia="zh-CN"/>
        </w:rPr>
        <w:t>ù</w:t>
      </w:r>
      <w:r>
        <w:rPr>
          <w:rFonts w:hint="eastAsia"/>
          <w:sz w:val="24"/>
          <w:szCs w:val="32"/>
          <w:lang w:val="en-US" w:eastAsia="zh-CN"/>
        </w:rPr>
        <w:t>n</w:t>
      </w:r>
      <w:r>
        <w:rPr>
          <w:rFonts w:ascii="楷体" w:eastAsia="楷体" w:hAnsi="楷体" w:cs="楷体" w:hint="eastAsia"/>
          <w:sz w:val="24"/>
          <w:szCs w:val="32"/>
        </w:rPr>
        <w:t>酿。鸟儿将巢安在繁花嫩叶当中，高兴起来了，呼朋引伴地卖弄清脆的喉咙，唱出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ascii="Calibri" w:hAnsi="Calibri" w:cs="Calibri" w:hint="default"/>
          <w:sz w:val="24"/>
          <w:szCs w:val="32"/>
          <w:lang w:val="en-US" w:eastAsia="zh-CN"/>
        </w:rPr>
        <w:t>ă</w:t>
      </w:r>
      <w:r>
        <w:rPr>
          <w:rFonts w:hint="eastAsia"/>
          <w:sz w:val="24"/>
          <w:szCs w:val="32"/>
          <w:lang w:val="en-US" w:eastAsia="zh-CN"/>
        </w:rPr>
        <w:t>n</w:t>
      </w:r>
      <w:r>
        <w:rPr>
          <w:rFonts w:ascii="楷体" w:eastAsia="楷体" w:hAnsi="楷体" w:cs="楷体" w:hint="eastAsia"/>
          <w:sz w:val="24"/>
          <w:szCs w:val="32"/>
        </w:rPr>
        <w:t>转的曲子，跟轻风流水应和着。牛背上牧童的短笛，这时候也成天嘹亮地响着。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（1）给</w:t>
      </w:r>
      <w:r>
        <w:rPr>
          <w:rFonts w:hint="eastAsia"/>
          <w:sz w:val="24"/>
          <w:szCs w:val="32"/>
          <w:lang w:eastAsia="zh-CN"/>
        </w:rPr>
        <w:t>画横线的</w:t>
      </w:r>
      <w:r>
        <w:rPr>
          <w:rFonts w:hint="eastAsia"/>
          <w:sz w:val="24"/>
          <w:szCs w:val="32"/>
        </w:rPr>
        <w:t>字注音。（2分）</w:t>
      </w:r>
    </w:p>
    <w:p>
      <w:pPr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  <w:lang w:eastAsia="zh-CN"/>
        </w:rPr>
        <w:t>繁花</w:t>
      </w:r>
      <w:r>
        <w:rPr>
          <w:rFonts w:hint="eastAsia"/>
          <w:sz w:val="24"/>
          <w:szCs w:val="32"/>
          <w:u w:val="single"/>
          <w:lang w:eastAsia="zh-CN"/>
        </w:rPr>
        <w:t>嫩</w:t>
      </w:r>
      <w:r>
        <w:rPr>
          <w:rFonts w:hint="eastAsia"/>
          <w:sz w:val="24"/>
          <w:szCs w:val="32"/>
        </w:rPr>
        <w:t>（       ）</w:t>
      </w:r>
      <w:r>
        <w:rPr>
          <w:rFonts w:hint="eastAsia"/>
          <w:sz w:val="24"/>
          <w:szCs w:val="32"/>
          <w:lang w:eastAsia="zh-CN"/>
        </w:rPr>
        <w:t>叶</w:t>
      </w:r>
      <w:r>
        <w:rPr>
          <w:rFonts w:hint="eastAsia"/>
          <w:sz w:val="24"/>
          <w:szCs w:val="32"/>
        </w:rPr>
        <w:t xml:space="preserve">     </w:t>
      </w:r>
      <w:r>
        <w:rPr>
          <w:rFonts w:hint="eastAsia"/>
          <w:sz w:val="24"/>
          <w:szCs w:val="32"/>
          <w:lang w:eastAsia="zh-CN"/>
        </w:rPr>
        <w:t>应</w:t>
      </w:r>
      <w:r>
        <w:rPr>
          <w:rFonts w:hint="eastAsia"/>
          <w:sz w:val="24"/>
          <w:szCs w:val="32"/>
          <w:u w:val="single"/>
          <w:lang w:eastAsia="zh-CN"/>
        </w:rPr>
        <w:t>和</w:t>
      </w:r>
      <w:r>
        <w:rPr>
          <w:rFonts w:hint="eastAsia"/>
          <w:sz w:val="24"/>
          <w:szCs w:val="32"/>
        </w:rPr>
        <w:t>（       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（2）根据拼音写汉字。（2分）</w:t>
      </w:r>
    </w:p>
    <w:p>
      <w:pPr>
        <w:ind w:firstLine="720" w:firstLineChars="300"/>
        <w:rPr>
          <w:rFonts w:ascii="楷体" w:hAnsi="楷体" w:eastAsiaTheme="minorEastAsia" w:cs="楷体"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y</w:t>
      </w:r>
      <w:r>
        <w:rPr>
          <w:rFonts w:ascii="Calibri" w:hAnsi="Calibri" w:cs="Calibri" w:hint="default"/>
          <w:sz w:val="24"/>
          <w:szCs w:val="32"/>
          <w:lang w:val="en-US" w:eastAsia="zh-CN"/>
        </w:rPr>
        <w:t>ù</w:t>
      </w:r>
      <w:r>
        <w:rPr>
          <w:rFonts w:hint="eastAsia"/>
          <w:sz w:val="24"/>
          <w:szCs w:val="32"/>
          <w:lang w:val="en-US" w:eastAsia="zh-CN"/>
        </w:rPr>
        <w:t>n</w:t>
      </w:r>
      <w:r>
        <w:rPr>
          <w:rFonts w:hint="eastAsia"/>
          <w:sz w:val="24"/>
          <w:szCs w:val="32"/>
        </w:rPr>
        <w:t>（        ）</w:t>
      </w:r>
      <w:r>
        <w:rPr>
          <w:rFonts w:hint="eastAsia"/>
          <w:sz w:val="24"/>
          <w:szCs w:val="32"/>
          <w:lang w:eastAsia="zh-CN"/>
        </w:rPr>
        <w:t>酿</w:t>
      </w:r>
      <w:r>
        <w:rPr>
          <w:rFonts w:hint="eastAsia"/>
          <w:sz w:val="24"/>
          <w:szCs w:val="32"/>
        </w:rPr>
        <w:t xml:space="preserve">    </w:t>
      </w:r>
      <w:r>
        <w:rPr>
          <w:rFonts w:hint="eastAsia"/>
          <w:sz w:val="24"/>
          <w:szCs w:val="32"/>
          <w:lang w:val="en-US" w:eastAsia="zh-CN"/>
        </w:rPr>
        <w:t>w</w:t>
      </w:r>
      <w:r>
        <w:rPr>
          <w:rFonts w:ascii="Calibri" w:hAnsi="Calibri" w:cs="Calibri" w:hint="default"/>
          <w:sz w:val="24"/>
          <w:szCs w:val="32"/>
          <w:lang w:val="en-US" w:eastAsia="zh-CN"/>
        </w:rPr>
        <w:t>ă</w:t>
      </w:r>
      <w:r>
        <w:rPr>
          <w:rFonts w:hint="eastAsia"/>
          <w:sz w:val="24"/>
          <w:szCs w:val="32"/>
          <w:lang w:val="en-US" w:eastAsia="zh-CN"/>
        </w:rPr>
        <w:t>n</w:t>
      </w:r>
      <w:r>
        <w:rPr>
          <w:rFonts w:hint="eastAsia"/>
          <w:sz w:val="24"/>
          <w:szCs w:val="32"/>
        </w:rPr>
        <w:t>（     ）</w:t>
      </w:r>
      <w:r>
        <w:rPr>
          <w:rFonts w:hint="eastAsia"/>
          <w:sz w:val="24"/>
          <w:szCs w:val="32"/>
          <w:lang w:eastAsia="zh-CN"/>
        </w:rPr>
        <w:t>转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2．下列句子中划线的词语使用正确的一项是（    ）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A. 初三的莘莘学子要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竖立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远大的理想，但当务之急还是要抓紧时间，认真备考，力争在中考出优异成绩，考上理想高中。 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19050" cy="38100"/>
            <wp:effectExtent l="0" t="0" r="1143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92951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B. 中国北京—张家口获得2022年冬奥会主办权的消息一经发出，全国各族人民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拍手称快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 xml:space="preserve">  ， 这极大增强了中国人民的名族自豪感。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C. 近年来，一些正值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豆蔻年华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的大学生沉溺于网吧，从而荒废了学业，浪费了青春，真让人痛惜不已。 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D. 国务院总理李克强在答记者问时说：“改革贵在行动，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喊破嗓子不如光着膀子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。”</w:t>
      </w:r>
    </w:p>
    <w:p>
      <w:pPr>
        <w:ind w:firstLine="240" w:firstLineChars="100"/>
        <w:rPr>
          <w:sz w:val="24"/>
          <w:szCs w:val="32"/>
        </w:rPr>
      </w:pP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3．下列句子没有语病的一项是（   ）</w:t>
      </w:r>
      <w:r>
        <w:rPr>
          <w:rFonts w:hint="eastAsia"/>
          <w:sz w:val="24"/>
          <w:szCs w:val="32"/>
        </w:rPr>
        <w:t>（2分）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A. 周末晚上，漫步于美丽的橘子洲公园，皎洁的月光、悠扬的歌声和清新的花香从远处徐徐传来，沁人心脾。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B. 国家主席习近平在纪念红军长征胜利 80 周年大会讲话中指出：弘扬伟大的长征精神，走好今天 的长征路，是新的时代条件下我们面临的一个重大课题。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C. 死法机关能否依法独立公正地行驶审判权和检察权，是我国司法制度公正高效的关键。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D. 新规划的长沙市望城区是个美丽富饶的地方，这里土地肥沃，适宜种果树、水稻，此外还适宜栽种柑橘。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4．依次填入下面一段话中横线处的内容，顺序正确的一项是（    ）</w:t>
      </w:r>
      <w:r>
        <w:rPr>
          <w:rFonts w:hint="eastAsia"/>
          <w:sz w:val="24"/>
          <w:szCs w:val="32"/>
        </w:rPr>
        <w:t>（2分）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人生什么事最苦呢？贫吗？不是。失意吗？不是。老吗？死吗？都不是。我说人生最苦的事，莫若于身上背着一种未了的责任。人若能知足，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        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；若能安分（不多做分外希望），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      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；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        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 xml:space="preserve">  ， 达观的人看得很平常，也不算什么苦。独是凡人在世间一天，便有一天应该做的事；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         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 xml:space="preserve">  ， 再苦是没有的了。为什么呢？因为受那良心责备不过，要逃躲也没处逃躲。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①老、死乃人生难免的事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②虽然失意不苦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③该做的事没有做完，便像是有几千斤重担子压在肩头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④虽贫不苦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A. ②④①③    B. ②④③①    C. ④②③①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28575" cy="38100"/>
            <wp:effectExtent l="0" t="0" r="190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94933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 xml:space="preserve">    D. ④②①③</w:t>
      </w:r>
    </w:p>
    <w:p>
      <w:pPr>
        <w:ind w:firstLine="240" w:firstLineChars="100"/>
        <w:rPr>
          <w:sz w:val="24"/>
          <w:szCs w:val="32"/>
        </w:rPr>
      </w:pP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5．下列关于传统文化常识的表述，正确的一项是（    ）</w:t>
      </w:r>
      <w:r>
        <w:rPr>
          <w:rFonts w:hint="eastAsia"/>
          <w:sz w:val="24"/>
          <w:szCs w:val="32"/>
        </w:rPr>
        <w:t>（2分）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A. 为了表示谦逊的态度，古人在他人面前经常谦称，如：下官、晚生、老朽、足下等。 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B. 有的古代节日与神话故事有关，乞巧节又叫少女节或七夕，相传天河东岸的织女嫁给河西的牛郎后，荒废了云锦织作，天帝大怒，将织女逐回，只许两人每年农历七月七夜晚在鹊鸟达成的桥上相会。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C. 中国是讲究礼仪的国度，儒学大师孟子：“谨庠序之教，申之以孝悌之义”中“孝”“悌”都是指对父母要非常孝顺和服从，孟子把“孝道”提升到治国的高度。</w:t>
      </w:r>
    </w:p>
    <w:p>
      <w:pPr>
        <w:bidi w:val="0"/>
        <w:rPr>
          <w:rStyle w:val="DefaultParagraphFont"/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D. 唐代诗人白居易曾用“离离暑云散，袅袅秋风起”的诗句描绘24节气中的寒露这一节气。</w:t>
      </w:r>
    </w:p>
    <w:p>
      <w:pPr>
        <w:ind w:firstLine="240" w:firstLineChars="100"/>
        <w:rPr>
          <w:sz w:val="24"/>
          <w:szCs w:val="32"/>
        </w:rPr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6.综合性学习（6分）</w:t>
      </w:r>
    </w:p>
    <w:p>
      <w:pPr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在</w:t>
      </w:r>
      <w:r>
        <w:rPr>
          <w:rFonts w:hint="eastAsia"/>
          <w:sz w:val="24"/>
          <w:szCs w:val="32"/>
          <w:lang w:eastAsia="zh-CN"/>
        </w:rPr>
        <w:t>母校</w:t>
      </w:r>
      <w:r>
        <w:rPr>
          <w:rFonts w:hint="eastAsia"/>
          <w:sz w:val="24"/>
          <w:szCs w:val="32"/>
        </w:rPr>
        <w:t>70</w:t>
      </w:r>
      <w:r>
        <w:rPr>
          <w:rFonts w:hint="eastAsia"/>
          <w:sz w:val="24"/>
          <w:szCs w:val="32"/>
          <w:lang w:eastAsia="zh-CN"/>
        </w:rPr>
        <w:t>诞辰</w:t>
      </w:r>
      <w:r>
        <w:rPr>
          <w:rFonts w:hint="eastAsia"/>
          <w:sz w:val="24"/>
          <w:szCs w:val="32"/>
        </w:rPr>
        <w:t>之际，你校组织“礼赞</w:t>
      </w:r>
      <w:r>
        <w:rPr>
          <w:rFonts w:hint="eastAsia"/>
          <w:sz w:val="24"/>
          <w:szCs w:val="32"/>
          <w:lang w:eastAsia="zh-CN"/>
        </w:rPr>
        <w:t>母校</w:t>
      </w:r>
      <w:r>
        <w:rPr>
          <w:rFonts w:hint="eastAsia"/>
          <w:sz w:val="24"/>
          <w:szCs w:val="32"/>
        </w:rPr>
        <w:t>70周年”的综合性学习活动，现请你参加。</w:t>
      </w:r>
    </w:p>
    <w:p>
      <w:pPr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  <w:lang w:eastAsia="zh-CN"/>
        </w:rPr>
        <w:t>请您为礼赞母校主题班会写一段开场白</w:t>
      </w:r>
      <w:r>
        <w:rPr>
          <w:rFonts w:hint="eastAsia"/>
          <w:sz w:val="24"/>
          <w:szCs w:val="32"/>
        </w:rPr>
        <w:t>。（2分）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      </w:t>
      </w:r>
    </w:p>
    <w:p>
      <w:pPr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4099560</wp:posOffset>
            </wp:positionH>
            <wp:positionV relativeFrom="paragraph">
              <wp:posOffset>56515</wp:posOffset>
            </wp:positionV>
            <wp:extent cx="1106170" cy="1101090"/>
            <wp:effectExtent l="0" t="0" r="17780" b="3810"/>
            <wp:wrapSquare wrapText="bothSides"/>
            <wp:docPr id="26" name="图片 26" descr="000000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38597" name="图片 26" descr="000000_副本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32"/>
          <w:lang w:eastAsia="zh-CN"/>
        </w:rPr>
        <w:t>如果要您邀请考入清华的李小华学长来母亲参加本次庆祝母校</w:t>
      </w:r>
      <w:r>
        <w:rPr>
          <w:rFonts w:hint="eastAsia"/>
          <w:sz w:val="24"/>
          <w:szCs w:val="32"/>
          <w:lang w:val="en-US" w:eastAsia="zh-CN"/>
        </w:rPr>
        <w:t>70诞辰活动，您怎么说？</w:t>
      </w:r>
      <w:r>
        <w:rPr>
          <w:rFonts w:hint="eastAsia"/>
          <w:sz w:val="24"/>
          <w:szCs w:val="32"/>
        </w:rPr>
        <w:t>（2分）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hint="eastAsia"/>
          <w:sz w:val="24"/>
          <w:szCs w:val="32"/>
          <w:u w:val="single"/>
        </w:rPr>
        <w:t xml:space="preserve">                                                        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hint="eastAsia"/>
          <w:sz w:val="24"/>
          <w:szCs w:val="32"/>
          <w:u w:val="single"/>
        </w:rPr>
        <w:t xml:space="preserve">                                                        </w:t>
      </w:r>
    </w:p>
    <w:p>
      <w:pPr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在校团委</w:t>
      </w:r>
      <w:r>
        <w:rPr>
          <w:rFonts w:hint="eastAsia"/>
          <w:sz w:val="24"/>
          <w:szCs w:val="32"/>
          <w:lang w:eastAsia="zh-CN"/>
        </w:rPr>
        <w:t>和政务处</w:t>
      </w:r>
      <w:r>
        <w:rPr>
          <w:rFonts w:hint="eastAsia"/>
          <w:sz w:val="24"/>
          <w:szCs w:val="32"/>
        </w:rPr>
        <w:t>的组织下，学校师生采取合唱、快闪等一系列形式，同唱《我和我的</w:t>
      </w:r>
      <w:r>
        <w:rPr>
          <w:rFonts w:hint="eastAsia"/>
          <w:sz w:val="24"/>
          <w:szCs w:val="32"/>
          <w:lang w:eastAsia="zh-CN"/>
        </w:rPr>
        <w:t>母校</w:t>
      </w:r>
      <w:r>
        <w:rPr>
          <w:rFonts w:hint="eastAsia"/>
          <w:sz w:val="24"/>
          <w:szCs w:val="32"/>
        </w:rPr>
        <w:t>》为</w:t>
      </w:r>
      <w:r>
        <w:rPr>
          <w:rFonts w:hint="eastAsia"/>
          <w:sz w:val="24"/>
          <w:szCs w:val="32"/>
          <w:lang w:eastAsia="zh-CN"/>
        </w:rPr>
        <w:t>母校</w:t>
      </w:r>
      <w:r>
        <w:rPr>
          <w:rFonts w:hint="eastAsia"/>
          <w:sz w:val="24"/>
          <w:szCs w:val="32"/>
        </w:rPr>
        <w:t>打call，大家用最美的歌声，来表达对</w:t>
      </w:r>
      <w:r>
        <w:rPr>
          <w:rFonts w:hint="eastAsia"/>
          <w:sz w:val="24"/>
          <w:szCs w:val="32"/>
          <w:lang w:eastAsia="zh-CN"/>
        </w:rPr>
        <w:t>母校</w:t>
      </w:r>
      <w:r>
        <w:rPr>
          <w:rFonts w:hint="eastAsia"/>
          <w:sz w:val="24"/>
          <w:szCs w:val="32"/>
        </w:rPr>
        <w:t>的衷心祝福，向</w:t>
      </w:r>
      <w:r>
        <w:rPr>
          <w:rFonts w:hint="eastAsia"/>
          <w:sz w:val="24"/>
          <w:szCs w:val="32"/>
          <w:lang w:eastAsia="zh-CN"/>
        </w:rPr>
        <w:t>母校</w:t>
      </w:r>
      <w:r>
        <w:rPr>
          <w:rFonts w:hint="eastAsia"/>
          <w:sz w:val="24"/>
          <w:szCs w:val="32"/>
        </w:rPr>
        <w:t>70华诞献礼。</w:t>
      </w:r>
    </w:p>
    <w:p>
      <w:pPr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你作为学校广播站的小记者，准备采访组织策划活动的校团委刘书记和参与演唱的小海同学，请你分别拟写一个采访问题。（2分）</w:t>
      </w:r>
    </w:p>
    <w:p>
      <w:pPr>
        <w:ind w:firstLine="240" w:firstLineChars="100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采访刘书记：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</w:t>
      </w:r>
    </w:p>
    <w:p>
      <w:pPr>
        <w:ind w:firstLine="240" w:firstLineChars="100"/>
        <w:rPr>
          <w:sz w:val="24"/>
          <w:szCs w:val="32"/>
        </w:rPr>
      </w:pPr>
      <w:r>
        <w:rPr>
          <w:rFonts w:hint="eastAsia"/>
          <w:sz w:val="24"/>
          <w:szCs w:val="32"/>
        </w:rPr>
        <w:t>采访小海：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7.古诗文默写（6分，每空1分）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（1）_______________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村南村北响缫车。（苏轼《浣溪沙》）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（2）李清照《武陵春》中被词论家称赞为写愁“创意出奇”的句子是：________，________。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（3）天下英雄谁敌手？曹刘。________。（辛弃疾《南乡子·京口北固亭有怀》）</w:t>
      </w:r>
    </w:p>
    <w:p>
      <w:pPr>
        <w:bidi w:val="0"/>
        <w:rPr>
          <w:rStyle w:val="DefaultParagraphFont"/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（4）王维以“大漠孤烟直，长河落日圆” 突出了边塞的壮美，范仲淹在《渔家傲》中用相关的景物，却描写了边塞的悲凉，这句话是：________。（李清照《如梦令》）</w:t>
      </w:r>
    </w:p>
    <w:p>
      <w:pPr>
        <w:rPr>
          <w:rStyle w:val="DefaultParagraphFont"/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val="en-US" w:eastAsia="zh-CN"/>
        </w:rPr>
        <w:t>5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）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val="en-US" w:eastAsia="zh-CN"/>
        </w:rPr>
        <w:t>____________________，柳暗花明又一村。（陆游《游山西村》）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 xml:space="preserve">    </w:t>
      </w:r>
    </w:p>
    <w:p>
      <w:pPr>
        <w:rPr>
          <w:rFonts w:ascii="黑体" w:eastAsia="黑体" w:hAnsi="黑体" w:cs="黑体"/>
          <w:b/>
          <w:bCs/>
          <w:sz w:val="24"/>
          <w:szCs w:val="32"/>
        </w:rPr>
      </w:pPr>
      <w:r>
        <w:rPr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4207510</wp:posOffset>
                </wp:positionH>
                <wp:positionV relativeFrom="paragraph">
                  <wp:posOffset>151130</wp:posOffset>
                </wp:positionV>
                <wp:extent cx="877570" cy="2659380"/>
                <wp:effectExtent l="4445" t="4445" r="17145" b="18415"/>
                <wp:wrapSquare wrapText="bothSides"/>
                <wp:docPr id="4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877570" cy="2659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 xml:space="preserve">①海底世界如此斑斓炫目！ </w:t>
                            </w:r>
                          </w:p>
                          <w:p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②康塞尔停下脚步后做了什么？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文本框 1" o:spid="_x0000_s1025" type="#_x0000_t176" style="width:69.1pt;height:209.4pt;margin-top:11.9pt;margin-left:331.3pt;mso-height-relative:page;mso-width-relative:page;mso-wrap-distance-bottom:0;mso-wrap-distance-left:9pt;mso-wrap-distance-right:9pt;mso-wrap-distance-top:0;position:absolute;z-index:251660288" coordsize="21600,21600" filled="t" fillcolor="white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 w:cs="楷体"/>
                        </w:rPr>
                      </w:pPr>
                      <w:r>
                        <w:rPr>
                          <w:rFonts w:ascii="楷体" w:eastAsia="楷体" w:hAnsi="楷体" w:cs="楷体" w:hint="eastAsia"/>
                        </w:rPr>
                        <w:t xml:space="preserve">①海底世界如此斑斓炫目！ </w:t>
                      </w:r>
                    </w:p>
                    <w:p>
                      <w:pPr>
                        <w:rPr>
                          <w:rFonts w:ascii="楷体" w:eastAsia="楷体" w:hAnsi="楷体" w:cs="楷体"/>
                        </w:rPr>
                      </w:pPr>
                    </w:p>
                    <w:p>
                      <w:pPr>
                        <w:rPr>
                          <w:rFonts w:ascii="楷体" w:eastAsia="楷体" w:hAnsi="楷体" w:cs="楷体"/>
                        </w:rPr>
                      </w:pPr>
                    </w:p>
                    <w:p>
                      <w:pPr>
                        <w:rPr>
                          <w:rFonts w:ascii="楷体" w:eastAsia="楷体" w:hAnsi="楷体" w:cs="楷体"/>
                        </w:rPr>
                      </w:pPr>
                    </w:p>
                    <w:p>
                      <w:pPr>
                        <w:rPr>
                          <w:rFonts w:ascii="楷体" w:eastAsia="楷体" w:hAnsi="楷体" w:cs="楷体"/>
                        </w:rPr>
                      </w:pPr>
                    </w:p>
                    <w:p>
                      <w:pPr>
                        <w:rPr>
                          <w:rFonts w:ascii="楷体" w:eastAsia="楷体" w:hAnsi="楷体" w:cs="楷体"/>
                        </w:rPr>
                      </w:pPr>
                    </w:p>
                    <w:p>
                      <w:pPr>
                        <w:rPr>
                          <w:rFonts w:ascii="楷体" w:eastAsia="楷体" w:hAnsi="楷体" w:cs="楷体"/>
                        </w:rPr>
                      </w:pPr>
                      <w:r>
                        <w:rPr>
                          <w:rFonts w:ascii="楷体" w:eastAsia="楷体" w:hAnsi="楷体" w:cs="楷体" w:hint="eastAsia"/>
                        </w:rPr>
                        <w:t>②康塞尔停下脚步后做了什么？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黑体" w:eastAsia="黑体" w:hAnsi="黑体" w:cs="黑体" w:hint="eastAsia"/>
          <w:b/>
          <w:bCs/>
          <w:sz w:val="24"/>
          <w:szCs w:val="32"/>
        </w:rPr>
        <w:t>二、阅读与理解（共15小题，46分）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（一）名著阅读（8分）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这时是上午十点.太阳光在相当倾斜的角度下，投射在水波面上，光线由于曲折作用、像通过三棱镜一样被分解，海底的花、石、植物、介壳、珊瑚类动物一接触被分解的光线，在边缘上显现出太阳分光的七种不同颜色。这种所有浓淡颜色的错综交结，真正是一架红、橙、黄、绿、青、蓝、紫的彩色缤纷的万花筒，总之，它就是十分讲究的水彩画家的一整套颜色！看来实在是神奇，实在是眼福！我怎样才能把我心中所有的新奇感觉告诉康塞尔呢！怎样才能跟他一齐发出赞叹呢！我怎样才能跟尼摩船长和他的同伴一样，利用一种约定的记号来传达我的思想呢！因为没有更好的办法，所以我只好自己对自己说话，在套着自己脑袋的铜盒子里面大声叫喊；虽然我知道，说这些空话消耗的空气恐怕比预定的要多些。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  <w:u w:val="single"/>
        </w:rPr>
      </w:pPr>
      <w:r>
        <w:rPr>
          <w:rFonts w:ascii="楷体" w:eastAsia="楷体" w:hAnsi="楷体" w:cs="楷体" w:hint="eastAsia"/>
          <w:sz w:val="24"/>
          <w:szCs w:val="32"/>
          <w:u w:val="single"/>
        </w:rPr>
        <w:t>康塞尔也为眼前的壮丽景致所震撼，停下了脚步。</w:t>
      </w:r>
    </w:p>
    <w:p>
      <w:pPr>
        <w:ind w:firstLine="4080" w:firstLineChars="1700"/>
        <w:rPr>
          <w:sz w:val="24"/>
          <w:szCs w:val="32"/>
        </w:rPr>
      </w:pPr>
      <w:r>
        <w:rPr>
          <w:rFonts w:hint="eastAsia"/>
          <w:sz w:val="24"/>
          <w:szCs w:val="32"/>
        </w:rPr>
        <w:t>（节选自《海底两万里》）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8.选段右边方框内是小海同学阅读时做的两处批注，请结合选段用简洁的语言写出①中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感叹的具体内容，再根据你对康塞尔的了解对②作出回答。（4分）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hint="eastAsia"/>
          <w:sz w:val="24"/>
          <w:szCs w:val="32"/>
        </w:rPr>
        <w:t>①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hint="eastAsia"/>
          <w:sz w:val="24"/>
          <w:szCs w:val="32"/>
        </w:rPr>
        <w:t>②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9.语文课上，李老师建议大家组成读书小组对《昆虫记》和《水浒传》进行专题探究，请你根据示例为这两部名著各设计一个探究专题。（4分）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（1）《昆虫记》探究专题示例：探究法布尔的观察方法。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你设计的专题：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   </w:t>
      </w:r>
      <w:r>
        <w:rPr>
          <w:rFonts w:hint="eastAsia"/>
          <w:sz w:val="24"/>
          <w:szCs w:val="32"/>
        </w:rPr>
        <w:t>。（2分）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（2）《水浒传》探究专题示例：探究《水浒传》中的情节。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你设计的专题：</w:t>
      </w:r>
      <w:r>
        <w:rPr>
          <w:rFonts w:hint="eastAsia"/>
          <w:sz w:val="24"/>
          <w:szCs w:val="32"/>
          <w:u w:val="single"/>
        </w:rPr>
        <w:t xml:space="preserve">                                                  </w:t>
      </w:r>
      <w:r>
        <w:rPr>
          <w:rFonts w:hint="eastAsia"/>
          <w:sz w:val="24"/>
          <w:szCs w:val="32"/>
        </w:rPr>
        <w:t xml:space="preserve"> 。（2分）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（二）古诗鉴赏（4分）</w:t>
      </w:r>
    </w:p>
    <w:p>
      <w:pPr>
        <w:spacing w:line="360" w:lineRule="auto"/>
        <w:ind w:firstLine="1200" w:firstLineChars="5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望岳    杜甫 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岱宗夫如何？ 齐鲁青未了。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造化钟神秀， 阴阳割昏晓。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荡胸生层云， 决眦入归鸟。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会当凌绝顶， 一览众山小。</w:t>
      </w:r>
    </w:p>
    <w:p>
      <w:pPr>
        <w:spacing w:line="360" w:lineRule="auto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  <w:lang w:val="en-US" w:eastAsia="zh-CN"/>
        </w:rPr>
        <w:t>1</w:t>
      </w:r>
      <w:r>
        <w:rPr>
          <w:rFonts w:ascii="宋体" w:hAnsi="宋体" w:hint="eastAsia"/>
          <w:sz w:val="24"/>
          <w:szCs w:val="21"/>
        </w:rPr>
        <w:t>0、请从炼字的角度赏析颔联中的“钟”或“割”字。（2分）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   </w:t>
      </w:r>
      <w:r>
        <w:rPr>
          <w:rFonts w:ascii="宋体" w:hAnsi="宋体" w:hint="eastAsia"/>
          <w:color w:val="FF0000"/>
          <w:sz w:val="24"/>
          <w:szCs w:val="21"/>
          <w:u w:val="single"/>
        </w:rPr>
        <w:t xml:space="preserve"> </w:t>
      </w:r>
    </w:p>
    <w:p>
      <w:pPr>
        <w:numPr>
          <w:numId w:val="0"/>
        </w:numPr>
        <w:spacing w:line="360" w:lineRule="auto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  <w:lang w:val="en-US" w:eastAsia="zh-CN"/>
        </w:rPr>
        <w:t>11、</w:t>
      </w:r>
      <w:r>
        <w:rPr>
          <w:rFonts w:ascii="宋体" w:hAnsi="宋体" w:hint="eastAsia"/>
          <w:sz w:val="24"/>
          <w:szCs w:val="21"/>
        </w:rPr>
        <w:t>这首诗表达了诗人怎样的思想感情？</w:t>
      </w:r>
    </w:p>
    <w:p>
      <w:pPr>
        <w:spacing w:line="360" w:lineRule="auto"/>
        <w:rPr>
          <w:rFonts w:ascii="宋体" w:hAnsi="宋体" w:hint="eastAsia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       </w:t>
      </w:r>
    </w:p>
    <w:p>
      <w:pPr>
        <w:spacing w:line="360" w:lineRule="auto"/>
        <w:rPr>
          <w:rFonts w:ascii="宋体" w:hAnsi="宋体" w:hint="eastAsia"/>
          <w:sz w:val="24"/>
          <w:szCs w:val="21"/>
        </w:rPr>
      </w:pP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hint="eastAsia"/>
          <w:sz w:val="24"/>
          <w:szCs w:val="32"/>
          <w:u w:val="single"/>
        </w:rPr>
        <w:t xml:space="preserve">           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（二）文言文比较阅读（12分）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（</w:t>
      </w:r>
      <w:r>
        <w:rPr>
          <w:rFonts w:ascii="宋体" w:hAnsi="宋体" w:hint="eastAsia"/>
          <w:sz w:val="24"/>
          <w:szCs w:val="21"/>
          <w:lang w:eastAsia="zh-CN"/>
        </w:rPr>
        <w:t>甲</w:t>
      </w:r>
      <w:r>
        <w:rPr>
          <w:rFonts w:ascii="宋体" w:hAnsi="宋体" w:hint="eastAsia"/>
          <w:sz w:val="24"/>
          <w:szCs w:val="21"/>
        </w:rPr>
        <w:t>） 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 ，又患无硕师、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当余之从师也，负箧曳屣，行深山巨谷中，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缊袍敝衣处其间，略无慕艳意。</w:t>
      </w:r>
      <w:r>
        <w:rPr>
          <w:rFonts w:ascii="宋体" w:hAnsi="宋体" w:hint="eastAsia"/>
          <w:sz w:val="24"/>
          <w:szCs w:val="21"/>
          <w:u w:val="single"/>
        </w:rPr>
        <w:t>以中有足乐者，不知口体之奉不若人也</w:t>
      </w:r>
      <w:r>
        <w:rPr>
          <w:rFonts w:ascii="宋体" w:hAnsi="宋体" w:hint="eastAsia"/>
          <w:sz w:val="24"/>
          <w:szCs w:val="21"/>
        </w:rPr>
        <w:t>。盖余之勤且艰若此。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（</w:t>
      </w:r>
      <w:r>
        <w:rPr>
          <w:rFonts w:ascii="宋体" w:hAnsi="宋体" w:hint="eastAsia"/>
          <w:sz w:val="24"/>
          <w:szCs w:val="21"/>
          <w:lang w:eastAsia="zh-CN"/>
        </w:rPr>
        <w:t>乙</w:t>
      </w:r>
      <w:r>
        <w:rPr>
          <w:rFonts w:ascii="宋体" w:hAnsi="宋体" w:hint="eastAsia"/>
          <w:sz w:val="24"/>
          <w:szCs w:val="21"/>
        </w:rPr>
        <w:t>） 李密，字玄邃，一字法主，其先辽东襄平人。密趣解雄远，多策略，散家赀养客礼贤不爱藉。闻包恺在缑山，往从之。以蒲鞯乘牛，挂《汉书》一帙角上，行且读。越国公杨素适见于道，按辔蹑其后，曰：“何书生勤如此？”密识素，下拜。问所读，曰：“《项羽传》。”因与语，奇之。归谓子玄感曰：“吾观密识度，非若等辈。”玄感遂倾心结纳。大业九年，玄感举兵黎阳，遣人入关迎密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【注释】①家赀：同“家资”。②包恺：隋朝人，字和乐。③杨素：字处道，隋朝权臣、诗人，杰出的军事家、统帅。④玄感：杨玄感，杨素之子，隋末最先起兵反隋炀帝杨广的贵族首领。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  <w:lang w:val="en-US" w:eastAsia="zh-CN"/>
        </w:rPr>
        <w:t>2</w:t>
      </w:r>
      <w:r>
        <w:rPr>
          <w:rFonts w:ascii="宋体" w:hAnsi="宋体" w:hint="eastAsia"/>
          <w:sz w:val="24"/>
          <w:szCs w:val="21"/>
        </w:rPr>
        <w:t xml:space="preserve">、下列各组句子中，加点词语意思相同的一项是【 </w:t>
      </w:r>
      <w:r>
        <w:rPr>
          <w:rFonts w:ascii="宋体" w:hAnsi="宋体" w:hint="eastAsia"/>
          <w:color w:val="FF0000"/>
          <w:sz w:val="24"/>
          <w:szCs w:val="21"/>
        </w:rPr>
        <w:t xml:space="preserve">  </w:t>
      </w:r>
      <w:r>
        <w:rPr>
          <w:rFonts w:ascii="宋体" w:hAnsi="宋体" w:hint="eastAsia"/>
          <w:sz w:val="24"/>
          <w:szCs w:val="21"/>
        </w:rPr>
        <w:t>】（2分）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A</w:t>
      </w:r>
      <w:r>
        <w:rPr>
          <w:rFonts w:ascii="宋体" w:hAnsi="宋体" w:hint="eastAsia"/>
          <w:sz w:val="24"/>
          <w:szCs w:val="21"/>
          <w:em w:val="dot"/>
        </w:rPr>
        <w:t>益</w:t>
      </w:r>
      <w:r>
        <w:rPr>
          <w:rFonts w:ascii="宋体" w:hAnsi="宋体" w:hint="eastAsia"/>
          <w:sz w:val="24"/>
          <w:szCs w:val="21"/>
        </w:rPr>
        <w:t>慕圣贤之道          斟酌损</w:t>
      </w:r>
      <w:r>
        <w:rPr>
          <w:rFonts w:ascii="宋体" w:hAnsi="宋体" w:hint="eastAsia"/>
          <w:sz w:val="24"/>
          <w:szCs w:val="21"/>
          <w:em w:val="dot"/>
        </w:rPr>
        <w:t>益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B未敢稍降辞</w:t>
      </w:r>
      <w:r>
        <w:rPr>
          <w:rFonts w:ascii="宋体" w:hAnsi="宋体" w:hint="eastAsia"/>
          <w:sz w:val="24"/>
          <w:szCs w:val="21"/>
          <w:em w:val="dot"/>
        </w:rPr>
        <w:t>色</w:t>
      </w:r>
      <w:r>
        <w:rPr>
          <w:rFonts w:ascii="宋体" w:hAnsi="宋体" w:hint="eastAsia"/>
          <w:sz w:val="24"/>
          <w:szCs w:val="21"/>
        </w:rPr>
        <w:t xml:space="preserve">          征于</w:t>
      </w:r>
      <w:r>
        <w:rPr>
          <w:rFonts w:ascii="宋体" w:hAnsi="宋体" w:hint="eastAsia"/>
          <w:sz w:val="24"/>
          <w:szCs w:val="21"/>
          <w:em w:val="dot"/>
        </w:rPr>
        <w:t>色</w:t>
      </w:r>
      <w:r>
        <w:rPr>
          <w:rFonts w:ascii="宋体" w:hAnsi="宋体" w:hint="eastAsia"/>
          <w:sz w:val="24"/>
          <w:szCs w:val="21"/>
        </w:rPr>
        <w:t>，发于声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C色愈恭，礼愈</w:t>
      </w:r>
      <w:r>
        <w:rPr>
          <w:rFonts w:ascii="宋体" w:hAnsi="宋体" w:hint="eastAsia"/>
          <w:sz w:val="24"/>
          <w:szCs w:val="21"/>
          <w:em w:val="dot"/>
        </w:rPr>
        <w:t>至</w:t>
      </w:r>
      <w:r>
        <w:rPr>
          <w:rFonts w:ascii="宋体" w:hAnsi="宋体" w:hint="eastAsia"/>
          <w:sz w:val="24"/>
          <w:szCs w:val="21"/>
        </w:rPr>
        <w:t xml:space="preserve">        </w:t>
      </w:r>
      <w:r>
        <w:rPr>
          <w:rFonts w:ascii="宋体" w:hAnsi="宋体" w:hint="eastAsia"/>
          <w:sz w:val="24"/>
          <w:szCs w:val="21"/>
          <w:em w:val="dot"/>
        </w:rPr>
        <w:t>至</w:t>
      </w:r>
      <w:r>
        <w:rPr>
          <w:rFonts w:ascii="宋体" w:hAnsi="宋体" w:hint="eastAsia"/>
          <w:sz w:val="24"/>
          <w:szCs w:val="21"/>
        </w:rPr>
        <w:t>承天寺寻张怀民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D</w:t>
      </w:r>
      <w:r>
        <w:rPr>
          <w:rFonts w:ascii="宋体" w:hAnsi="宋体" w:hint="eastAsia"/>
          <w:sz w:val="24"/>
          <w:szCs w:val="21"/>
          <w:em w:val="dot"/>
        </w:rPr>
        <w:t>或</w:t>
      </w:r>
      <w:r>
        <w:rPr>
          <w:rFonts w:ascii="宋体" w:hAnsi="宋体" w:hint="eastAsia"/>
          <w:sz w:val="24"/>
          <w:szCs w:val="21"/>
        </w:rPr>
        <w:t xml:space="preserve">遇其叱咄           </w:t>
      </w:r>
      <w:r>
        <w:rPr>
          <w:rFonts w:ascii="宋体" w:hAnsi="宋体" w:hint="eastAsia"/>
          <w:sz w:val="24"/>
          <w:szCs w:val="21"/>
          <w:em w:val="dot"/>
        </w:rPr>
        <w:t xml:space="preserve"> 或</w:t>
      </w:r>
      <w:r>
        <w:rPr>
          <w:rFonts w:ascii="宋体" w:hAnsi="宋体" w:hint="eastAsia"/>
          <w:sz w:val="24"/>
          <w:szCs w:val="21"/>
        </w:rPr>
        <w:t>异二者之为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  <w:lang w:val="en-US" w:eastAsia="zh-CN"/>
        </w:rPr>
        <w:t>3</w:t>
      </w:r>
      <w:r>
        <w:rPr>
          <w:rFonts w:ascii="宋体" w:hAnsi="宋体" w:hint="eastAsia"/>
          <w:sz w:val="24"/>
          <w:szCs w:val="21"/>
        </w:rPr>
        <w:t>、把语段（一）中画横线句子翻译成现代汉语（</w:t>
      </w:r>
      <w:r>
        <w:rPr>
          <w:rFonts w:ascii="宋体" w:hAnsi="宋体" w:hint="eastAsia"/>
          <w:sz w:val="24"/>
          <w:szCs w:val="21"/>
          <w:lang w:val="en-US" w:eastAsia="zh-CN"/>
        </w:rPr>
        <w:t>4</w:t>
      </w:r>
      <w:r>
        <w:rPr>
          <w:rFonts w:ascii="宋体" w:hAnsi="宋体" w:hint="eastAsia"/>
          <w:sz w:val="24"/>
          <w:szCs w:val="21"/>
        </w:rPr>
        <w:t>分）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以中有足乐者，不知口体之奉不若人也。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  <w:lang w:eastAsia="zh-CN"/>
        </w:rPr>
      </w:pPr>
      <w:r>
        <w:rPr>
          <w:rFonts w:ascii="宋体" w:hAnsi="宋体" w:hint="eastAsia"/>
          <w:sz w:val="24"/>
          <w:szCs w:val="21"/>
        </w:rPr>
        <w:t>或遇其叱咄，色愈恭，礼愈至，不敢出一言以复</w:t>
      </w:r>
      <w:r>
        <w:rPr>
          <w:rFonts w:ascii="宋体" w:hAnsi="宋体" w:hint="eastAsia"/>
          <w:sz w:val="24"/>
          <w:szCs w:val="21"/>
          <w:lang w:eastAsia="zh-CN"/>
        </w:rPr>
        <w:t>。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  <w:lang w:eastAsia="zh-CN"/>
        </w:rPr>
      </w:pPr>
    </w:p>
    <w:p>
      <w:pPr>
        <w:numPr>
          <w:numId w:val="0"/>
        </w:num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  <w:lang w:val="en-US" w:eastAsia="zh-CN"/>
        </w:rPr>
        <w:t>14、</w:t>
      </w:r>
      <w:r>
        <w:rPr>
          <w:rFonts w:ascii="宋体" w:hAnsi="宋体" w:hint="eastAsia"/>
          <w:sz w:val="24"/>
          <w:szCs w:val="21"/>
        </w:rPr>
        <w:t>语段（一）写了作者幼时读书之艰和成人后求师之难，请结合文章说说“求师之难”表现在那几个方面。（3分）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  <w:lang w:val="en-US" w:eastAsia="zh-CN"/>
        </w:rPr>
        <w:t>15、</w:t>
      </w:r>
      <w:r>
        <w:rPr>
          <w:rFonts w:ascii="宋体" w:hAnsi="宋体" w:hint="eastAsia"/>
          <w:sz w:val="24"/>
          <w:szCs w:val="21"/>
        </w:rPr>
        <w:t>从语段（一）的宋濂和语段（二）中的李密看，一个人要想学有所成需要具备什么样的品质？（3分）</w:t>
      </w:r>
    </w:p>
    <w:p>
      <w:pPr>
        <w:spacing w:line="360" w:lineRule="auto"/>
        <w:ind w:firstLine="240" w:firstLineChars="100"/>
        <w:rPr>
          <w:rFonts w:ascii="宋体" w:hAnsi="宋体" w:hint="eastAsia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   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hint="eastAsia"/>
          <w:sz w:val="24"/>
          <w:szCs w:val="32"/>
          <w:u w:val="single"/>
        </w:rPr>
        <w:t xml:space="preserve">        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（四）非连续性文本阅读（8分）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材料一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应该承认，好读书这个习惯的养成是很重要的。如果根本不读书或者不喜欢读书，那么，无论说什么求甚解或不求甚解就都毫无意义了。因为不读书就不了解什么知识，不喜欢读也就不能用心去了解书中的道理。一定要好读书，这才有起码的发言权.真正把书读进去了，越读越有兴趣，自然就会慢慢了解书中的道理。一下子想完全读懂所有的书，特别是完全读懂重要的经典著作，那除了狂妄自大的人以外，谁也不敢这样自信。而读书的要诀，全在于会意.对于这一点，陶渊明尤其有独到的见解。所以，他每每遇到真正会意的时候，就高兴得连饭都忘记吃了。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这样说来，陶渊明主张读书要会意，而真正的会意又很不容易，所以只好说不求甚解了，可见这不求甚解四字的含义，有两层：一是表示虚心，目的在于劝诫学者不要骄做自负，以为什么书一读就懂，实际上不一定真正体会得了书中的真意，还是老老实实承认自己只是不求甚解为好；二是说明读书的方法，不要固执一点，咬文嚼字，而要前后贯通，了解大意。这两层意思都很重要，值得我们好好体会。</w:t>
      </w:r>
    </w:p>
    <w:p>
      <w:pPr>
        <w:ind w:firstLine="480" w:firstLineChars="200"/>
        <w:jc w:val="right"/>
        <w:rPr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（节选自马南邨《不求甚解》</w:t>
      </w:r>
      <w:r>
        <w:rPr>
          <w:rFonts w:hint="eastAsia"/>
          <w:sz w:val="24"/>
          <w:szCs w:val="32"/>
        </w:rPr>
        <w:t>）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材料二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如果把阅读分开来说，一般科学的教科书应该偏重于阅，语言文字的教科书应该偏重在读。一般科学的教科书虽也用了文字写着，但我们学习的目标并不在文字上，譬如说，我们学地理、学化学，所当注意的是地理、化学上所记着的事项本身，这些事项除图表外还用文宇记着，但我们不必专从文字上记忆揣摩，只要从文字去求得内容就够了。至于语言文字的学科就不同，我们在国文教科书里读到一篇文章——假定是韩愈的《画记》，这时我们不但该知道韩愈这个人，理解这篇《画记》的内容，还该有别的目标，如文章的结构、句式的式样、描写表现的方法等，都得加以研究。如果读韩愈的《画记》，只知道当时曾有过这样的画，韩愈曾写过这样的一篇文章，那就等于不曾把这篇文章当作国文功课学习过。</w:t>
      </w:r>
    </w:p>
    <w:p>
      <w:pPr>
        <w:ind w:firstLine="480" w:firstLineChars="200"/>
        <w:jc w:val="right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（节选自夏丏尊《怎样阅读》）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材料三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根据不同的读书目的，可以选择不同的阅读内容。例如，如果是为了与课内学习沟通衔接，就要关注与课内关联度较高的内容；如果是为了写读后感，就要关注感受最多、体会最深的内容；如果是为了质疑批判，就要关注你认为可以商讨、指瑕的内容。</w:t>
      </w:r>
    </w:p>
    <w:p>
      <w:pPr>
        <w:ind w:firstLine="480" w:firstLineChars="200"/>
        <w:rPr>
          <w:rFonts w:ascii="楷体" w:eastAsia="楷体" w:hAnsi="楷体" w:cs="楷体"/>
          <w:sz w:val="24"/>
          <w:szCs w:val="32"/>
        </w:rPr>
      </w:pPr>
      <w:r>
        <w:rPr>
          <w:rFonts w:ascii="楷体" w:eastAsia="楷体" w:hAnsi="楷体" w:cs="楷体" w:hint="eastAsia"/>
          <w:sz w:val="24"/>
          <w:szCs w:val="32"/>
        </w:rPr>
        <w:t>阅读不同的文本，可以采取不同的读法：例如，实用文体可以采取“冷读”的方法，阅读时头脑冷静，心平气和，这样有利于把提概念，抓住要点，深入理解；文学作品则可以采取“热读”的方法，阅读时可以调动感情，鼓舞精神，一气贯注，达到感同身受或身临其境的效果，再如，理解、记忆性阅读，可以采取默读的方法；评价、探究性阅读，可以采取评点批注的方法；消遣、娱乐性阅读，可以采取浏览跳读的方法。</w:t>
      </w:r>
    </w:p>
    <w:p>
      <w:pPr>
        <w:jc w:val="right"/>
        <w:rPr>
          <w:sz w:val="24"/>
          <w:szCs w:val="32"/>
        </w:rPr>
      </w:pPr>
      <w:r>
        <w:rPr>
          <w:rFonts w:hint="eastAsia"/>
          <w:sz w:val="24"/>
          <w:szCs w:val="32"/>
        </w:rPr>
        <w:t>（节选自《读书方法指导》）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16.以上三则材料主要是围绕读书的哪些方面展开论述或说明的?（3分）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      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17.下列说法不正确的一项是（     ）（2分）</w:t>
      </w:r>
    </w:p>
    <w:p>
      <w:pPr>
        <w:ind w:left="450" w:hanging="240" w:leftChars="100" w:hangingChars="100"/>
        <w:rPr>
          <w:sz w:val="24"/>
          <w:szCs w:val="32"/>
        </w:rPr>
      </w:pPr>
      <w:r>
        <w:rPr>
          <w:rFonts w:hint="eastAsia"/>
          <w:sz w:val="24"/>
          <w:szCs w:val="32"/>
        </w:rPr>
        <w:t>A.材料一提倡学习陶渊明的“不求甚解”，提出读书时要虚心，不要固执一点，而要前后贯通，了解大意。</w:t>
      </w:r>
    </w:p>
    <w:p>
      <w:pPr>
        <w:ind w:left="450" w:hanging="240" w:leftChars="100" w:hangingChars="100"/>
        <w:rPr>
          <w:sz w:val="24"/>
          <w:szCs w:val="32"/>
        </w:rPr>
      </w:pPr>
      <w:r>
        <w:rPr>
          <w:rFonts w:hint="eastAsia"/>
          <w:sz w:val="24"/>
          <w:szCs w:val="32"/>
        </w:rPr>
        <w:t>B.材料二中“我们不必专从文字上记忆揣摩，只要从文字去求得内容就够了”的“专”字去掉不改变原句意思。</w:t>
      </w:r>
    </w:p>
    <w:p>
      <w:pPr>
        <w:ind w:firstLine="240" w:firstLineChars="100"/>
        <w:rPr>
          <w:sz w:val="24"/>
          <w:szCs w:val="32"/>
        </w:rPr>
      </w:pPr>
      <w:r>
        <w:rPr>
          <w:rFonts w:hint="eastAsia"/>
          <w:sz w:val="24"/>
          <w:szCs w:val="32"/>
        </w:rPr>
        <w:t>C.材料三第二段采取分类别和举例子的说明方法说明“阅读不同的文本，可以采取不同的方法”。</w:t>
      </w:r>
    </w:p>
    <w:p>
      <w:pPr>
        <w:ind w:left="450" w:hanging="240" w:leftChars="100" w:hangingChars="100"/>
        <w:rPr>
          <w:sz w:val="24"/>
          <w:szCs w:val="32"/>
        </w:rPr>
      </w:pPr>
      <w:r>
        <w:rPr>
          <w:rFonts w:hint="eastAsia"/>
          <w:sz w:val="24"/>
          <w:szCs w:val="32"/>
        </w:rPr>
        <w:t>D.这三则材料在表达方式上是有所不同的，材料一属于论述性文字，材料二、三属于说明性文字。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18.以下是《义务教育教科书语文》七年级上册第一单元“目录”与“单元导读”，请你结合材料二、三，谈谈学习本单元为什么“要重视朗读课文”?（3分）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sz w:val="24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110490</wp:posOffset>
                </wp:positionV>
                <wp:extent cx="5220970" cy="1375410"/>
                <wp:effectExtent l="0" t="0" r="6350" b="11430"/>
                <wp:wrapSquare wrapText="bothSides"/>
                <wp:docPr id="25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220970" cy="1375410"/>
                          <a:chOff x="2112" y="71941"/>
                          <a:chExt cx="8222" cy="2166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3" name="图片 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112" y="71941"/>
                            <a:ext cx="3855" cy="2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4" name="图片 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6978" y="71941"/>
                            <a:ext cx="3356" cy="2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7" o:spid="_x0000_s1026" style="width:411.1pt;height:108.3pt;margin-top:8.7pt;margin-left:1.45pt;mso-height-relative:page;mso-width-relative:page;mso-wrap-distance-bottom:0;mso-wrap-distance-left:9pt;mso-wrap-distance-right:9pt;mso-wrap-distance-top:0;position:absolute;z-index:251662336" coordorigin="2112,71941" coordsize="8222,2166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27" type="#_x0000_t75" style="width:3855;height:2128;left:2112;position:absolute;top:71941" coordsize="21600,21600" o:preferrelative="t" filled="f" stroked="f">
                  <v:imagedata r:id="rId9" o:title=""/>
                  <o:lock v:ext="edit" aspectratio="t"/>
                </v:shape>
                <v:shape id="图片 4" o:spid="_x0000_s1028" type="#_x0000_t75" style="width:3356;height:2167;left:6978;position:absolute;top:71941" coordsize="21600,21600" o:preferrelative="t" filled="f" stroked="f">
                  <v:imagedata r:id="rId10" o:title=""/>
                  <o:lock v:ext="edit" aspectratio="t"/>
                </v:shape>
                <w10:wrap type="square"/>
              </v:group>
            </w:pict>
          </mc:Fallback>
        </mc:AlternateContent>
      </w:r>
    </w:p>
    <w:p>
      <w:pPr>
        <w:numPr>
          <w:ilvl w:val="0"/>
          <w:numId w:val="1"/>
        </w:numPr>
        <w:rPr>
          <w:rFonts w:ascii="黑体" w:eastAsia="黑体" w:hAnsi="黑体" w:cs="黑体" w:hint="eastAsia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记叙性文章阅读（14分）</w:t>
      </w:r>
    </w:p>
    <w:p>
      <w:pPr>
        <w:numPr>
          <w:ilvl w:val="0"/>
          <w:numId w:val="0"/>
        </w:numPr>
        <w:bidi w:val="0"/>
        <w:ind w:leftChars="0"/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有用是毒药，无用是解药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  <w:u w:val="single"/>
        </w:rPr>
        <w:t>①从钢琴老师家出来，春夜正好，像件薄薄的黑绢衫子，亲密贴身。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②我一路问女儿课上学了些什么。我听完一堆八分音符后，叮嘱她：要好好学钢琴呀。她点头：嗯，我长大了要当钢琴老师。又说，我也要好好学英语，要不然我去了美国，大家听不懂我讲话怎么办呢？很抱歉，她五岁，已经很自然地有了美国梦。整个社会的价值观，就这么直接地在儿童身上体现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③我心怀大慰，又加一句：围棋也要好好学哦。她学围棋也快一年了。她扭头问我：为什么？这回应出乎我意料，我一愣：当然了，学就要学好嘛。她居然认真起来：我又不想当围棋老师，去美国要下围棋吗？为什么要学好围棋？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④又一次遇到类似的问题，是在英语培训班。与我同桌的15岁的女孩子，托福考了113分。我问：听得懂吗？她微微一笑，笑容里全是自负。我一时多事，说了句：其实你英文已经很好了，有时间可以看看古文，背背古诗词什么的。女孩不屑地看着我，她撇撇嘴，有什么用四个字虽不曾出口，却用身体语言回答了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⑤如果她是成年人，我可以理解这是粗俗的挑衅，但女孩一脸的认真。我隐约感到一丝悲哀。年少轻狂的她，又哪里知道文学的长久魅力呢？我想了想说：说一个你可能知道的诗人吧，纳兰容若，他有两句诗：‘等闲变却故人心，却道故人心易变。’那些要好的、视为姐妹的，以为是一辈子好同学、好朋友的人们，会渐渐淡掉，长大后，总有一天，你会惊讶地发现他们都变了。而他们说，不，是你变了。也许你心里会五味杂陈，感觉孤单，你有那么多感受，却不知从何说起、向谁说、怎么说。这时，你可能想起这句‘却道故人心易变’，于是，你明白了文学的意义就在这里，它说出了你的心声，抚慰了你的哀伤。我们脱离人猿已经很久了，我们所需的，不只是工具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⑥如果技能与谋生无关，如果知识不是用来生存，如果它不是通往美丽新世界的桥梁，那么，它有什么用？我尽量用女儿能听懂的话说：围棋可以锻炼头脑，提高你的逻辑能力和推理能力，这是所有学问和智慧的基础。这是一个先天不足的答案，因为她可以追问：学问和智慧，有什么用？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⑦天文有什么用？它让我们知道，我们的一生像微尘一样轻。美有什么用？刺绣或者音乐，带给我们无限的美感与惊喜……所有无用的东西，都是有用的。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⑧就像这样一个美好的春夜，也许它真正的、唯一的用途，就是让万籁俱寂，让女儿有机会问出她的疑惑：有什么用？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⑨她会用一生，慢慢地找到属于自己的答案。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⑩而在我自己的人生谱系里，知识最高，智慧最宝贵。美，就是美。我爱这所有的无用之物。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  <w:lang w:val="en-US" w:eastAsia="zh-CN"/>
        </w:rPr>
        <w:t>19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．阅读全文，请从“我”的角度梳理概括文章内容，填写下表。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val="en-US" w:eastAsia="zh-CN"/>
        </w:rPr>
        <w:t>4分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6"/>
        <w:gridCol w:w="289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情节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心理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①________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欣慰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女儿对学围棋有疑义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②________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③________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悲哀，深思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向女儿解释为何学围棋</w:t>
            </w:r>
          </w:p>
        </w:tc>
        <w:tc>
          <w:tcPr>
            <w:tcW w:w="2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bidi w:val="0"/>
              <w:jc w:val="both"/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Style w:val="DefaultParagraphFont"/>
                <w:rFonts w:ascii="宋体" w:eastAsia="宋体" w:hAnsi="宋体" w:cs="宋体" w:hint="eastAsia"/>
                <w:sz w:val="24"/>
                <w:szCs w:val="24"/>
              </w:rPr>
              <w:t>④________</w:t>
            </w:r>
          </w:p>
        </w:tc>
      </w:tr>
    </w:tbl>
    <w:p>
      <w:pPr>
        <w:bidi w:val="0"/>
        <w:rPr>
          <w:rFonts w:ascii="宋体" w:eastAsia="宋体" w:hAnsi="宋体" w:cs="宋体" w:hint="eastAsia"/>
          <w:sz w:val="24"/>
          <w:szCs w:val="24"/>
        </w:rPr>
      </w:pP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  <w:lang w:val="en-US" w:eastAsia="zh-CN"/>
        </w:rPr>
        <w:t>20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．细读全文，完成下面的题目。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val="en-US" w:eastAsia="zh-CN"/>
        </w:rPr>
        <w:t>6分，每小题3分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①请你写出第⑤段“你明白了文学的意义就在这里”一句中“这里”所指代的表层和深层含义。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②从修辞角度赏析文章第①自然段画横线句子的表达效果。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从钢琴老师家出来，春夜正好，像件薄薄的黑绢衫子，亲密贴身。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  <w:lang w:val="en-US" w:eastAsia="zh-CN"/>
        </w:rPr>
        <w:t>21</w:t>
      </w: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．请从全文角度说说标题 “有用是毒药，无用是解药”的含义？并分析标题在文章中有什么作用。结合生活实际，谈谈本文带给你什么启示？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val="en-US" w:eastAsia="zh-CN"/>
        </w:rPr>
        <w:t>4分</w:t>
      </w:r>
      <w:r>
        <w:rPr>
          <w:rStyle w:val="DefaultParagraphFont"/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p>
      <w:pPr>
        <w:numPr>
          <w:numId w:val="0"/>
        </w:numPr>
        <w:rPr>
          <w:rFonts w:ascii="黑体" w:eastAsia="黑体" w:hAnsi="黑体" w:cs="黑体" w:hint="eastAsia"/>
          <w:sz w:val="24"/>
          <w:szCs w:val="32"/>
          <w:lang w:val="en-US" w:eastAsia="zh-CN"/>
        </w:rPr>
      </w:pPr>
      <w:r>
        <w:rPr>
          <w:rFonts w:ascii="黑体" w:eastAsia="黑体" w:hAnsi="黑体" w:cs="黑体" w:hint="eastAsia"/>
          <w:sz w:val="24"/>
          <w:szCs w:val="32"/>
          <w:lang w:val="en-US" w:eastAsia="zh-CN"/>
        </w:rPr>
        <w:t xml:space="preserve"> </w:t>
      </w:r>
    </w:p>
    <w:p>
      <w:p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三、作文（共2题，60分）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23.小作文（10分）</w:t>
      </w:r>
    </w:p>
    <w:p>
      <w:pPr>
        <w:pStyle w:val="NormalWeb"/>
        <w:spacing w:before="0" w:beforeAutospacing="0" w:after="0" w:afterAutospacing="0" w:line="320" w:lineRule="exact"/>
        <w:ind w:firstLine="480" w:firstLineChars="200"/>
      </w:pPr>
      <w:r>
        <w:t>校运会4×100米接力赛在雨中进行着，现场一片欢腾。（10分）</w:t>
      </w:r>
    </w:p>
    <w:p>
      <w:pPr>
        <w:pStyle w:val="NormalWeb"/>
        <w:spacing w:before="0" w:beforeAutospacing="0" w:after="0" w:afterAutospacing="0" w:line="320" w:lineRule="exact"/>
        <w:rPr>
          <w:rFonts w:hint="eastAsia"/>
        </w:rPr>
      </w:pPr>
      <w:r>
        <w:t>　　</w:t>
      </w:r>
    </w:p>
    <w:p>
      <w:pPr>
        <w:pStyle w:val="NormalWeb"/>
        <w:spacing w:before="0" w:beforeAutospacing="0" w:after="0" w:afterAutospacing="0" w:line="320" w:lineRule="exact"/>
        <w:ind w:firstLine="360" w:firstLineChars="150"/>
        <w:rPr>
          <w:rFonts w:hint="eastAsia"/>
        </w:rPr>
      </w:pPr>
      <w:r>
        <w:rPr>
          <w:rFonts w:hint="eastAsia"/>
          <w:color w:val="333333"/>
          <w:szCs w:val="21"/>
          <w:shd w:val="clear" w:color="auto" w:fill="FFFFFF"/>
        </w:rPr>
        <w:t>请你发挥想象，</w:t>
      </w:r>
      <w:r>
        <w:t>运用恰当的描写方法</w:t>
      </w:r>
      <w:r>
        <w:rPr>
          <w:rFonts w:hint="eastAsia"/>
          <w:color w:val="333333"/>
          <w:szCs w:val="21"/>
          <w:shd w:val="clear" w:color="auto" w:fill="FFFFFF"/>
        </w:rPr>
        <w:t>对以上情境进行描写，</w:t>
      </w:r>
      <w:r>
        <w:rPr>
          <w:rFonts w:hint="eastAsia"/>
        </w:rPr>
        <w:t>并运用一种修辞手法。100字左右。</w:t>
      </w:r>
    </w:p>
    <w:p>
      <w:pPr>
        <w:pStyle w:val="NormalWeb"/>
        <w:spacing w:before="0" w:beforeAutospacing="0" w:after="0" w:afterAutospacing="0" w:line="320" w:lineRule="exact"/>
        <w:ind w:firstLine="360" w:firstLineChars="150"/>
        <w:rPr>
          <w:rFonts w:hint="eastAsia"/>
        </w:rPr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24、大作文（50分）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世间有无数的门：木门、铁门、玻璃门……形形色色，用途不一，但生活中还有一些与众不同的门，它们像门又不是门，是门又无法轻易打开，当你有意或无意中推开那扇门时，你会发现不一样的精彩。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请以“推开那扇门”为题，写一篇文章。</w:t>
      </w:r>
    </w:p>
    <w:p>
      <w:pPr>
        <w:bidi w:val="0"/>
        <w:rPr>
          <w:rFonts w:ascii="宋体" w:eastAsia="宋体" w:hAnsi="宋体" w:cs="宋体" w:hint="eastAsia"/>
          <w:sz w:val="24"/>
          <w:szCs w:val="24"/>
        </w:rPr>
      </w:pPr>
      <w:r>
        <w:rPr>
          <w:rStyle w:val="DefaultParagraphFont"/>
          <w:rFonts w:ascii="宋体" w:eastAsia="宋体" w:hAnsi="宋体" w:cs="宋体" w:hint="eastAsia"/>
          <w:sz w:val="24"/>
          <w:szCs w:val="24"/>
        </w:rPr>
        <w:t>要求：（1）文体自选（诗歌除外），不少于600字；（2）文中不得出现真实的人名、校名、地名；（3）卷面整洁，字迹清楚。</w: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bookmarkStart w:id="0" w:name="_GoBack"/>
      <w:bookmarkEnd w:id="0"/>
    </w:p>
    <w:sectPr>
      <w:headerReference w:type="defaul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center"/>
      <w:rPr>
        <w:b/>
        <w:bCs/>
        <w:color w:val="0000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96D34BC"/>
    <w:multiLevelType w:val="singleLevel"/>
    <w:tmpl w:val="E96D34BC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1C5"/>
    <w:rsid w:val="000841C5"/>
    <w:rsid w:val="00697024"/>
    <w:rsid w:val="00C25D3E"/>
    <w:rsid w:val="2E69703A"/>
    <w:rsid w:val="4EA235BE"/>
    <w:rsid w:val="70B3391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2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header" Target="head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1607</Words>
  <Characters>9164</Characters>
  <Application>Microsoft Office Word</Application>
  <DocSecurity>0</DocSecurity>
  <Lines>76</Lines>
  <Paragraphs>21</Paragraphs>
  <ScaleCrop>false</ScaleCrop>
  <Company/>
  <LinksUpToDate>false</LinksUpToDate>
  <CharactersWithSpaces>10750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M.A</cp:lastModifiedBy>
  <cp:revision>5</cp:revision>
  <dcterms:created xsi:type="dcterms:W3CDTF">2019-06-29T13:08:00Z</dcterms:created>
  <dcterms:modified xsi:type="dcterms:W3CDTF">2020-06-07T14:47:09Z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