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sz w:val="28"/>
        </w:rPr>
      </w:pPr>
      <w:r>
        <w:rPr>
          <w:rFonts w:hint="eastAsia"/>
          <w:sz w:val="28"/>
        </w:rPr>
        <w:drawing>
          <wp:anchor distT="0" distB="0" distL="114300" distR="114300" simplePos="0" relativeHeight="251658240" behindDoc="0" locked="0" layoutInCell="1" allowOverlap="1">
            <wp:simplePos x="0" y="0"/>
            <wp:positionH relativeFrom="page">
              <wp:posOffset>12433300</wp:posOffset>
            </wp:positionH>
            <wp:positionV relativeFrom="topMargin">
              <wp:posOffset>11836400</wp:posOffset>
            </wp:positionV>
            <wp:extent cx="469900" cy="419100"/>
            <wp:effectExtent l="0" t="0" r="6350"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5"/>
                    <a:stretch>
                      <a:fillRect/>
                    </a:stretch>
                  </pic:blipFill>
                  <pic:spPr>
                    <a:xfrm>
                      <a:off x="0" y="0"/>
                      <a:ext cx="469900" cy="419100"/>
                    </a:xfrm>
                    <a:prstGeom prst="rect">
                      <a:avLst/>
                    </a:prstGeom>
                  </pic:spPr>
                </pic:pic>
              </a:graphicData>
            </a:graphic>
          </wp:anchor>
        </w:drawing>
      </w:r>
      <w:r>
        <w:rPr>
          <w:rFonts w:hint="eastAsia"/>
          <w:sz w:val="28"/>
        </w:rPr>
        <w:t>2019-2020第一学期八年级语文期末质量监测试卷</w:t>
      </w:r>
    </w:p>
    <w:tbl>
      <w:tblPr>
        <w:tblStyle w:val="7"/>
        <w:tblW w:w="97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gridCol w:w="1947"/>
        <w:gridCol w:w="1947"/>
        <w:gridCol w:w="1948"/>
        <w:gridCol w:w="19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46" w:type="dxa"/>
          </w:tcPr>
          <w:p>
            <w:pPr>
              <w:spacing w:line="360" w:lineRule="auto"/>
              <w:jc w:val="center"/>
            </w:pPr>
            <w:r>
              <w:rPr>
                <w:rFonts w:hint="eastAsia"/>
              </w:rPr>
              <w:t>题号</w:t>
            </w:r>
          </w:p>
        </w:tc>
        <w:tc>
          <w:tcPr>
            <w:tcW w:w="1947" w:type="dxa"/>
          </w:tcPr>
          <w:p>
            <w:pPr>
              <w:spacing w:line="360" w:lineRule="auto"/>
              <w:jc w:val="center"/>
            </w:pPr>
            <w:r>
              <w:rPr>
                <w:rFonts w:hint="eastAsia"/>
              </w:rPr>
              <w:t>一</w:t>
            </w:r>
          </w:p>
        </w:tc>
        <w:tc>
          <w:tcPr>
            <w:tcW w:w="1947" w:type="dxa"/>
          </w:tcPr>
          <w:p>
            <w:pPr>
              <w:spacing w:line="360" w:lineRule="auto"/>
              <w:jc w:val="center"/>
            </w:pPr>
            <w:r>
              <w:rPr>
                <w:rFonts w:hint="eastAsia"/>
              </w:rPr>
              <w:t>二</w:t>
            </w:r>
          </w:p>
        </w:tc>
        <w:tc>
          <w:tcPr>
            <w:tcW w:w="1948" w:type="dxa"/>
          </w:tcPr>
          <w:p>
            <w:pPr>
              <w:spacing w:line="360" w:lineRule="auto"/>
              <w:jc w:val="center"/>
            </w:pPr>
            <w:r>
              <w:rPr>
                <w:rFonts w:hint="eastAsia"/>
              </w:rPr>
              <w:t>三</w:t>
            </w:r>
          </w:p>
        </w:tc>
        <w:tc>
          <w:tcPr>
            <w:tcW w:w="1948" w:type="dxa"/>
          </w:tcPr>
          <w:p>
            <w:pPr>
              <w:spacing w:line="360" w:lineRule="auto"/>
              <w:jc w:val="center"/>
            </w:pPr>
            <w:r>
              <w:rPr>
                <w:rFonts w:hint="eastAsia"/>
              </w:rPr>
              <w:t>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46" w:type="dxa"/>
          </w:tcPr>
          <w:p>
            <w:pPr>
              <w:spacing w:line="360" w:lineRule="auto"/>
              <w:jc w:val="center"/>
            </w:pPr>
            <w:r>
              <w:rPr>
                <w:rFonts w:hint="eastAsia"/>
              </w:rPr>
              <w:t>得分</w:t>
            </w:r>
          </w:p>
        </w:tc>
        <w:tc>
          <w:tcPr>
            <w:tcW w:w="1947" w:type="dxa"/>
          </w:tcPr>
          <w:p>
            <w:pPr>
              <w:spacing w:line="360" w:lineRule="auto"/>
              <w:jc w:val="center"/>
            </w:pPr>
          </w:p>
        </w:tc>
        <w:tc>
          <w:tcPr>
            <w:tcW w:w="1947" w:type="dxa"/>
          </w:tcPr>
          <w:p>
            <w:pPr>
              <w:spacing w:line="360" w:lineRule="auto"/>
              <w:jc w:val="center"/>
            </w:pPr>
          </w:p>
        </w:tc>
        <w:tc>
          <w:tcPr>
            <w:tcW w:w="1948" w:type="dxa"/>
          </w:tcPr>
          <w:p>
            <w:pPr>
              <w:spacing w:line="360" w:lineRule="auto"/>
              <w:jc w:val="center"/>
            </w:pPr>
          </w:p>
        </w:tc>
        <w:tc>
          <w:tcPr>
            <w:tcW w:w="1948" w:type="dxa"/>
          </w:tcPr>
          <w:p>
            <w:pPr>
              <w:spacing w:line="360" w:lineRule="auto"/>
              <w:jc w:val="center"/>
            </w:pPr>
          </w:p>
        </w:tc>
      </w:tr>
    </w:tbl>
    <w:p>
      <w:pPr>
        <w:spacing w:line="360" w:lineRule="auto"/>
      </w:pPr>
      <w:r>
        <w:rPr>
          <w:rFonts w:hint="eastAsia"/>
        </w:rPr>
        <w:t>语文试题共8页，包括三道大题，共24道小题，全卷满分120分，考试时间为120分钟。</w:t>
      </w:r>
    </w:p>
    <w:p>
      <w:pPr>
        <w:spacing w:line="360" w:lineRule="auto"/>
      </w:pPr>
      <w:r>
        <w:rPr>
          <w:rFonts w:hint="eastAsia"/>
        </w:rPr>
        <w:t>一、积累与运用（15分）</w:t>
      </w:r>
    </w:p>
    <w:p>
      <w:pPr>
        <w:spacing w:line="360" w:lineRule="auto"/>
      </w:pPr>
      <w:r>
        <w:rPr>
          <w:rFonts w:hint="eastAsia"/>
        </w:rPr>
        <w:t>1.给加点字注音，根据拼音写汉字。（4分）</w:t>
      </w:r>
    </w:p>
    <w:p>
      <w:pPr>
        <w:spacing w:line="360" w:lineRule="auto"/>
      </w:pPr>
      <w:r>
        <w:rPr>
          <w:rFonts w:hint="eastAsia"/>
        </w:rPr>
        <w:t>（1）踌</w:t>
      </w:r>
      <w:r>
        <w:rPr>
          <w:rFonts w:hint="eastAsia"/>
          <w:em w:val="dot"/>
        </w:rPr>
        <w:t>躇</w:t>
      </w:r>
      <w:r>
        <w:rPr>
          <w:rFonts w:hint="eastAsia"/>
        </w:rPr>
        <w:t>（    ）    （2）</w:t>
      </w:r>
      <w:r>
        <w:rPr>
          <w:rFonts w:hint="eastAsia"/>
          <w:em w:val="dot"/>
        </w:rPr>
        <w:t>畸</w:t>
      </w:r>
      <w:r>
        <w:rPr>
          <w:rFonts w:hint="eastAsia"/>
        </w:rPr>
        <w:t>形（    ）    （3）喧</w:t>
      </w:r>
      <w:r>
        <w:rPr>
          <w:rFonts w:hint="eastAsia"/>
          <w:em w:val="dot"/>
        </w:rPr>
        <w:t>嚣</w:t>
      </w:r>
      <w:r>
        <w:rPr>
          <w:rFonts w:hint="eastAsia"/>
        </w:rPr>
        <w:t>（    ）    （4）洗</w:t>
      </w:r>
      <w:r>
        <w:rPr>
          <w:rFonts w:hint="eastAsia"/>
          <w:em w:val="dot"/>
        </w:rPr>
        <w:t>涤</w:t>
      </w:r>
      <w:r>
        <w:rPr>
          <w:rFonts w:hint="eastAsia"/>
        </w:rPr>
        <w:t>（    ）</w:t>
      </w:r>
    </w:p>
    <w:p>
      <w:pPr>
        <w:spacing w:line="360" w:lineRule="auto"/>
      </w:pPr>
      <w:r>
        <w:rPr>
          <w:rFonts w:hint="eastAsia"/>
        </w:rPr>
        <w:t>（5）格di</w:t>
      </w:r>
      <w:r>
        <w:rPr>
          <w:rFonts w:cs="Calibri"/>
        </w:rPr>
        <w:t>à</w:t>
      </w:r>
      <w:r>
        <w:rPr>
          <w:rFonts w:hint="eastAsia"/>
        </w:rPr>
        <w:t>o（    ）  （6）料qi</w:t>
      </w:r>
      <w:r>
        <w:rPr>
          <w:rFonts w:cs="Calibri"/>
        </w:rPr>
        <w:t>à</w:t>
      </w:r>
      <w:r>
        <w:rPr>
          <w:rFonts w:hint="eastAsia"/>
        </w:rPr>
        <w:t>o（    ）  （7）崎q</w:t>
      </w:r>
      <w:r>
        <w:rPr>
          <w:rFonts w:cs="Calibri"/>
        </w:rPr>
        <w:t>ū</w:t>
      </w:r>
      <w:r>
        <w:rPr>
          <w:rFonts w:hint="eastAsia"/>
        </w:rPr>
        <w:t>（    ）   （8）k</w:t>
      </w:r>
      <w:r>
        <w:rPr>
          <w:rFonts w:cs="Calibri"/>
        </w:rPr>
        <w:t>ù</w:t>
      </w:r>
      <w:r>
        <w:rPr>
          <w:rFonts w:hint="eastAsia"/>
        </w:rPr>
        <w:t>（    ）似</w:t>
      </w:r>
    </w:p>
    <w:p>
      <w:pPr>
        <w:spacing w:line="360" w:lineRule="auto"/>
      </w:pPr>
      <w:r>
        <w:rPr>
          <w:rFonts w:hint="eastAsia"/>
        </w:rPr>
        <w:t>2.下列表述不正确的一项是的一项（    ）。（2分）</w:t>
      </w:r>
    </w:p>
    <w:p>
      <w:pPr>
        <w:spacing w:line="360" w:lineRule="auto"/>
      </w:pPr>
      <w:r>
        <w:rPr>
          <w:rFonts w:hint="eastAsia"/>
        </w:rPr>
        <w:t>A.“老虎一声吼，震得群山都在发抖”，这个句子使用了夸张的修辞方法。</w:t>
      </w:r>
    </w:p>
    <w:p>
      <w:pPr>
        <w:spacing w:line="360" w:lineRule="auto"/>
      </w:pPr>
      <w:r>
        <w:rPr>
          <w:rFonts w:hint="eastAsia"/>
        </w:rPr>
        <w:t>B.“我走了，到那边来信！”这句话是祈使句。</w:t>
      </w:r>
    </w:p>
    <w:p>
      <w:pPr>
        <w:spacing w:line="360" w:lineRule="auto"/>
      </w:pPr>
      <w:r>
        <w:rPr>
          <w:rFonts w:hint="eastAsia"/>
        </w:rPr>
        <w:t>C.“他给我拣定了靠车门的一张椅子”这个句子的主干是“他给我拣椅子”。</w:t>
      </w:r>
    </w:p>
    <w:p>
      <w:pPr>
        <w:spacing w:line="360" w:lineRule="auto"/>
      </w:pPr>
      <w:r>
        <w:rPr>
          <w:rFonts w:hint="eastAsia"/>
        </w:rPr>
        <w:t>D. 律诗的第三联称为颈联。</w:t>
      </w:r>
    </w:p>
    <w:p>
      <w:pPr>
        <w:spacing w:line="360" w:lineRule="auto"/>
      </w:pPr>
      <w:r>
        <w:rPr>
          <w:rFonts w:hint="eastAsia"/>
        </w:rPr>
        <w:t>3.请在下面的田字格中端正地书写诗文名句。（9分）</w:t>
      </w:r>
    </w:p>
    <w:p>
      <w:pPr>
        <w:spacing w:line="360" w:lineRule="auto"/>
      </w:pPr>
      <w:r>
        <w:rPr>
          <w:rFonts w:hint="eastAsia"/>
        </w:rPr>
        <w:t>（1）</w:t>
      </w:r>
      <w:r>
        <w:rPr>
          <w:u w:val="single"/>
        </w:rPr>
        <w:t xml:space="preserve">              </w:t>
      </w:r>
      <w:r>
        <w:rPr>
          <w:rFonts w:hint="eastAsia"/>
        </w:rPr>
        <w:t>，白云千载空悠悠。（崔颢《黄鹤楼》）</w:t>
      </w:r>
    </w:p>
    <w:p>
      <w:pPr>
        <w:spacing w:line="360" w:lineRule="auto"/>
      </w:pPr>
      <w:r>
        <w:rPr>
          <w:rFonts w:hint="eastAsia"/>
        </w:rPr>
        <w:t>（2）大漠孤烟直，</w:t>
      </w:r>
      <w:r>
        <w:rPr>
          <w:u w:val="single"/>
        </w:rPr>
        <w:t xml:space="preserve">              </w:t>
      </w:r>
      <w:r>
        <w:rPr>
          <w:rFonts w:hint="eastAsia"/>
        </w:rPr>
        <w:t>。（王维《使至塞上》）</w:t>
      </w:r>
    </w:p>
    <w:p>
      <w:pPr>
        <w:spacing w:line="360" w:lineRule="auto"/>
      </w:pPr>
      <w:r>
        <w:rPr>
          <w:rFonts w:hint="eastAsia"/>
        </w:rPr>
        <w:t>（3）采菊东篱下，</w:t>
      </w:r>
      <w:r>
        <w:rPr>
          <w:u w:val="single"/>
        </w:rPr>
        <w:t xml:space="preserve">              </w:t>
      </w:r>
      <w:r>
        <w:rPr>
          <w:rFonts w:hint="eastAsia"/>
        </w:rPr>
        <w:t>，</w:t>
      </w:r>
      <w:r>
        <w:rPr>
          <w:u w:val="single"/>
        </w:rPr>
        <w:t xml:space="preserve">              </w:t>
      </w:r>
      <w:r>
        <w:rPr>
          <w:rFonts w:hint="eastAsia"/>
        </w:rPr>
        <w:t>。飞鸟相与还。（陶渊明《饮酒》）</w:t>
      </w:r>
    </w:p>
    <w:p>
      <w:pPr>
        <w:spacing w:line="360" w:lineRule="auto"/>
      </w:pPr>
      <w:r>
        <w:rPr>
          <w:rFonts w:hint="eastAsia"/>
        </w:rPr>
        <w:t>（4）无可奈何花落去，</w:t>
      </w:r>
      <w:r>
        <w:rPr>
          <w:u w:val="single"/>
        </w:rPr>
        <w:t xml:space="preserve">              </w:t>
      </w:r>
      <w:r>
        <w:rPr>
          <w:rFonts w:hint="eastAsia"/>
        </w:rPr>
        <w:t>。（晏殊《浣溪沙》）</w:t>
      </w:r>
    </w:p>
    <w:p>
      <w:pPr>
        <w:spacing w:line="360" w:lineRule="auto"/>
      </w:pPr>
      <w:r>
        <w:rPr>
          <w:rFonts w:hint="eastAsia"/>
        </w:rPr>
        <w:t>（5）</w:t>
      </w:r>
      <w:r>
        <w:rPr>
          <w:u w:val="single"/>
        </w:rPr>
        <w:t xml:space="preserve">              </w:t>
      </w:r>
      <w:r>
        <w:rPr>
          <w:rFonts w:hint="eastAsia"/>
        </w:rPr>
        <w:t>，志在千里。（曹操《龟虽寿》）</w:t>
      </w:r>
    </w:p>
    <w:p>
      <w:pPr>
        <w:spacing w:line="360" w:lineRule="auto"/>
      </w:pPr>
      <w:r>
        <w:rPr>
          <w:rFonts w:hint="eastAsia"/>
        </w:rPr>
        <w:t>（6）与战争有关的古诗，不胜枚举。李贺的《雁门太守行》“黑云压城城欲摧，</w:t>
      </w:r>
      <w:r>
        <w:rPr>
          <w:u w:val="single"/>
        </w:rPr>
        <w:t xml:space="preserve">              </w:t>
      </w:r>
      <w:r>
        <w:rPr>
          <w:rFonts w:hint="eastAsia"/>
        </w:rPr>
        <w:t>。”一句，描写了紧张激烈的战争场面；杜甫的《春望》“峰火连三月，</w:t>
      </w:r>
      <w:r>
        <w:rPr>
          <w:u w:val="single"/>
        </w:rPr>
        <w:t xml:space="preserve">              </w:t>
      </w:r>
      <w:r>
        <w:rPr>
          <w:rFonts w:hint="eastAsia"/>
        </w:rPr>
        <w:t>。”一句，抒发了战争中亲情的可贵；杜牧的《赤壁》“东风不与周郎便，</w:t>
      </w:r>
      <w:r>
        <w:rPr>
          <w:u w:val="single"/>
        </w:rPr>
        <w:t xml:space="preserve">              </w:t>
      </w:r>
      <w:r>
        <w:rPr>
          <w:rFonts w:hint="eastAsia"/>
        </w:rPr>
        <w:t>。”一句，表达了对战争的思考。</w:t>
      </w:r>
    </w:p>
    <w:p>
      <w:pPr>
        <w:spacing w:line="360" w:lineRule="auto"/>
      </w:pPr>
      <w:r>
        <w:rPr>
          <w:rFonts w:hint="eastAsia"/>
        </w:rPr>
        <w:t>二、阅读（45分）</w:t>
      </w:r>
    </w:p>
    <w:p>
      <w:pPr>
        <w:spacing w:line="360" w:lineRule="auto"/>
      </w:pPr>
      <w:r>
        <w:rPr>
          <w:rFonts w:hint="eastAsia"/>
        </w:rPr>
        <w:t>（一）文言文阅读（15分）</w:t>
      </w:r>
    </w:p>
    <w:p>
      <w:pPr>
        <w:spacing w:line="360" w:lineRule="auto"/>
      </w:pPr>
      <w:r>
        <w:rPr>
          <w:rFonts w:hint="eastAsia"/>
        </w:rPr>
        <w:t>阅读下面[甲]、[乙]两个文言选段，作4-7题</w:t>
      </w:r>
    </w:p>
    <w:p>
      <w:pPr>
        <w:spacing w:line="360" w:lineRule="auto"/>
        <w:ind w:firstLine="420" w:firstLineChars="200"/>
        <w:rPr>
          <w:rFonts w:ascii="楷体" w:hAnsi="楷体" w:eastAsia="楷体"/>
        </w:rPr>
      </w:pPr>
      <w:r>
        <w:rPr>
          <w:rFonts w:hint="eastAsia" w:ascii="楷体" w:hAnsi="楷体" w:eastAsia="楷体"/>
        </w:rPr>
        <w:t>[甲]自三峡七百里中，两岸连山，略无阙处；重岩叠嶂，隐天蔽日，自非亭年夜不见曦月。</w:t>
      </w:r>
    </w:p>
    <w:p>
      <w:pPr>
        <w:spacing w:line="360" w:lineRule="auto"/>
        <w:ind w:firstLine="420" w:firstLineChars="200"/>
        <w:rPr>
          <w:rFonts w:ascii="楷体" w:hAnsi="楷体" w:eastAsia="楷体"/>
        </w:rPr>
      </w:pPr>
      <w:r>
        <w:rPr>
          <w:rFonts w:hint="eastAsia" w:ascii="楷体" w:hAnsi="楷体" w:eastAsia="楷体"/>
        </w:rPr>
        <w:t>至于夏水襄陵，沿溯阻绝。或王命急宣，有时朝发白帝，暮到江陵，其间千二百里，虽乘奔御风不以疾也。</w:t>
      </w:r>
    </w:p>
    <w:p>
      <w:pPr>
        <w:spacing w:line="360" w:lineRule="auto"/>
        <w:ind w:firstLine="420" w:firstLineChars="200"/>
        <w:rPr>
          <w:rFonts w:ascii="楷体" w:hAnsi="楷体" w:eastAsia="楷体"/>
        </w:rPr>
      </w:pPr>
      <w:r>
        <w:rPr>
          <w:rFonts w:hint="eastAsia" w:ascii="楷体" w:hAnsi="楷体" w:eastAsia="楷体"/>
        </w:rPr>
        <w:t>春冬之时，则素湍绿潭，回清倒影。绝巘多生怪柏，悬泉瀑布，飞漱其间。</w:t>
      </w:r>
      <w:r>
        <w:rPr>
          <w:rFonts w:hint="eastAsia" w:ascii="楷体" w:hAnsi="楷体" w:eastAsia="楷体"/>
          <w:u w:val="single"/>
        </w:rPr>
        <w:t>清荣峻茂，良多趣味。</w:t>
      </w:r>
    </w:p>
    <w:p>
      <w:pPr>
        <w:spacing w:line="360" w:lineRule="auto"/>
        <w:jc w:val="right"/>
      </w:pPr>
      <w:r>
        <w:rPr>
          <w:rFonts w:hint="eastAsia"/>
        </w:rPr>
        <w:t>（节选自郦道元《三峡》）</w:t>
      </w:r>
    </w:p>
    <w:p>
      <w:pPr>
        <w:spacing w:line="360" w:lineRule="auto"/>
        <w:ind w:firstLine="420" w:firstLineChars="200"/>
        <w:rPr>
          <w:rFonts w:ascii="楷体" w:hAnsi="楷体" w:eastAsia="楷体"/>
        </w:rPr>
      </w:pPr>
      <w:r>
        <w:rPr>
          <w:rFonts w:hint="eastAsia" w:ascii="楷体" w:hAnsi="楷体" w:eastAsia="楷体"/>
        </w:rPr>
        <w:t>[乙]二十三日，过巫山凝真观，谒妙用真人祠①。真人即世所谓巫山神女也，祠正对巫山，峰峦上入霄汉，山脚直插江中。</w:t>
      </w:r>
      <w:r>
        <w:rPr>
          <w:rFonts w:hint="eastAsia" w:ascii="楷体" w:hAnsi="楷体" w:eastAsia="楷体"/>
          <w:u w:val="single"/>
        </w:rPr>
        <w:t>议者谓太、华、衡、庐②皆无此奇。</w:t>
      </w:r>
      <w:r>
        <w:rPr>
          <w:rFonts w:hint="eastAsia" w:ascii="楷体" w:hAnsi="楷体" w:eastAsia="楷体"/>
        </w:rPr>
        <w:t>然十二峰者不可悉见。</w:t>
      </w:r>
    </w:p>
    <w:p>
      <w:pPr>
        <w:spacing w:line="360" w:lineRule="auto"/>
        <w:ind w:firstLine="420" w:firstLineChars="200"/>
        <w:rPr>
          <w:rFonts w:ascii="楷体" w:hAnsi="楷体" w:eastAsia="楷体"/>
        </w:rPr>
      </w:pPr>
      <w:r>
        <w:rPr>
          <w:rFonts w:hint="eastAsia" w:ascii="楷体" w:hAnsi="楷体" w:eastAsia="楷体"/>
        </w:rPr>
        <w:t>所见八九峰，惟神女峰最为纤丽奇峭。......是日，天字晴霁，四顾无纤翳③，惟神女峰上有白云数片，如鸾鹤翔舞徘徊，久之不散，亦可异也。</w:t>
      </w:r>
    </w:p>
    <w:p>
      <w:pPr>
        <w:spacing w:line="360" w:lineRule="auto"/>
        <w:jc w:val="right"/>
      </w:pPr>
      <w:r>
        <w:rPr>
          <w:rFonts w:hint="eastAsia"/>
        </w:rPr>
        <w:t>（节选自陆游《入蜀记》）</w:t>
      </w:r>
    </w:p>
    <w:p>
      <w:pPr>
        <w:spacing w:line="360" w:lineRule="auto"/>
      </w:pPr>
      <w:r>
        <w:rPr>
          <w:rFonts w:hint="eastAsia"/>
        </w:rPr>
        <w:t>[注释]①祠：供奉祖宗、鬼神或先贤的处所。②太、华、衡、庐：泰山、华山、衡山、庐山。③翳：遮盖，这里指云。</w:t>
      </w:r>
    </w:p>
    <w:p>
      <w:pPr>
        <w:spacing w:line="360" w:lineRule="auto"/>
      </w:pPr>
      <w:r>
        <w:rPr>
          <w:rFonts w:hint="eastAsia"/>
        </w:rPr>
        <w:t>4.解释下面句中加点字的意思。（4分）</w:t>
      </w:r>
    </w:p>
    <w:p>
      <w:pPr>
        <w:spacing w:line="360" w:lineRule="auto"/>
      </w:pPr>
      <w:r>
        <w:rPr>
          <w:rFonts w:hint="eastAsia"/>
        </w:rPr>
        <w:t>①沿溯阻</w:t>
      </w:r>
      <w:r>
        <w:rPr>
          <w:rFonts w:hint="eastAsia"/>
          <w:em w:val="dot"/>
        </w:rPr>
        <w:t>绝</w:t>
      </w:r>
      <w:r>
        <w:rPr>
          <w:rFonts w:hint="eastAsia"/>
        </w:rPr>
        <w:t>。   绝：</w:t>
      </w:r>
    </w:p>
    <w:p>
      <w:pPr>
        <w:spacing w:line="360" w:lineRule="auto"/>
      </w:pPr>
      <w:r>
        <w:rPr>
          <w:rFonts w:hint="eastAsia"/>
        </w:rPr>
        <w:t>②</w:t>
      </w:r>
      <w:r>
        <w:rPr>
          <w:rFonts w:hint="eastAsia"/>
          <w:em w:val="dot"/>
        </w:rPr>
        <w:t>或</w:t>
      </w:r>
      <w:r>
        <w:rPr>
          <w:rFonts w:hint="eastAsia"/>
        </w:rPr>
        <w:t>王命急宣。 或：</w:t>
      </w:r>
    </w:p>
    <w:p>
      <w:pPr>
        <w:spacing w:line="360" w:lineRule="auto"/>
      </w:pPr>
      <w:r>
        <w:rPr>
          <w:rFonts w:hint="eastAsia"/>
        </w:rPr>
        <w:t>③不以</w:t>
      </w:r>
      <w:r>
        <w:rPr>
          <w:rFonts w:hint="eastAsia"/>
          <w:em w:val="dot"/>
        </w:rPr>
        <w:t>疾</w:t>
      </w:r>
      <w:r>
        <w:rPr>
          <w:rFonts w:hint="eastAsia"/>
        </w:rPr>
        <w:t>也。   疾：</w:t>
      </w:r>
    </w:p>
    <w:p>
      <w:pPr>
        <w:spacing w:line="360" w:lineRule="auto"/>
      </w:pPr>
      <w:r>
        <w:rPr>
          <w:rFonts w:hint="eastAsia"/>
        </w:rPr>
        <w:t>④然十二峰者不可</w:t>
      </w:r>
      <w:r>
        <w:rPr>
          <w:rFonts w:hint="eastAsia"/>
          <w:em w:val="dot"/>
        </w:rPr>
        <w:t>悉</w:t>
      </w:r>
      <w:r>
        <w:rPr>
          <w:rFonts w:hint="eastAsia"/>
        </w:rPr>
        <w:t>见。悉：</w:t>
      </w:r>
    </w:p>
    <w:p>
      <w:pPr>
        <w:spacing w:line="360" w:lineRule="auto"/>
      </w:pPr>
      <w:r>
        <w:rPr>
          <w:rFonts w:hint="eastAsia"/>
        </w:rPr>
        <w:t>5.用现代汉语说说下面句子。（4分）</w:t>
      </w:r>
    </w:p>
    <w:p>
      <w:pPr>
        <w:spacing w:line="360" w:lineRule="auto"/>
      </w:pPr>
      <w:r>
        <w:rPr>
          <w:rFonts w:hint="eastAsia"/>
        </w:rPr>
        <w:t>①清荣峻茂，良多趣味。</w:t>
      </w:r>
    </w:p>
    <w:p>
      <w:pPr>
        <w:spacing w:line="360" w:lineRule="auto"/>
      </w:pPr>
      <w:r>
        <w:rPr>
          <w:rFonts w:hint="eastAsia"/>
        </w:rPr>
        <w:t>②议者谓太、华、衡、庐，皆无此奇。</w:t>
      </w:r>
    </w:p>
    <w:p>
      <w:pPr>
        <w:spacing w:line="360" w:lineRule="auto"/>
      </w:pPr>
      <w:r>
        <w:rPr>
          <w:rFonts w:hint="eastAsia"/>
        </w:rPr>
        <w:t>6.[甲][乙]两文都写到“山”，两文段所写的“山”各有着怎样的特点？（4分）</w:t>
      </w:r>
    </w:p>
    <w:p>
      <w:pPr>
        <w:spacing w:line="360" w:lineRule="auto"/>
      </w:pPr>
      <w:r>
        <w:rPr>
          <w:rFonts w:hint="eastAsia"/>
        </w:rPr>
        <w:t>7.[甲][乙]两文段所抒发的思想感情基本相同，这是一种怎样的思想感情？（3分）</w:t>
      </w:r>
    </w:p>
    <w:p>
      <w:pPr>
        <w:spacing w:line="360" w:lineRule="auto"/>
      </w:pPr>
      <w:r>
        <w:rPr>
          <w:rFonts w:hint="eastAsia"/>
        </w:rPr>
        <w:t>（二）现代文阅读（25分）</w:t>
      </w:r>
    </w:p>
    <w:p>
      <w:pPr>
        <w:spacing w:line="360" w:lineRule="auto"/>
      </w:pPr>
      <w:r>
        <w:rPr>
          <w:rFonts w:hint="eastAsia"/>
        </w:rPr>
        <w:t>甲阅读《苏州园林）选段，回答问题（7分）</w:t>
      </w:r>
    </w:p>
    <w:p>
      <w:pPr>
        <w:spacing w:line="360" w:lineRule="auto"/>
        <w:ind w:firstLine="420" w:firstLineChars="200"/>
        <w:rPr>
          <w:rFonts w:ascii="楷体" w:hAnsi="楷体" w:eastAsia="楷体" w:cs="楷体"/>
        </w:rPr>
      </w:pPr>
      <w:r>
        <w:rPr>
          <w:rFonts w:hint="eastAsia" w:ascii="楷体" w:hAnsi="楷体" w:eastAsia="楷体" w:cs="楷体"/>
        </w:rPr>
        <w:t>①苏州园林栽种和修剪树木也着眼在画意。②高树与低树俯仰生姿。③落叶树与常绿树相同，花时不同的多种花树相间，这就一年四季不感到寂寞。④没有修剪得像宝塔那样的松柏，没有阅兵式似的道旁树：因为依据中国画的审美观点看，这是不足取的。⑤</w:t>
      </w:r>
      <w:r>
        <w:rPr>
          <w:rFonts w:hint="eastAsia" w:ascii="楷体" w:hAnsi="楷体" w:eastAsia="楷体" w:cs="楷体"/>
          <w:u w:val="single"/>
        </w:rPr>
        <w:t>有几个园里有古老的藤萝，盘曲嶙峋的枝干就是一幅好画。</w:t>
      </w:r>
      <w:r>
        <w:rPr>
          <w:rFonts w:hint="eastAsia" w:ascii="楷体" w:hAnsi="楷体" w:eastAsia="楷体" w:cs="楷体"/>
        </w:rPr>
        <w:t>⑥开花的时候满眼的珠光宝气，使游览者感到无限的繁华和欢悦，可是没法说出来。</w:t>
      </w:r>
    </w:p>
    <w:p>
      <w:pPr>
        <w:spacing w:line="360" w:lineRule="auto"/>
      </w:pPr>
      <w:r>
        <w:rPr>
          <w:rFonts w:hint="eastAsia"/>
        </w:rPr>
        <w:t>8.这段文字的中心句是第</w:t>
      </w:r>
      <w:r>
        <w:rPr>
          <w:rFonts w:hint="eastAsia"/>
          <w:u w:val="single"/>
        </w:rPr>
        <w:t xml:space="preserve">                                           </w:t>
      </w:r>
      <w:r>
        <w:rPr>
          <w:rFonts w:hint="eastAsia"/>
        </w:rPr>
        <w:t xml:space="preserve">。（2分）        </w:t>
      </w:r>
    </w:p>
    <w:p>
      <w:pPr>
        <w:spacing w:line="360" w:lineRule="auto"/>
        <w:rPr>
          <w:u w:val="single"/>
        </w:rPr>
      </w:pPr>
      <w:r>
        <w:rPr>
          <w:rFonts w:hint="eastAsia"/>
        </w:rPr>
        <w:t>9.“这就一年四季不感到寂寞”，“这”指</w:t>
      </w:r>
      <w:r>
        <w:rPr>
          <w:rFonts w:hint="eastAsia"/>
          <w:u w:val="single"/>
        </w:rPr>
        <w:t xml:space="preserve">                                                  </w:t>
      </w:r>
    </w:p>
    <w:p>
      <w:pPr>
        <w:spacing w:line="360" w:lineRule="auto"/>
      </w:pPr>
      <w:r>
        <w:rPr>
          <w:rFonts w:hint="eastAsia"/>
          <w:u w:val="single"/>
        </w:rPr>
        <w:t xml:space="preserve">                                                                             </w:t>
      </w:r>
      <w:r>
        <w:rPr>
          <w:rFonts w:hint="eastAsia"/>
        </w:rPr>
        <w:t xml:space="preserve">。（2分） </w:t>
      </w:r>
    </w:p>
    <w:p>
      <w:pPr>
        <w:spacing w:line="360" w:lineRule="auto"/>
      </w:pPr>
      <w:r>
        <w:rPr>
          <w:rFonts w:hint="eastAsia"/>
        </w:rPr>
        <w:t>10.“有几个园里有古老的藤萝，盘曲嶙峋的枝干就是一幅好画。”这句话运用了什么说明方法？有什么作用？（3分）</w:t>
      </w:r>
    </w:p>
    <w:p>
      <w:pPr>
        <w:spacing w:line="360" w:lineRule="auto"/>
      </w:pPr>
    </w:p>
    <w:p>
      <w:pPr>
        <w:spacing w:line="360" w:lineRule="auto"/>
      </w:pPr>
      <w:r>
        <w:rPr>
          <w:rFonts w:hint="eastAsia"/>
        </w:rPr>
        <w:t>乙.阅读下面的文章，回答问题（18分）</w:t>
      </w:r>
    </w:p>
    <w:p>
      <w:pPr>
        <w:spacing w:line="360" w:lineRule="auto"/>
        <w:jc w:val="center"/>
        <w:rPr>
          <w:rFonts w:ascii="楷体" w:hAnsi="楷体" w:eastAsia="楷体" w:cs="楷体"/>
        </w:rPr>
      </w:pPr>
      <w:r>
        <w:rPr>
          <w:rFonts w:hint="eastAsia" w:ascii="楷体" w:hAnsi="楷体" w:eastAsia="楷体" w:cs="楷体"/>
        </w:rPr>
        <w:t>大地的语言（节选）</w:t>
      </w:r>
    </w:p>
    <w:p>
      <w:pPr>
        <w:spacing w:line="360" w:lineRule="auto"/>
        <w:jc w:val="center"/>
        <w:rPr>
          <w:rFonts w:ascii="楷体" w:hAnsi="楷体" w:eastAsia="楷体" w:cs="楷体"/>
        </w:rPr>
      </w:pPr>
      <w:r>
        <w:rPr>
          <w:rFonts w:hint="eastAsia" w:ascii="楷体" w:hAnsi="楷体" w:eastAsia="楷体" w:cs="楷体"/>
        </w:rPr>
        <w:t>阿来</w:t>
      </w:r>
    </w:p>
    <w:p>
      <w:pPr>
        <w:spacing w:line="360" w:lineRule="auto"/>
        <w:ind w:firstLine="420" w:firstLineChars="200"/>
        <w:rPr>
          <w:rFonts w:ascii="楷体" w:hAnsi="楷体" w:eastAsia="楷体" w:cs="楷体"/>
        </w:rPr>
      </w:pPr>
      <w:r>
        <w:rPr>
          <w:rFonts w:hint="eastAsia" w:ascii="楷体" w:hAnsi="楷体" w:eastAsia="楷体" w:cs="楷体"/>
        </w:rPr>
        <w:t>朋友来电话，招呼去河南。</w:t>
      </w:r>
    </w:p>
    <w:p>
      <w:pPr>
        <w:spacing w:line="360" w:lineRule="auto"/>
        <w:ind w:firstLine="420" w:firstLineChars="200"/>
        <w:rPr>
          <w:rFonts w:ascii="楷体" w:hAnsi="楷体" w:eastAsia="楷体" w:cs="楷体"/>
        </w:rPr>
      </w:pPr>
      <w:r>
        <w:rPr>
          <w:rFonts w:hint="eastAsia" w:ascii="楷体" w:hAnsi="楷体" w:eastAsia="楷体" w:cs="楷体"/>
        </w:rPr>
        <w:t>一次次刚刚离开一座城市就进入另一座城市。重复的其实都是同一种体验：在不断兴奋的过程中渐渐感到怅然若失。行车不到十分钟，就在我靠着车窗将要昏昏然睡去时，超乎我对想象的景观出现了。在我眼前出现了宽广得似乎漫无边际的田野。</w:t>
      </w:r>
    </w:p>
    <w:p>
      <w:pPr>
        <w:spacing w:line="360" w:lineRule="auto"/>
        <w:rPr>
          <w:rFonts w:ascii="楷体" w:hAnsi="楷体" w:eastAsia="楷体" w:cs="楷体"/>
        </w:rPr>
      </w:pPr>
      <w:r>
        <w:rPr>
          <w:rFonts w:hint="eastAsia" w:ascii="楷体" w:hAnsi="楷体" w:eastAsia="楷体" w:cs="楷体"/>
        </w:rPr>
        <w:t>收获了一季小麦的大地上，玉米、无边无际的玉米在大地的宽广中拔节生长。绿油油的叶片在阳光下闪烁，在细雨中吮吸。</w:t>
      </w:r>
      <w:r>
        <w:rPr>
          <w:rFonts w:hint="eastAsia" w:ascii="楷体" w:hAnsi="楷体" w:eastAsia="楷体" w:cs="楷体"/>
          <w:u w:val="single"/>
        </w:rPr>
        <w:t>这片大地在中国肯定是最早被耕种的土地，世界上肯定也少有这种先后被石头工具、青铜工具、铁制工具和今天燃烧着石油的机具都耕作过的土地。</w:t>
      </w:r>
      <w:r>
        <w:rPr>
          <w:rFonts w:hint="eastAsia" w:ascii="楷体" w:hAnsi="楷体" w:eastAsia="楷体" w:cs="楷体"/>
        </w:rPr>
        <w:t>翻开一部中国史，中原大地兵连祸接，旱涝交替。但我的眼前确实出现了生机勃勃的大地，这片土地还有那么深厚的肥力滋养这么茁壮的庄稼，生长人类的食粮。无边无际的绿色仍然充满生机，庄稼地之间，一排排的树木，标示出了道路、水渠，同时也掩了那些素朴的北方村庄。我喜欢这样的景象。这是让人心安的景象。</w:t>
      </w:r>
    </w:p>
    <w:p>
      <w:pPr>
        <w:spacing w:line="360" w:lineRule="auto"/>
        <w:ind w:firstLine="420" w:firstLineChars="200"/>
        <w:rPr>
          <w:rFonts w:ascii="楷体" w:hAnsi="楷体" w:eastAsia="楷体" w:cs="楷体"/>
        </w:rPr>
      </w:pPr>
      <w:r>
        <w:rPr>
          <w:rFonts w:hint="eastAsia" w:ascii="楷体" w:hAnsi="楷体" w:eastAsia="楷体" w:cs="楷体"/>
        </w:rPr>
        <w:t>一望无际的玉米亭亭玉立，茎并着茎，根须在地下交错，叶与叶互相摩挲着絮絮私语，它们还化作一道道的绿浪，把风和自己的芬芳推到更远的地方，在一条飞速延展的高速公路两边，我的视野里始终都是这让人心安的景象。</w:t>
      </w:r>
    </w:p>
    <w:p>
      <w:pPr>
        <w:spacing w:line="360" w:lineRule="auto"/>
        <w:ind w:firstLine="420" w:firstLineChars="200"/>
        <w:rPr>
          <w:rFonts w:ascii="楷体" w:hAnsi="楷体" w:eastAsia="楷体" w:cs="楷体"/>
        </w:rPr>
      </w:pPr>
      <w:r>
        <w:rPr>
          <w:rFonts w:hint="eastAsia" w:ascii="楷体" w:hAnsi="楷体" w:eastAsia="楷体" w:cs="楷体"/>
        </w:rPr>
        <w:t>转上另外一条高速路，醒目的路牌标示着一些城市的名字。</w:t>
      </w:r>
      <w:r>
        <w:rPr>
          <w:rFonts w:hint="eastAsia" w:ascii="楷体" w:hAnsi="楷体" w:eastAsia="楷体" w:cs="楷体"/>
          <w:u w:val="single"/>
        </w:rPr>
        <w:t>这些道路经过乡野，但目的是连接那些巨大的城市，或者干脆就是域市插到乡村身上的吸管。</w:t>
      </w:r>
      <w:r>
        <w:rPr>
          <w:rFonts w:hint="eastAsia" w:ascii="楷体" w:hAnsi="楷体" w:eastAsia="楷体" w:cs="楷体"/>
        </w:rPr>
        <w:t>资本与技术的循环系统其实片刻不能缺少从古至今那些最基本的物质的支撑。但在这样的原野上，至少在我的感觉中，那些城市显得遥远了。视野里掠到身后，以及扑面而来的，依然是农耕的连绵田野。</w:t>
      </w:r>
    </w:p>
    <w:p>
      <w:pPr>
        <w:spacing w:line="360" w:lineRule="auto"/>
        <w:ind w:firstLine="420" w:firstLineChars="200"/>
        <w:rPr>
          <w:rFonts w:ascii="楷体" w:hAnsi="楷体" w:eastAsia="楷体" w:cs="楷体"/>
        </w:rPr>
      </w:pPr>
      <w:r>
        <w:rPr>
          <w:rFonts w:hint="eastAsia" w:ascii="楷体" w:hAnsi="楷体" w:eastAsia="楷体" w:cs="楷体"/>
        </w:rPr>
        <w:t>我呵气成雾，在车窗上描画一个个汉字。</w:t>
      </w:r>
    </w:p>
    <w:p>
      <w:pPr>
        <w:spacing w:line="360" w:lineRule="auto"/>
        <w:ind w:firstLine="420" w:firstLineChars="200"/>
        <w:rPr>
          <w:rFonts w:ascii="楷体" w:hAnsi="楷体" w:eastAsia="楷体" w:cs="楷体"/>
        </w:rPr>
      </w:pPr>
      <w:r>
        <w:rPr>
          <w:rFonts w:hint="eastAsia" w:ascii="楷体" w:hAnsi="楷体" w:eastAsia="楷体" w:cs="楷体"/>
          <w:u w:val="single"/>
        </w:rPr>
        <w:t>这些象形的汉字在几千年前，就从这块土地上像庄稼一样生长出来。</w:t>
      </w:r>
      <w:r>
        <w:rPr>
          <w:rFonts w:hint="eastAsia" w:ascii="楷体" w:hAnsi="楷体" w:eastAsia="楷体" w:cs="楷体"/>
        </w:rPr>
        <w:t>在我脑海中，它们不是今天在电脑字库里的模样，而是它们刚刚生长出来的时候的模样，刚刚被刻在甲骨之上的模样，刚刚被镌刻到青铜上的模样。</w:t>
      </w:r>
    </w:p>
    <w:p>
      <w:pPr>
        <w:spacing w:line="360" w:lineRule="auto"/>
        <w:ind w:firstLine="420" w:firstLineChars="200"/>
        <w:rPr>
          <w:rFonts w:ascii="楷体" w:hAnsi="楷体" w:eastAsia="楷体" w:cs="楷体"/>
        </w:rPr>
      </w:pPr>
      <w:r>
        <w:rPr>
          <w:rFonts w:hint="eastAsia" w:ascii="楷体" w:hAnsi="楷体" w:eastAsia="楷体" w:cs="楷体"/>
        </w:rPr>
        <w:t>这是一个个生动而又亲切的形象。</w:t>
      </w:r>
    </w:p>
    <w:p>
      <w:pPr>
        <w:spacing w:line="360" w:lineRule="auto"/>
        <w:ind w:firstLine="420" w:firstLineChars="200"/>
        <w:rPr>
          <w:rFonts w:ascii="楷体" w:hAnsi="楷体" w:eastAsia="楷体" w:cs="楷体"/>
        </w:rPr>
      </w:pPr>
      <w:r>
        <w:rPr>
          <w:rFonts w:hint="eastAsia" w:ascii="楷体" w:hAnsi="楷体" w:eastAsia="楷体" w:cs="楷体"/>
        </w:rPr>
        <w:t>土，最初的样子就是一棵苗破土而出，或者一棵树站立在地平线上。</w:t>
      </w:r>
    </w:p>
    <w:p>
      <w:pPr>
        <w:spacing w:line="360" w:lineRule="auto"/>
        <w:ind w:firstLine="420" w:firstLineChars="200"/>
        <w:rPr>
          <w:rFonts w:ascii="楷体" w:hAnsi="楷体" w:eastAsia="楷体" w:cs="楷体"/>
        </w:rPr>
      </w:pPr>
      <w:r>
        <w:rPr>
          <w:rFonts w:hint="eastAsia" w:ascii="楷体" w:hAnsi="楷体" w:eastAsia="楷体" w:cs="楷体"/>
        </w:rPr>
        <w:t>田，不仅仅是生长植物的土壤，还有纵横的阡陌、灌渠、道路。</w:t>
      </w:r>
    </w:p>
    <w:p>
      <w:pPr>
        <w:spacing w:line="360" w:lineRule="auto"/>
        <w:ind w:firstLine="420" w:firstLineChars="200"/>
        <w:rPr>
          <w:rFonts w:ascii="楷体" w:hAnsi="楷体" w:eastAsia="楷体" w:cs="楷体"/>
        </w:rPr>
      </w:pPr>
      <w:r>
        <w:rPr>
          <w:rFonts w:hint="eastAsia" w:ascii="楷体" w:hAnsi="楷体" w:eastAsia="楷体" w:cs="楷体"/>
        </w:rPr>
        <w:t>禾，一棵直立的植株上端以可爱的姿态斜倚着一个结了实的穗子。</w:t>
      </w:r>
    </w:p>
    <w:p>
      <w:pPr>
        <w:spacing w:line="360" w:lineRule="auto"/>
        <w:ind w:firstLine="420" w:firstLineChars="200"/>
        <w:rPr>
          <w:rFonts w:ascii="楷体" w:hAnsi="楷体" w:eastAsia="楷体" w:cs="楷体"/>
        </w:rPr>
      </w:pPr>
      <w:r>
        <w:rPr>
          <w:rFonts w:hint="eastAsia" w:ascii="楷体" w:hAnsi="楷体" w:eastAsia="楷体" w:cs="楷体"/>
        </w:rPr>
        <w:t>车窗模糊了，我继续在心里描摹从这片大地上生长出来的那些字。</w:t>
      </w:r>
    </w:p>
    <w:p>
      <w:pPr>
        <w:spacing w:line="360" w:lineRule="auto"/>
        <w:ind w:firstLine="420" w:firstLineChars="200"/>
        <w:rPr>
          <w:rFonts w:ascii="楷体" w:hAnsi="楷体" w:eastAsia="楷体" w:cs="楷体"/>
        </w:rPr>
      </w:pPr>
      <w:r>
        <w:rPr>
          <w:rFonts w:hint="eastAsia" w:ascii="楷体" w:hAnsi="楷体" w:eastAsia="楷体" w:cs="楷体"/>
        </w:rPr>
        <w:t>麦、黍、瓜、麻、菽。</w:t>
      </w:r>
    </w:p>
    <w:p>
      <w:pPr>
        <w:spacing w:line="360" w:lineRule="auto"/>
        <w:ind w:firstLine="420" w:firstLineChars="200"/>
        <w:rPr>
          <w:rFonts w:ascii="楷体" w:hAnsi="楷体" w:eastAsia="楷体" w:cs="楷体"/>
        </w:rPr>
      </w:pPr>
      <w:r>
        <w:rPr>
          <w:rFonts w:hint="eastAsia" w:ascii="楷体" w:hAnsi="楷体" w:eastAsia="楷体" w:cs="楷体"/>
        </w:rPr>
        <w:t>我看见了那些使这些字具有了生动形象的人，从井中汲水的人，操来犁地的人。以臼春谷的人。</w:t>
      </w:r>
    </w:p>
    <w:p>
      <w:pPr>
        <w:spacing w:line="360" w:lineRule="auto"/>
        <w:ind w:firstLine="420" w:firstLineChars="200"/>
        <w:rPr>
          <w:rFonts w:ascii="楷体" w:hAnsi="楷体" w:eastAsia="楷体" w:cs="楷体"/>
        </w:rPr>
      </w:pPr>
      <w:r>
        <w:rPr>
          <w:rFonts w:hint="eastAsia" w:ascii="楷体" w:hAnsi="楷体" w:eastAsia="楷体" w:cs="楷体"/>
        </w:rPr>
        <w:t>眼下的大地，麦收季节已经过去了，几百年前才来到中国大地上的玉米正在茁壮生长。那些健壮的植株上，顶端的雄蕊披拂着红缨，已然开放，轻风吹来，就摇落了花粉，纷纷扬扬地落入下方那些腋生的雌性花上。那些子房颤动着受孕，暗含着安安静静的喜悦，一天天膨胀，一天天饱满。持秋风起时，就会从田野走进了农家小小的仓房。</w:t>
      </w:r>
    </w:p>
    <w:p>
      <w:pPr>
        <w:spacing w:line="360" w:lineRule="auto"/>
        <w:ind w:firstLine="420" w:firstLineChars="200"/>
        <w:rPr>
          <w:rFonts w:ascii="楷体" w:hAnsi="楷体" w:eastAsia="楷体" w:cs="楷体"/>
        </w:rPr>
      </w:pPr>
      <w:r>
        <w:rPr>
          <w:rFonts w:hint="eastAsia" w:ascii="楷体" w:hAnsi="楷体" w:eastAsia="楷体" w:cs="楷体"/>
        </w:rPr>
        <w:t>我们到达了淮阳--穿过了大片属于淮阳的田野。让人心安的田野，庄稼茁壮生长的田野，古老的，经历了七灾八难仍然在默默奉献的田野，还未被加工区、开发区、新城镇分割得七零八落的田野。</w:t>
      </w:r>
    </w:p>
    <w:p>
      <w:pPr>
        <w:spacing w:line="360" w:lineRule="auto"/>
        <w:rPr>
          <w:rFonts w:ascii="楷体" w:hAnsi="楷体" w:eastAsia="楷体" w:cs="楷体"/>
        </w:rPr>
      </w:pPr>
      <w:r>
        <w:rPr>
          <w:rFonts w:hint="eastAsia" w:ascii="楷体" w:hAnsi="楷体" w:eastAsia="楷体" w:cs="楷体"/>
        </w:rPr>
        <w:t>（选自《2009中国散文排行榜》有改动）</w:t>
      </w:r>
    </w:p>
    <w:p>
      <w:pPr>
        <w:spacing w:line="360" w:lineRule="auto"/>
      </w:pPr>
      <w:r>
        <w:rPr>
          <w:rFonts w:hint="eastAsia"/>
        </w:rPr>
        <w:t>11.从文中描写的内容看，作者视野中的土地有着怎样的景象？这种景象给作者以怎样的内心感受？（4分）</w:t>
      </w:r>
    </w:p>
    <w:p>
      <w:pPr>
        <w:spacing w:line="360" w:lineRule="auto"/>
      </w:pPr>
      <w:r>
        <w:rPr>
          <w:rFonts w:hint="eastAsia"/>
        </w:rPr>
        <w:t>12.请结合上下文，理解文中画横线句子的含义。（4分）</w:t>
      </w:r>
    </w:p>
    <w:p>
      <w:pPr>
        <w:spacing w:line="360" w:lineRule="auto"/>
      </w:pPr>
      <w:r>
        <w:rPr>
          <w:rFonts w:hint="eastAsia"/>
        </w:rPr>
        <w:t>①这些道路经过多野，但目的是连接那些巨大的城市，或者干脆就是城市插到乡村身上的吸管。</w:t>
      </w:r>
    </w:p>
    <w:p>
      <w:pPr>
        <w:spacing w:line="360" w:lineRule="auto"/>
      </w:pPr>
      <w:r>
        <w:rPr>
          <w:rFonts w:hint="eastAsia"/>
        </w:rPr>
        <w:t>②这些象形的汉字在几千年前，就从这块土地上像庄稼一样生长出来。</w:t>
      </w:r>
    </w:p>
    <w:p>
      <w:pPr>
        <w:spacing w:line="360" w:lineRule="auto"/>
      </w:pPr>
      <w:r>
        <w:rPr>
          <w:rFonts w:hint="eastAsia"/>
        </w:rPr>
        <w:t>13.本文语言生动形象、内涵丰富，表现力强。请从下面两句话中</w:t>
      </w:r>
      <w:r>
        <w:rPr>
          <w:rFonts w:hint="eastAsia"/>
          <w:em w:val="dot"/>
        </w:rPr>
        <w:t>任选其一</w:t>
      </w:r>
      <w:r>
        <w:rPr>
          <w:rFonts w:hint="eastAsia"/>
        </w:rPr>
        <w:t>，分析其表达作用或效果。（4分）</w:t>
      </w:r>
    </w:p>
    <w:p>
      <w:pPr>
        <w:spacing w:line="360" w:lineRule="auto"/>
      </w:pPr>
      <w:r>
        <w:rPr>
          <w:rFonts w:hint="eastAsia"/>
        </w:rPr>
        <w:t>①这些大地在中国肯定是最早被耕种的土地，世界上肯定也少有这种先后被石头工具、青铜工具、铁制工具和今天燃烧着石油的机具都耕作过的土地。</w:t>
      </w:r>
    </w:p>
    <w:p>
      <w:pPr>
        <w:spacing w:line="360" w:lineRule="auto"/>
      </w:pPr>
      <w:r>
        <w:rPr>
          <w:rFonts w:hint="eastAsia"/>
        </w:rPr>
        <w:t>②一望无际的玉米亭亭玉立，茎并着茎，根须在地下交错，叶与叶互相摩挲着絮絮私语，它们还化作一道道的绿浪、把风和自己的芬芳推到更远的地方。</w:t>
      </w:r>
    </w:p>
    <w:p>
      <w:pPr>
        <w:spacing w:line="360" w:lineRule="auto"/>
      </w:pPr>
      <w:r>
        <w:rPr>
          <w:rFonts w:hint="eastAsia"/>
        </w:rPr>
        <w:t>14.文章最后一段“让人心安的田野，庄稼茁壮生长的田野......”联系第4段所写内容看，这句话“让人心安”一词在内容表达和结构上各有什么作用？（4分）</w:t>
      </w:r>
    </w:p>
    <w:p>
      <w:pPr>
        <w:spacing w:line="360" w:lineRule="auto"/>
      </w:pPr>
      <w:r>
        <w:rPr>
          <w:rFonts w:hint="eastAsia"/>
        </w:rPr>
        <w:t>内容：</w:t>
      </w:r>
    </w:p>
    <w:p>
      <w:pPr>
        <w:spacing w:line="360" w:lineRule="auto"/>
      </w:pPr>
      <w:r>
        <w:rPr>
          <w:rFonts w:hint="eastAsia"/>
        </w:rPr>
        <w:t>结构：</w:t>
      </w:r>
    </w:p>
    <w:p>
      <w:pPr>
        <w:spacing w:line="360" w:lineRule="auto"/>
      </w:pPr>
      <w:r>
        <w:rPr>
          <w:rFonts w:hint="eastAsia"/>
        </w:rPr>
        <w:t>15.认真阅读选文最后一自然段，结合全文内容，说说作者表达了怎样的思想感情。（2分）</w:t>
      </w:r>
    </w:p>
    <w:p>
      <w:pPr>
        <w:spacing w:line="360" w:lineRule="auto"/>
      </w:pPr>
      <w:r>
        <w:rPr>
          <w:rFonts w:hint="eastAsia"/>
        </w:rPr>
        <w:t>（三）名著阅读（5分）</w:t>
      </w:r>
    </w:p>
    <w:p>
      <w:pPr>
        <w:spacing w:line="360" w:lineRule="auto"/>
      </w:pPr>
      <w:r>
        <w:rPr>
          <w:rFonts w:hint="eastAsia"/>
        </w:rPr>
        <w:t>16.（红星照耀中国）一书的原名是</w:t>
      </w:r>
      <w:r>
        <w:rPr>
          <w:rFonts w:hint="eastAsia"/>
          <w:u w:val="single"/>
        </w:rPr>
        <w:t xml:space="preserve">          </w:t>
      </w:r>
      <w:r>
        <w:rPr>
          <w:rFonts w:hint="eastAsia"/>
        </w:rPr>
        <w:t>，这是</w:t>
      </w:r>
      <w:r>
        <w:rPr>
          <w:rFonts w:hint="eastAsia"/>
          <w:u w:val="single"/>
        </w:rPr>
        <w:t xml:space="preserve">          </w:t>
      </w:r>
      <w:r>
        <w:rPr>
          <w:rFonts w:hint="eastAsia"/>
        </w:rPr>
        <w:t>（国家）的著名记者埃德加·斯诺的著作，可以说，他是第一个采访中国共产党的领导人毛泽东、第一个采访红区的西方记者。</w:t>
      </w:r>
    </w:p>
    <w:p>
      <w:pPr>
        <w:spacing w:line="360" w:lineRule="auto"/>
      </w:pPr>
      <w:r>
        <w:rPr>
          <w:rFonts w:hint="eastAsia"/>
        </w:rPr>
        <w:t>17.在这本书中，你最感兴趣的人是哪一位？请在下面横线上写出这个人的名字，并简要介绍书中描写的事迹（3分）</w:t>
      </w:r>
    </w:p>
    <w:p>
      <w:pPr>
        <w:spacing w:line="360" w:lineRule="auto"/>
        <w:rPr>
          <w:u w:val="single"/>
        </w:rPr>
      </w:pPr>
      <w:r>
        <w:rPr>
          <w:rFonts w:hint="eastAsia"/>
        </w:rPr>
        <w:t>名字：</w:t>
      </w:r>
      <w:r>
        <w:rPr>
          <w:rFonts w:hint="eastAsia"/>
          <w:u w:val="single"/>
        </w:rPr>
        <w:t xml:space="preserve">                                                                                           </w:t>
      </w:r>
    </w:p>
    <w:p>
      <w:pPr>
        <w:spacing w:line="360" w:lineRule="auto"/>
      </w:pPr>
      <w:r>
        <w:rPr>
          <w:rFonts w:hint="eastAsia"/>
        </w:rPr>
        <w:t>事迹：</w:t>
      </w:r>
      <w:r>
        <w:rPr>
          <w:rFonts w:hint="eastAsia"/>
          <w:u w:val="single"/>
        </w:rPr>
        <w:t xml:space="preserve">                                                                                       </w:t>
      </w:r>
    </w:p>
    <w:tbl>
      <w:tblPr>
        <w:tblStyle w:val="7"/>
        <w:tblW w:w="27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5"/>
        <w:gridCol w:w="1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65" w:type="dxa"/>
          </w:tcPr>
          <w:p>
            <w:pPr>
              <w:spacing w:line="360" w:lineRule="auto"/>
            </w:pPr>
            <w:r>
              <w:rPr>
                <w:rFonts w:hint="eastAsia"/>
              </w:rPr>
              <w:t>得分</w:t>
            </w:r>
          </w:p>
        </w:tc>
        <w:tc>
          <w:tcPr>
            <w:tcW w:w="1500" w:type="dxa"/>
          </w:tcPr>
          <w:p>
            <w:pPr>
              <w:spacing w:line="360" w:lineRule="auto"/>
            </w:pPr>
            <w:r>
              <w:rPr>
                <w:rFonts w:hint="eastAsia"/>
              </w:rPr>
              <w:t>评卷人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65" w:type="dxa"/>
          </w:tcPr>
          <w:p>
            <w:pPr>
              <w:spacing w:line="360" w:lineRule="auto"/>
            </w:pPr>
          </w:p>
        </w:tc>
        <w:tc>
          <w:tcPr>
            <w:tcW w:w="1500" w:type="dxa"/>
          </w:tcPr>
          <w:p>
            <w:pPr>
              <w:spacing w:line="360" w:lineRule="auto"/>
            </w:pPr>
          </w:p>
        </w:tc>
      </w:tr>
    </w:tbl>
    <w:p>
      <w:pPr>
        <w:spacing w:line="360" w:lineRule="auto"/>
      </w:pPr>
      <w:r>
        <w:rPr>
          <w:rFonts w:hint="eastAsia"/>
        </w:rPr>
        <w:t>三、综合性学习与作文（60分）</w:t>
      </w:r>
    </w:p>
    <w:p>
      <w:pPr>
        <w:spacing w:line="360" w:lineRule="auto"/>
      </w:pPr>
      <w:r>
        <w:rPr>
          <w:rFonts w:hint="eastAsia"/>
        </w:rPr>
        <w:t>（一）综合性学习（10分）</w:t>
      </w:r>
    </w:p>
    <w:p>
      <w:pPr>
        <w:spacing w:line="360" w:lineRule="auto"/>
      </w:pPr>
      <w:r>
        <w:rPr>
          <w:rFonts w:hint="eastAsia"/>
        </w:rPr>
        <w:t>18.看看我们身边，连不少小学生都佩戴上了眼镜。视力问题值得关注。请根据“希望学校二至六年级视力情况调查”主题活动中调查搜集到的相关数据，完成题目。</w:t>
      </w:r>
    </w:p>
    <w:p>
      <w:pPr>
        <w:spacing w:line="360" w:lineRule="auto"/>
      </w:pPr>
      <w:r>
        <w:rPr>
          <w:rFonts w:hint="eastAsia"/>
        </w:rPr>
        <w:t>希望小学学生视力调查统计表（调查人数：3624人）</w:t>
      </w:r>
    </w:p>
    <w:tbl>
      <w:tblPr>
        <w:tblStyle w:val="7"/>
        <w:tblW w:w="85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3"/>
        <w:gridCol w:w="1423"/>
        <w:gridCol w:w="1423"/>
        <w:gridCol w:w="1423"/>
        <w:gridCol w:w="1423"/>
        <w:gridCol w:w="14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3" w:type="dxa"/>
          </w:tcPr>
          <w:p>
            <w:pPr>
              <w:spacing w:line="360" w:lineRule="auto"/>
              <w:jc w:val="center"/>
            </w:pPr>
            <w:r>
              <w:rPr>
                <w:rFonts w:hint="eastAsia"/>
              </w:rPr>
              <w:t>年级</w:t>
            </w:r>
          </w:p>
        </w:tc>
        <w:tc>
          <w:tcPr>
            <w:tcW w:w="1423" w:type="dxa"/>
          </w:tcPr>
          <w:p>
            <w:pPr>
              <w:spacing w:line="360" w:lineRule="auto"/>
              <w:jc w:val="center"/>
            </w:pPr>
            <w:r>
              <w:rPr>
                <w:rFonts w:hint="eastAsia"/>
              </w:rPr>
              <w:t>二</w:t>
            </w:r>
          </w:p>
        </w:tc>
        <w:tc>
          <w:tcPr>
            <w:tcW w:w="1423" w:type="dxa"/>
          </w:tcPr>
          <w:p>
            <w:pPr>
              <w:spacing w:line="360" w:lineRule="auto"/>
              <w:jc w:val="center"/>
            </w:pPr>
            <w:r>
              <w:rPr>
                <w:rFonts w:hint="eastAsia"/>
              </w:rPr>
              <w:t>三</w:t>
            </w:r>
          </w:p>
        </w:tc>
        <w:tc>
          <w:tcPr>
            <w:tcW w:w="1423" w:type="dxa"/>
          </w:tcPr>
          <w:p>
            <w:pPr>
              <w:spacing w:line="360" w:lineRule="auto"/>
              <w:jc w:val="center"/>
            </w:pPr>
            <w:r>
              <w:rPr>
                <w:rFonts w:hint="eastAsia"/>
              </w:rPr>
              <w:t>四</w:t>
            </w:r>
          </w:p>
        </w:tc>
        <w:tc>
          <w:tcPr>
            <w:tcW w:w="1423" w:type="dxa"/>
          </w:tcPr>
          <w:p>
            <w:pPr>
              <w:spacing w:line="360" w:lineRule="auto"/>
              <w:jc w:val="center"/>
            </w:pPr>
            <w:r>
              <w:rPr>
                <w:rFonts w:hint="eastAsia"/>
              </w:rPr>
              <w:t>五</w:t>
            </w:r>
          </w:p>
        </w:tc>
        <w:tc>
          <w:tcPr>
            <w:tcW w:w="1424" w:type="dxa"/>
          </w:tcPr>
          <w:p>
            <w:pPr>
              <w:spacing w:line="360" w:lineRule="auto"/>
              <w:jc w:val="center"/>
            </w:pPr>
            <w:r>
              <w:rPr>
                <w:rFonts w:hint="eastAsia"/>
              </w:rPr>
              <w:t>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3" w:type="dxa"/>
          </w:tcPr>
          <w:p>
            <w:pPr>
              <w:spacing w:line="360" w:lineRule="auto"/>
              <w:jc w:val="center"/>
            </w:pPr>
            <w:r>
              <w:rPr>
                <w:rFonts w:hint="eastAsia"/>
              </w:rPr>
              <w:t>近视率</w:t>
            </w:r>
          </w:p>
        </w:tc>
        <w:tc>
          <w:tcPr>
            <w:tcW w:w="1423" w:type="dxa"/>
          </w:tcPr>
          <w:p>
            <w:pPr>
              <w:spacing w:line="360" w:lineRule="auto"/>
              <w:jc w:val="center"/>
            </w:pPr>
            <w:r>
              <w:rPr>
                <w:rFonts w:hint="eastAsia"/>
              </w:rPr>
              <w:t>13%</w:t>
            </w:r>
          </w:p>
        </w:tc>
        <w:tc>
          <w:tcPr>
            <w:tcW w:w="1423" w:type="dxa"/>
          </w:tcPr>
          <w:p>
            <w:pPr>
              <w:spacing w:line="360" w:lineRule="auto"/>
              <w:jc w:val="center"/>
            </w:pPr>
            <w:r>
              <w:rPr>
                <w:rFonts w:hint="eastAsia"/>
              </w:rPr>
              <w:t>19%</w:t>
            </w:r>
          </w:p>
        </w:tc>
        <w:tc>
          <w:tcPr>
            <w:tcW w:w="1423" w:type="dxa"/>
          </w:tcPr>
          <w:p>
            <w:pPr>
              <w:spacing w:line="360" w:lineRule="auto"/>
              <w:jc w:val="center"/>
            </w:pPr>
            <w:r>
              <w:rPr>
                <w:rFonts w:hint="eastAsia"/>
              </w:rPr>
              <w:t>31%</w:t>
            </w:r>
          </w:p>
        </w:tc>
        <w:tc>
          <w:tcPr>
            <w:tcW w:w="1423" w:type="dxa"/>
          </w:tcPr>
          <w:p>
            <w:pPr>
              <w:spacing w:line="360" w:lineRule="auto"/>
              <w:jc w:val="center"/>
            </w:pPr>
            <w:r>
              <w:rPr>
                <w:rFonts w:hint="eastAsia"/>
              </w:rPr>
              <w:t>42%</w:t>
            </w:r>
          </w:p>
        </w:tc>
        <w:tc>
          <w:tcPr>
            <w:tcW w:w="1424" w:type="dxa"/>
          </w:tcPr>
          <w:p>
            <w:pPr>
              <w:spacing w:line="360" w:lineRule="auto"/>
              <w:jc w:val="center"/>
            </w:pPr>
            <w:r>
              <w:rPr>
                <w:rFonts w:hint="eastAsia"/>
              </w:rPr>
              <w:t>48%</w:t>
            </w:r>
          </w:p>
        </w:tc>
      </w:tr>
    </w:tbl>
    <w:p>
      <w:pPr>
        <w:spacing w:line="360" w:lineRule="auto"/>
      </w:pPr>
      <w:r>
        <w:rPr>
          <w:rFonts w:hint="eastAsia"/>
        </w:rPr>
        <w:t>（1）请用简洁精练的语言，描述调查表所揭示的问题。（2分）</w:t>
      </w:r>
    </w:p>
    <w:p>
      <w:pPr>
        <w:spacing w:line="360" w:lineRule="auto"/>
        <w:rPr>
          <w:u w:val="single"/>
        </w:rPr>
      </w:pPr>
      <w:r>
        <w:rPr>
          <w:rFonts w:hint="eastAsia"/>
          <w:u w:val="single"/>
        </w:rPr>
        <w:t xml:space="preserve">                                                                                                      </w:t>
      </w:r>
    </w:p>
    <w:p>
      <w:pPr>
        <w:spacing w:line="360" w:lineRule="auto"/>
      </w:pPr>
      <w:r>
        <w:rPr>
          <w:rFonts w:hint="eastAsia"/>
        </w:rPr>
        <w:t>（2）请给小学生说明保护眼睛的重要性，并提一些保护眼睛的建议。字数不少于60个。（8分）</w:t>
      </w:r>
    </w:p>
    <w:p>
      <w:pPr>
        <w:spacing w:line="360" w:lineRule="auto"/>
        <w:rPr>
          <w:u w:val="single"/>
        </w:rPr>
      </w:pPr>
      <w:r>
        <w:rPr>
          <w:rFonts w:hint="eastAsia"/>
          <w:u w:val="single"/>
        </w:rPr>
        <w:t xml:space="preserve">                                                                                             </w:t>
      </w:r>
    </w:p>
    <w:p>
      <w:pPr>
        <w:spacing w:line="360" w:lineRule="auto"/>
        <w:rPr>
          <w:u w:val="single"/>
        </w:rPr>
      </w:pPr>
      <w:r>
        <w:rPr>
          <w:rFonts w:hint="eastAsia"/>
          <w:u w:val="single"/>
        </w:rPr>
        <w:t xml:space="preserve">                                                                                                                                                                                                </w:t>
      </w:r>
    </w:p>
    <w:p>
      <w:pPr>
        <w:spacing w:line="360" w:lineRule="auto"/>
      </w:pPr>
      <w:r>
        <w:rPr>
          <w:rFonts w:hint="eastAsia"/>
        </w:rPr>
        <w:t>（二）作文（50分）</w:t>
      </w:r>
    </w:p>
    <w:p>
      <w:pPr>
        <w:spacing w:line="360" w:lineRule="auto"/>
      </w:pPr>
      <w:r>
        <w:rPr>
          <w:rFonts w:hint="eastAsia"/>
        </w:rPr>
        <w:t>19.作文（1）题目：他是一个</w:t>
      </w:r>
      <w:r>
        <w:rPr>
          <w:rFonts w:hint="eastAsia"/>
          <w:u w:val="single"/>
        </w:rPr>
        <w:t xml:space="preserve">               </w:t>
      </w:r>
      <w:r>
        <w:rPr>
          <w:rFonts w:hint="eastAsia"/>
        </w:rPr>
        <w:t>的人（在“</w:t>
      </w:r>
      <w:r>
        <w:rPr>
          <w:rFonts w:hint="eastAsia"/>
          <w:u w:val="single"/>
        </w:rPr>
        <w:t xml:space="preserve">        </w:t>
      </w:r>
      <w:r>
        <w:rPr>
          <w:rFonts w:hint="eastAsia"/>
        </w:rPr>
        <w:t>”上填上合适的词语，完成题目）</w:t>
      </w:r>
    </w:p>
    <w:p>
      <w:pPr>
        <w:spacing w:line="360" w:lineRule="auto"/>
      </w:pPr>
      <w:r>
        <w:rPr>
          <w:rFonts w:hint="eastAsia"/>
        </w:rPr>
        <w:t>作文（2）阅读下面材料，按要求作文。</w:t>
      </w:r>
    </w:p>
    <w:p>
      <w:pPr>
        <w:spacing w:line="360" w:lineRule="auto"/>
        <w:ind w:firstLine="420" w:firstLineChars="200"/>
        <w:rPr>
          <w:rFonts w:ascii="楷体" w:hAnsi="楷体" w:eastAsia="楷体" w:cs="楷体"/>
        </w:rPr>
      </w:pPr>
      <w:r>
        <w:rPr>
          <w:rFonts w:hint="eastAsia" w:ascii="楷体" w:hAnsi="楷体" w:eastAsia="楷体" w:cs="楷体"/>
        </w:rPr>
        <w:t>一位65岁的老人想从北京市步行到上海市参观世博园，她觉得这样游览世博园才有意义，经过长途跋涉，克服了重重困难，她到达了目的地。在那儿，有位记者采访了她：“这路途中的艰难险阻是否曾吓倒过您？您又是如何鼓起勇气徒步旅行的？”老人平静地答道:“没什么呀，一步一步地走路是不需要什么勇气的，关键是你目标要明确，要清楚到哪儿去！”</w:t>
      </w:r>
    </w:p>
    <w:p>
      <w:pPr>
        <w:spacing w:line="360" w:lineRule="auto"/>
      </w:pPr>
      <w:r>
        <w:rPr>
          <w:rFonts w:hint="eastAsia"/>
        </w:rPr>
        <w:t>作文要求：</w:t>
      </w:r>
    </w:p>
    <w:p>
      <w:pPr>
        <w:spacing w:line="360" w:lineRule="auto"/>
      </w:pPr>
      <w:r>
        <w:rPr>
          <w:rFonts w:hint="eastAsia"/>
        </w:rPr>
        <w:t>（1）要自由、有创意地表达出真情实感。</w:t>
      </w:r>
    </w:p>
    <w:p>
      <w:pPr>
        <w:spacing w:line="360" w:lineRule="auto"/>
      </w:pPr>
      <w:r>
        <w:rPr>
          <w:rFonts w:hint="eastAsia"/>
        </w:rPr>
        <w:t>（2）除诗歌外，其他文体不限。</w:t>
      </w:r>
    </w:p>
    <w:p>
      <w:pPr>
        <w:spacing w:line="360" w:lineRule="auto"/>
      </w:pPr>
      <w:r>
        <w:rPr>
          <w:rFonts w:hint="eastAsia"/>
        </w:rPr>
        <w:t>（3）不少于500字。</w:t>
      </w:r>
    </w:p>
    <w:p>
      <w:pPr>
        <w:spacing w:line="360" w:lineRule="auto"/>
      </w:pPr>
      <w:r>
        <w:rPr>
          <w:rFonts w:hint="eastAsia"/>
        </w:rPr>
        <w:t>（4）文字和标点书写要规范、整洁、美观。</w:t>
      </w:r>
    </w:p>
    <w:p>
      <w:pPr>
        <w:spacing w:line="360" w:lineRule="auto"/>
      </w:pPr>
      <w:r>
        <w:rPr>
          <w:rFonts w:hint="eastAsia"/>
        </w:rPr>
        <w:t>（5）文中不得出现考生姓名及考生所在学校名。</w:t>
      </w:r>
    </w:p>
    <w:p>
      <w:pPr>
        <w:spacing w:line="360" w:lineRule="auto"/>
        <w:jc w:val="center"/>
        <w:rPr>
          <w:rFonts w:hint="eastAsia" w:ascii="黑体" w:eastAsia="黑体"/>
          <w:sz w:val="36"/>
          <w:szCs w:val="36"/>
        </w:rPr>
      </w:pPr>
    </w:p>
    <w:p>
      <w:pPr>
        <w:spacing w:line="360" w:lineRule="auto"/>
        <w:jc w:val="center"/>
        <w:rPr>
          <w:rFonts w:hint="eastAsia" w:ascii="黑体" w:eastAsia="黑体"/>
          <w:sz w:val="36"/>
          <w:szCs w:val="36"/>
        </w:rPr>
      </w:pPr>
    </w:p>
    <w:p>
      <w:pPr>
        <w:spacing w:line="360" w:lineRule="auto"/>
        <w:jc w:val="center"/>
        <w:rPr>
          <w:rFonts w:ascii="黑体" w:eastAsia="黑体"/>
          <w:sz w:val="36"/>
          <w:szCs w:val="36"/>
        </w:rPr>
      </w:pPr>
      <w:bookmarkStart w:id="0" w:name="_GoBack"/>
      <w:bookmarkEnd w:id="0"/>
      <w:r>
        <w:rPr>
          <w:rFonts w:hint="eastAsia" w:ascii="黑体" w:eastAsia="黑体"/>
          <w:sz w:val="36"/>
          <w:szCs w:val="36"/>
        </w:rPr>
        <w:t>2019—2020第一学期</w:t>
      </w:r>
      <w:r>
        <w:rPr>
          <w:rFonts w:hint="eastAsia" w:ascii="黑体" w:eastAsia="黑体"/>
          <w:sz w:val="36"/>
          <w:szCs w:val="36"/>
        </w:rPr>
        <w:drawing>
          <wp:inline distT="0" distB="0" distL="114300" distR="114300">
            <wp:extent cx="17780" cy="17780"/>
            <wp:effectExtent l="0" t="0" r="0" b="0"/>
            <wp:docPr id="2"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17780" cy="17780"/>
                    </a:xfrm>
                    <a:prstGeom prst="rect">
                      <a:avLst/>
                    </a:prstGeom>
                    <a:noFill/>
                    <a:ln>
                      <a:noFill/>
                    </a:ln>
                  </pic:spPr>
                </pic:pic>
              </a:graphicData>
            </a:graphic>
          </wp:inline>
        </w:drawing>
      </w:r>
      <w:r>
        <w:rPr>
          <w:rFonts w:hint="eastAsia" w:ascii="黑体" w:eastAsia="黑体"/>
          <w:sz w:val="36"/>
          <w:szCs w:val="36"/>
        </w:rPr>
        <w:t>八年级质量监测期末</w:t>
      </w:r>
    </w:p>
    <w:p>
      <w:pPr>
        <w:spacing w:line="360" w:lineRule="auto"/>
        <w:ind w:firstLine="2520" w:firstLineChars="700"/>
        <w:rPr>
          <w:rFonts w:ascii="黑体" w:eastAsia="黑体"/>
          <w:sz w:val="36"/>
          <w:szCs w:val="36"/>
        </w:rPr>
      </w:pPr>
      <w:r>
        <w:rPr>
          <w:rFonts w:hint="eastAsia" w:ascii="黑体" w:eastAsia="黑体"/>
          <w:sz w:val="36"/>
          <w:szCs w:val="36"/>
        </w:rPr>
        <w:t>语文试题答案</w:t>
      </w:r>
    </w:p>
    <w:p>
      <w:pPr>
        <w:spacing w:line="360" w:lineRule="auto"/>
        <w:rPr>
          <w:rFonts w:ascii="宋体" w:hAnsi="宋体" w:cs="宋体"/>
          <w:bCs/>
          <w:szCs w:val="21"/>
        </w:rPr>
      </w:pPr>
      <w:r>
        <w:rPr>
          <w:rFonts w:hint="eastAsia" w:ascii="宋体" w:hAnsi="宋体" w:cs="宋体"/>
          <w:bCs/>
          <w:szCs w:val="21"/>
        </w:rPr>
        <w:t>一、积累与运用（15分）</w:t>
      </w:r>
    </w:p>
    <w:p>
      <w:pPr>
        <w:spacing w:line="360" w:lineRule="auto"/>
        <w:rPr>
          <w:rFonts w:ascii="宋体" w:hAnsi="宋体" w:cs="宋体"/>
          <w:bCs/>
          <w:szCs w:val="21"/>
        </w:rPr>
      </w:pPr>
      <w:r>
        <w:rPr>
          <w:rFonts w:hint="eastAsia" w:ascii="宋体" w:hAnsi="宋体" w:cs="宋体"/>
          <w:bCs/>
          <w:szCs w:val="21"/>
        </w:rPr>
        <w:t>1. 略（4分）</w:t>
      </w:r>
    </w:p>
    <w:p>
      <w:pPr>
        <w:spacing w:line="360" w:lineRule="auto"/>
        <w:rPr>
          <w:rFonts w:ascii="宋体" w:hAnsi="宋体" w:cs="宋体"/>
          <w:bCs/>
          <w:szCs w:val="21"/>
        </w:rPr>
      </w:pPr>
      <w:r>
        <w:rPr>
          <w:rFonts w:ascii="宋体" w:hAnsi="宋体" w:cs="宋体"/>
          <w:bCs/>
          <w:szCs w:val="21"/>
        </w:rPr>
        <w:t xml:space="preserve">2. </w:t>
      </w:r>
      <w:r>
        <w:rPr>
          <w:rFonts w:hint="eastAsia" w:ascii="宋体" w:hAnsi="宋体" w:cs="宋体"/>
          <w:bCs/>
          <w:szCs w:val="21"/>
        </w:rPr>
        <w:t xml:space="preserve"> c （2分）</w:t>
      </w:r>
    </w:p>
    <w:p>
      <w:pPr>
        <w:spacing w:line="360" w:lineRule="auto"/>
        <w:rPr>
          <w:rFonts w:ascii="宋体" w:hAnsi="宋体" w:cs="宋体"/>
          <w:bCs/>
          <w:szCs w:val="21"/>
        </w:rPr>
      </w:pPr>
      <w:r>
        <w:rPr>
          <w:rFonts w:ascii="宋体" w:hAnsi="宋体" w:cs="宋体"/>
          <w:bCs/>
          <w:szCs w:val="21"/>
        </w:rPr>
        <w:t xml:space="preserve">3. </w:t>
      </w:r>
      <w:r>
        <w:rPr>
          <w:rFonts w:hint="eastAsia" w:ascii="宋体" w:hAnsi="宋体" w:cs="宋体"/>
          <w:bCs/>
          <w:szCs w:val="21"/>
        </w:rPr>
        <w:t>略（9分）</w:t>
      </w:r>
    </w:p>
    <w:p>
      <w:pPr>
        <w:spacing w:line="360" w:lineRule="auto"/>
        <w:rPr>
          <w:rFonts w:ascii="宋体" w:hAnsi="宋体" w:cs="宋体"/>
          <w:bCs/>
          <w:szCs w:val="21"/>
        </w:rPr>
      </w:pPr>
      <w:r>
        <w:rPr>
          <w:rFonts w:hint="eastAsia" w:ascii="宋体" w:hAnsi="宋体" w:cs="宋体"/>
          <w:bCs/>
          <w:szCs w:val="21"/>
        </w:rPr>
        <w:t>二、阅读（45分）</w:t>
      </w:r>
      <w:r>
        <w:rPr>
          <w:rFonts w:ascii="宋体" w:hAnsi="宋体" w:cs="宋体"/>
          <w:bCs/>
          <w:color w:val="FFFFFF"/>
          <w:sz w:val="4"/>
          <w:szCs w:val="21"/>
        </w:rPr>
        <w:t>[来源:Zxxk.Com]</w:t>
      </w:r>
    </w:p>
    <w:p>
      <w:pPr>
        <w:spacing w:line="360" w:lineRule="auto"/>
        <w:rPr>
          <w:rFonts w:ascii="宋体" w:hAnsi="宋体" w:cs="宋体"/>
          <w:bCs/>
          <w:color w:val="000000"/>
          <w:szCs w:val="21"/>
        </w:rPr>
      </w:pPr>
      <w:r>
        <w:rPr>
          <w:rFonts w:hint="eastAsia" w:ascii="宋体" w:hAnsi="宋体" w:cs="宋体"/>
          <w:bCs/>
          <w:szCs w:val="21"/>
        </w:rPr>
        <w:t>（一）文言文阅读（15</w:t>
      </w:r>
      <w:r>
        <w:rPr>
          <w:rFonts w:hint="eastAsia" w:ascii="宋体" w:hAnsi="宋体" w:cs="宋体"/>
          <w:bCs/>
          <w:szCs w:val="21"/>
        </w:rPr>
        <w:drawing>
          <wp:inline distT="0" distB="0" distL="114300" distR="114300">
            <wp:extent cx="17780" cy="20320"/>
            <wp:effectExtent l="0" t="0" r="1270" b="8255"/>
            <wp:docPr id="4"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0"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17780" cy="20320"/>
                    </a:xfrm>
                    <a:prstGeom prst="rect">
                      <a:avLst/>
                    </a:prstGeom>
                    <a:noFill/>
                    <a:ln>
                      <a:noFill/>
                    </a:ln>
                  </pic:spPr>
                </pic:pic>
              </a:graphicData>
            </a:graphic>
          </wp:inline>
        </w:drawing>
      </w:r>
      <w:r>
        <w:rPr>
          <w:rFonts w:hint="eastAsia" w:ascii="宋体" w:hAnsi="宋体" w:cs="宋体"/>
          <w:bCs/>
          <w:szCs w:val="21"/>
        </w:rPr>
        <w:t>分）</w:t>
      </w:r>
    </w:p>
    <w:p>
      <w:pPr>
        <w:widowControl/>
        <w:spacing w:line="360" w:lineRule="auto"/>
        <w:jc w:val="left"/>
        <w:rPr>
          <w:rFonts w:ascii="宋体" w:hAnsi="宋体" w:cs="宋体"/>
          <w:bCs/>
          <w:color w:val="000000"/>
          <w:kern w:val="0"/>
          <w:szCs w:val="21"/>
        </w:rPr>
      </w:pPr>
      <w:r>
        <w:rPr>
          <w:rFonts w:hint="eastAsia" w:ascii="宋体" w:hAnsi="宋体" w:cs="宋体"/>
          <w:bCs/>
          <w:color w:val="000000"/>
          <w:kern w:val="0"/>
          <w:szCs w:val="21"/>
        </w:rPr>
        <w:t>4. ①断②有时③快④全，都（4分）</w:t>
      </w:r>
    </w:p>
    <w:p>
      <w:pPr>
        <w:widowControl/>
        <w:spacing w:line="360" w:lineRule="auto"/>
        <w:jc w:val="left"/>
        <w:rPr>
          <w:rFonts w:ascii="宋体" w:hAnsi="宋体" w:cs="宋体"/>
          <w:bCs/>
          <w:color w:val="000000"/>
          <w:kern w:val="0"/>
          <w:szCs w:val="21"/>
        </w:rPr>
      </w:pPr>
      <w:r>
        <w:rPr>
          <w:rFonts w:hint="eastAsia" w:ascii="宋体" w:hAnsi="宋体" w:cs="宋体"/>
          <w:bCs/>
          <w:color w:val="000000"/>
          <w:kern w:val="0"/>
          <w:szCs w:val="21"/>
        </w:rPr>
        <w:t>5. ①水清，树荣，山高</w:t>
      </w:r>
      <w:r>
        <w:rPr>
          <w:rFonts w:hint="eastAsia" w:ascii="宋体" w:hAnsi="宋体" w:cs="宋体"/>
          <w:bCs/>
          <w:color w:val="000000"/>
          <w:kern w:val="0"/>
          <w:szCs w:val="21"/>
        </w:rPr>
        <w:drawing>
          <wp:inline distT="0" distB="0" distL="114300" distR="114300">
            <wp:extent cx="17780" cy="15240"/>
            <wp:effectExtent l="0" t="0" r="0" b="0"/>
            <wp:docPr id="14"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1"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17780" cy="15240"/>
                    </a:xfrm>
                    <a:prstGeom prst="rect">
                      <a:avLst/>
                    </a:prstGeom>
                    <a:noFill/>
                    <a:ln>
                      <a:noFill/>
                    </a:ln>
                  </pic:spPr>
                </pic:pic>
              </a:graphicData>
            </a:graphic>
          </wp:inline>
        </w:drawing>
      </w:r>
      <w:r>
        <w:rPr>
          <w:rFonts w:hint="eastAsia" w:ascii="宋体" w:hAnsi="宋体" w:cs="宋体"/>
          <w:bCs/>
          <w:color w:val="000000"/>
          <w:kern w:val="0"/>
          <w:szCs w:val="21"/>
        </w:rPr>
        <w:t>，草盛，趣味无穷②议论的人说泰山、华山、衡山、庐山都没有这种奇异的景象。（4分，每句2分，不要求文字一致，意思正确，无语病即可）</w:t>
      </w:r>
    </w:p>
    <w:p>
      <w:pPr>
        <w:widowControl/>
        <w:spacing w:line="360" w:lineRule="auto"/>
        <w:jc w:val="left"/>
        <w:rPr>
          <w:rFonts w:ascii="宋体" w:hAnsi="宋体" w:cs="宋体"/>
          <w:bCs/>
          <w:color w:val="000000"/>
          <w:kern w:val="0"/>
          <w:szCs w:val="21"/>
        </w:rPr>
      </w:pPr>
      <w:r>
        <w:rPr>
          <w:rFonts w:hint="eastAsia" w:ascii="宋体" w:hAnsi="宋体" w:cs="宋体"/>
          <w:bCs/>
          <w:color w:val="000000"/>
          <w:kern w:val="0"/>
          <w:szCs w:val="21"/>
        </w:rPr>
        <w:t>6.［甲］文段写群山具有连绵不断、雄奇险拔、遮天蔽日的特点。［乙］文段描绘的巫山及其神女峰具有高、奇、秀等特点。（4分，各2分）</w:t>
      </w:r>
    </w:p>
    <w:p>
      <w:pPr>
        <w:widowControl/>
        <w:spacing w:line="360" w:lineRule="auto"/>
        <w:jc w:val="left"/>
        <w:rPr>
          <w:rFonts w:ascii="宋体" w:hAnsi="宋体" w:cs="宋体"/>
          <w:bCs/>
          <w:szCs w:val="21"/>
        </w:rPr>
      </w:pPr>
      <w:r>
        <w:rPr>
          <w:rFonts w:hint="eastAsia" w:ascii="宋体" w:hAnsi="宋体" w:cs="宋体"/>
          <w:bCs/>
          <w:color w:val="000000"/>
          <w:kern w:val="0"/>
          <w:szCs w:val="21"/>
        </w:rPr>
        <w:t>7.对祖国壮丽山川的热爱与赞美之情。（3分，只答出“热爱”或只答出“赞美”一方面内容的得2</w:t>
      </w:r>
      <w:r>
        <w:rPr>
          <w:rFonts w:hint="eastAsia" w:ascii="宋体" w:hAnsi="宋体" w:cs="宋体"/>
          <w:bCs/>
          <w:szCs w:val="21"/>
        </w:rPr>
        <w:t xml:space="preserve"> </w:t>
      </w:r>
      <w:r>
        <w:rPr>
          <w:rFonts w:hint="eastAsia" w:ascii="宋体" w:hAnsi="宋体" w:cs="宋体"/>
          <w:bCs/>
          <w:color w:val="000000"/>
          <w:kern w:val="0"/>
          <w:szCs w:val="21"/>
        </w:rPr>
        <w:t>分）</w:t>
      </w:r>
    </w:p>
    <w:p>
      <w:pPr>
        <w:spacing w:line="360" w:lineRule="auto"/>
        <w:rPr>
          <w:rFonts w:ascii="宋体" w:hAnsi="宋体" w:cs="宋体"/>
          <w:bCs/>
          <w:szCs w:val="21"/>
        </w:rPr>
      </w:pPr>
      <w:r>
        <w:rPr>
          <w:rFonts w:hint="eastAsia" w:ascii="宋体" w:hAnsi="宋体" w:cs="宋体"/>
          <w:bCs/>
          <w:szCs w:val="21"/>
        </w:rPr>
        <w:t xml:space="preserve">（二）现代文阅读  （25分） </w:t>
      </w:r>
    </w:p>
    <w:p>
      <w:pPr>
        <w:spacing w:line="360" w:lineRule="auto"/>
        <w:rPr>
          <w:rFonts w:ascii="宋体" w:hAnsi="宋体" w:cs="宋体"/>
          <w:bCs/>
          <w:szCs w:val="21"/>
        </w:rPr>
      </w:pPr>
      <w:r>
        <w:rPr>
          <w:rFonts w:hint="eastAsia" w:ascii="宋体" w:hAnsi="宋体" w:cs="宋体"/>
          <w:bCs/>
          <w:szCs w:val="21"/>
        </w:rPr>
        <w:t xml:space="preserve">     甲（7分）</w:t>
      </w:r>
    </w:p>
    <w:p>
      <w:pPr>
        <w:pStyle w:val="4"/>
        <w:shd w:val="clear" w:color="auto" w:fill="FFFFFF"/>
        <w:spacing w:before="0" w:beforeAutospacing="0" w:after="0" w:afterAutospacing="0" w:line="360" w:lineRule="auto"/>
        <w:rPr>
          <w:bCs/>
          <w:color w:val="000000"/>
          <w:sz w:val="21"/>
          <w:szCs w:val="21"/>
          <w:shd w:val="clear" w:color="auto" w:fill="FFFFFF"/>
        </w:rPr>
      </w:pPr>
      <w:r>
        <w:rPr>
          <w:rFonts w:hint="eastAsia"/>
          <w:bCs/>
          <w:color w:val="000000"/>
          <w:sz w:val="21"/>
          <w:szCs w:val="21"/>
          <w:shd w:val="clear" w:color="auto" w:fill="FFFFFF"/>
        </w:rPr>
        <w:t>8.这段文字的中心句是第</w:t>
      </w:r>
      <w:r>
        <w:rPr>
          <w:rFonts w:hint="eastAsia"/>
          <w:bCs/>
          <w:color w:val="000000"/>
          <w:sz w:val="21"/>
          <w:szCs w:val="21"/>
        </w:rPr>
        <w:t>①</w:t>
      </w:r>
      <w:r>
        <w:rPr>
          <w:rFonts w:hint="eastAsia"/>
          <w:bCs/>
          <w:color w:val="000000"/>
          <w:sz w:val="21"/>
          <w:szCs w:val="21"/>
          <w:shd w:val="clear" w:color="auto" w:fill="FFFFFF"/>
        </w:rPr>
        <w:t>（2分）</w:t>
      </w:r>
    </w:p>
    <w:p>
      <w:pPr>
        <w:pStyle w:val="4"/>
        <w:shd w:val="clear" w:color="auto" w:fill="FFFFFF"/>
        <w:spacing w:before="0" w:beforeAutospacing="0" w:after="0" w:afterAutospacing="0" w:line="360" w:lineRule="auto"/>
        <w:rPr>
          <w:bCs/>
          <w:color w:val="000000"/>
          <w:sz w:val="21"/>
          <w:szCs w:val="21"/>
          <w:shd w:val="clear" w:color="auto" w:fill="FFFFFF"/>
        </w:rPr>
      </w:pPr>
      <w:r>
        <w:rPr>
          <w:rFonts w:hint="eastAsia"/>
          <w:bCs/>
          <w:color w:val="000000"/>
          <w:sz w:val="21"/>
          <w:szCs w:val="21"/>
          <w:shd w:val="clear" w:color="auto" w:fill="FFFFFF"/>
        </w:rPr>
        <w:t>9.“这”指落叶树与常绿树相间，花时不同的多种花树相间（2分）</w:t>
      </w:r>
    </w:p>
    <w:p>
      <w:pPr>
        <w:pStyle w:val="4"/>
        <w:shd w:val="clear" w:color="auto" w:fill="FFFFFF"/>
        <w:spacing w:before="0" w:beforeAutospacing="0" w:after="0" w:afterAutospacing="0" w:line="360" w:lineRule="auto"/>
        <w:rPr>
          <w:bCs/>
          <w:sz w:val="21"/>
          <w:szCs w:val="21"/>
        </w:rPr>
      </w:pPr>
      <w:r>
        <w:rPr>
          <w:rFonts w:hint="eastAsia"/>
          <w:bCs/>
          <w:color w:val="000000"/>
          <w:sz w:val="21"/>
          <w:szCs w:val="21"/>
          <w:shd w:val="clear" w:color="auto" w:fill="FFFFFF"/>
        </w:rPr>
        <w:t>10.运用了打比方、举例子的说明方法，说明苏州园林不刻意修剪树木，注重树木的自然美。（3分）</w:t>
      </w:r>
      <w:r>
        <w:rPr>
          <w:rFonts w:hint="eastAsia"/>
          <w:bCs/>
          <w:sz w:val="21"/>
          <w:szCs w:val="21"/>
        </w:rPr>
        <w:t xml:space="preserve">      </w:t>
      </w:r>
    </w:p>
    <w:p>
      <w:pPr>
        <w:widowControl/>
        <w:spacing w:line="360" w:lineRule="auto"/>
        <w:jc w:val="left"/>
        <w:rPr>
          <w:rFonts w:ascii="宋体" w:hAnsi="宋体" w:cs="宋体"/>
          <w:bCs/>
          <w:color w:val="000000"/>
          <w:kern w:val="0"/>
          <w:szCs w:val="21"/>
        </w:rPr>
      </w:pPr>
      <w:r>
        <w:rPr>
          <w:rFonts w:hint="eastAsia" w:ascii="宋体" w:hAnsi="宋体" w:cs="宋体"/>
          <w:bCs/>
          <w:color w:val="000000"/>
          <w:kern w:val="0"/>
          <w:szCs w:val="21"/>
        </w:rPr>
        <w:t>乙．</w:t>
      </w:r>
    </w:p>
    <w:p>
      <w:pPr>
        <w:widowControl/>
        <w:spacing w:line="360" w:lineRule="auto"/>
        <w:jc w:val="left"/>
        <w:rPr>
          <w:rFonts w:ascii="宋体" w:hAnsi="宋体" w:cs="宋体"/>
          <w:bCs/>
          <w:color w:val="000000"/>
          <w:kern w:val="0"/>
          <w:szCs w:val="21"/>
        </w:rPr>
      </w:pPr>
      <w:r>
        <w:rPr>
          <w:rFonts w:hint="eastAsia" w:ascii="宋体" w:hAnsi="宋体" w:cs="宋体"/>
          <w:bCs/>
          <w:color w:val="000000"/>
          <w:kern w:val="0"/>
          <w:szCs w:val="21"/>
        </w:rPr>
        <w:t>11.生机勃勃，充满生命活力（2分）让人心安，感到喜悦和欣慰（只答“让人心安”也可，2分）</w:t>
      </w:r>
    </w:p>
    <w:p>
      <w:pPr>
        <w:widowControl/>
        <w:spacing w:line="360" w:lineRule="auto"/>
        <w:jc w:val="left"/>
        <w:rPr>
          <w:rFonts w:ascii="宋体" w:hAnsi="宋体" w:cs="宋体"/>
          <w:bCs/>
          <w:color w:val="000000"/>
          <w:kern w:val="0"/>
          <w:szCs w:val="21"/>
        </w:rPr>
      </w:pPr>
      <w:r>
        <w:rPr>
          <w:rFonts w:hint="eastAsia" w:ascii="宋体" w:hAnsi="宋体" w:cs="宋体"/>
          <w:bCs/>
          <w:color w:val="000000"/>
          <w:kern w:val="0"/>
          <w:szCs w:val="21"/>
        </w:rPr>
        <w:t>12.①城市的繁荣与发展离不开土地和乡村的供养与支持，是农民及其赖以生存的土地哺育了城市文明（2分）②古老的土地培育并滋养了中华文化和华夏文明（2</w:t>
      </w:r>
      <w:r>
        <w:rPr>
          <w:rFonts w:hint="eastAsia" w:ascii="宋体" w:hAnsi="宋体" w:cs="宋体"/>
          <w:bCs/>
          <w:color w:val="000000"/>
          <w:kern w:val="0"/>
          <w:szCs w:val="21"/>
        </w:rPr>
        <w:drawing>
          <wp:inline distT="0" distB="0" distL="114300" distR="114300">
            <wp:extent cx="17780" cy="20320"/>
            <wp:effectExtent l="0" t="0" r="1270" b="8255"/>
            <wp:docPr id="10"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2"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17780" cy="20320"/>
                    </a:xfrm>
                    <a:prstGeom prst="rect">
                      <a:avLst/>
                    </a:prstGeom>
                    <a:noFill/>
                    <a:ln>
                      <a:noFill/>
                    </a:ln>
                  </pic:spPr>
                </pic:pic>
              </a:graphicData>
            </a:graphic>
          </wp:inline>
        </w:drawing>
      </w:r>
      <w:r>
        <w:rPr>
          <w:rFonts w:hint="eastAsia" w:ascii="宋体" w:hAnsi="宋体" w:cs="宋体"/>
          <w:bCs/>
          <w:color w:val="000000"/>
          <w:kern w:val="0"/>
          <w:szCs w:val="21"/>
        </w:rPr>
        <w:t>分）</w:t>
      </w:r>
    </w:p>
    <w:p>
      <w:pPr>
        <w:widowControl/>
        <w:spacing w:line="360" w:lineRule="auto"/>
        <w:jc w:val="left"/>
        <w:rPr>
          <w:rFonts w:ascii="宋体" w:hAnsi="宋体" w:cs="宋体"/>
          <w:bCs/>
          <w:color w:val="000000"/>
          <w:kern w:val="0"/>
          <w:szCs w:val="21"/>
        </w:rPr>
      </w:pPr>
      <w:r>
        <w:rPr>
          <w:rFonts w:hint="eastAsia" w:ascii="宋体" w:hAnsi="宋体" w:cs="宋体"/>
          <w:bCs/>
          <w:color w:val="000000"/>
          <w:kern w:val="0"/>
          <w:szCs w:val="21"/>
        </w:rPr>
        <w:t>13. ①突出了眼前这片土地的古老沧桑、历史悠久和对人类贡献的绵远持久，同时也含蓄地表达了对世代养育人类的“这片土地”的热爱、赞叹之情（4分，只答出其中一各方面的内容得3分）②运用了拟人的修辞方法，生动形象地写出了玉米在土地滋养下愉快、茁壮生长的动人景象，同时也流露出作者看到大片土地洋溢生机与活力时由衷的欣喜之情（4分，只答出其中一个方面的内容得3分）</w:t>
      </w:r>
    </w:p>
    <w:p>
      <w:pPr>
        <w:widowControl/>
        <w:spacing w:line="360" w:lineRule="auto"/>
        <w:jc w:val="left"/>
        <w:rPr>
          <w:rFonts w:ascii="宋体" w:hAnsi="宋体" w:cs="宋体"/>
          <w:bCs/>
          <w:color w:val="000000"/>
          <w:kern w:val="0"/>
          <w:szCs w:val="21"/>
        </w:rPr>
      </w:pPr>
      <w:r>
        <w:rPr>
          <w:rFonts w:hint="eastAsia" w:ascii="宋体" w:hAnsi="宋体" w:cs="宋体"/>
          <w:bCs/>
          <w:color w:val="000000"/>
          <w:kern w:val="0"/>
          <w:szCs w:val="21"/>
        </w:rPr>
        <w:t>14.照应前面的内容，更加突出了作者在目睹充满生机与活力的大片田野（土地）时喜悦、欣慰等内心感受  前后呼应，使文章结构更加严谨（4分，各2分）</w:t>
      </w:r>
    </w:p>
    <w:p>
      <w:pPr>
        <w:widowControl/>
        <w:spacing w:line="360" w:lineRule="auto"/>
        <w:jc w:val="left"/>
        <w:rPr>
          <w:rFonts w:ascii="宋体" w:hAnsi="宋体" w:cs="宋体"/>
          <w:bCs/>
          <w:color w:val="FFFFFF"/>
          <w:kern w:val="0"/>
          <w:sz w:val="4"/>
          <w:szCs w:val="21"/>
        </w:rPr>
      </w:pPr>
      <w:r>
        <w:rPr>
          <w:rFonts w:hint="eastAsia" w:ascii="宋体" w:hAnsi="宋体" w:cs="宋体"/>
          <w:bCs/>
          <w:color w:val="000000"/>
          <w:kern w:val="0"/>
          <w:szCs w:val="21"/>
        </w:rPr>
        <w:t>15.通过叙写旅途所见所感，抒发了作者对古老沧桑、历经灾难而一直默默奉献在土地的热爱、赞美和由衷感激之情，同时也表达了对城市化进程日益加快所带来的土地屡遭分割、日渐萎缩的担心和忧虑（3分，只答出其中的一个方面的内容的2分）</w:t>
      </w:r>
      <w:r>
        <w:rPr>
          <w:rFonts w:ascii="宋体" w:hAnsi="宋体" w:cs="宋体"/>
          <w:bCs/>
          <w:color w:val="FFFFFF"/>
          <w:kern w:val="0"/>
          <w:sz w:val="4"/>
          <w:szCs w:val="21"/>
        </w:rPr>
        <w:t>[</w:t>
      </w:r>
    </w:p>
    <w:p>
      <w:pPr>
        <w:widowControl/>
        <w:spacing w:line="360" w:lineRule="auto"/>
        <w:jc w:val="left"/>
        <w:rPr>
          <w:rFonts w:ascii="宋体" w:hAnsi="宋体" w:cs="宋体"/>
          <w:bCs/>
          <w:szCs w:val="21"/>
          <w:u w:val="single"/>
        </w:rPr>
      </w:pPr>
      <w:r>
        <w:rPr>
          <w:rFonts w:hint="eastAsia" w:ascii="宋体" w:hAnsi="宋体" w:cs="宋体"/>
          <w:bCs/>
          <w:szCs w:val="21"/>
        </w:rPr>
        <w:t>（三）名著阅读（5分）</w:t>
      </w:r>
    </w:p>
    <w:p>
      <w:pPr>
        <w:spacing w:line="360" w:lineRule="auto"/>
        <w:rPr>
          <w:rFonts w:ascii="宋体" w:hAnsi="宋体" w:cs="宋体"/>
          <w:bCs/>
          <w:color w:val="191919"/>
          <w:szCs w:val="21"/>
          <w:shd w:val="clear" w:color="auto" w:fill="FFFFFF"/>
        </w:rPr>
      </w:pPr>
      <w:r>
        <w:rPr>
          <w:rFonts w:hint="eastAsia" w:ascii="宋体" w:hAnsi="宋体" w:cs="宋体"/>
          <w:bCs/>
          <w:szCs w:val="21"/>
        </w:rPr>
        <w:t>16</w:t>
      </w:r>
      <w:r>
        <w:rPr>
          <w:rFonts w:hint="eastAsia" w:ascii="宋体" w:hAnsi="宋体" w:cs="宋体"/>
          <w:bCs/>
          <w:color w:val="191919"/>
          <w:szCs w:val="21"/>
          <w:shd w:val="clear" w:color="auto" w:fill="FFFFFF"/>
        </w:rPr>
        <w:t>．略</w:t>
      </w:r>
    </w:p>
    <w:p>
      <w:pPr>
        <w:spacing w:line="360" w:lineRule="auto"/>
        <w:jc w:val="left"/>
        <w:rPr>
          <w:rFonts w:ascii="宋体" w:hAnsi="宋体" w:cs="宋体"/>
          <w:bCs/>
          <w:szCs w:val="21"/>
          <w:u w:val="single"/>
        </w:rPr>
      </w:pPr>
      <w:r>
        <w:rPr>
          <w:rFonts w:hint="eastAsia" w:ascii="宋体" w:hAnsi="宋体" w:cs="宋体"/>
          <w:bCs/>
          <w:szCs w:val="21"/>
        </w:rPr>
        <w:t>17.略</w:t>
      </w:r>
      <w:r>
        <w:rPr>
          <w:rFonts w:hint="eastAsia" w:ascii="宋体" w:hAnsi="宋体" w:cs="宋体"/>
          <w:bCs/>
          <w:szCs w:val="21"/>
          <w:u w:val="single"/>
        </w:rPr>
        <w:t xml:space="preserve"> </w:t>
      </w:r>
    </w:p>
    <w:p>
      <w:pPr>
        <w:spacing w:line="360" w:lineRule="auto"/>
        <w:rPr>
          <w:rFonts w:ascii="宋体" w:hAnsi="宋体" w:cs="宋体"/>
          <w:bCs/>
          <w:szCs w:val="21"/>
        </w:rPr>
      </w:pPr>
      <w:r>
        <w:rPr>
          <w:rFonts w:hint="eastAsia" w:ascii="宋体" w:hAnsi="宋体" w:cs="宋体"/>
          <w:bCs/>
          <w:szCs w:val="21"/>
        </w:rPr>
        <w:t>三、综合性学习与作文（60分）</w:t>
      </w:r>
    </w:p>
    <w:p>
      <w:pPr>
        <w:spacing w:line="360" w:lineRule="auto"/>
        <w:rPr>
          <w:rFonts w:ascii="宋体" w:hAnsi="宋体" w:cs="宋体"/>
          <w:bCs/>
          <w:szCs w:val="21"/>
        </w:rPr>
      </w:pPr>
      <w:r>
        <w:rPr>
          <w:rFonts w:hint="eastAsia" w:ascii="宋体" w:hAnsi="宋体" w:cs="宋体"/>
          <w:bCs/>
          <w:szCs w:val="21"/>
        </w:rPr>
        <w:t>（一）综合性学习（10分）</w:t>
      </w:r>
    </w:p>
    <w:p>
      <w:pPr>
        <w:spacing w:line="360" w:lineRule="auto"/>
        <w:rPr>
          <w:rFonts w:ascii="宋体" w:hAnsi="宋体" w:cs="宋体"/>
          <w:bCs/>
          <w:szCs w:val="21"/>
        </w:rPr>
      </w:pPr>
      <w:r>
        <w:rPr>
          <w:rFonts w:hint="eastAsia" w:ascii="宋体" w:hAnsi="宋体" w:cs="宋体"/>
          <w:bCs/>
          <w:szCs w:val="21"/>
        </w:rPr>
        <w:t>18.</w:t>
      </w:r>
      <w:r>
        <w:rPr>
          <w:rFonts w:hint="eastAsia" w:ascii="宋体" w:hAnsi="宋体" w:cs="宋体"/>
          <w:bCs/>
          <w:szCs w:val="21"/>
          <w:lang w:eastAsia="ko-KR"/>
        </w:rPr>
        <w:t xml:space="preserve"> </w:t>
      </w:r>
      <w:r>
        <w:rPr>
          <w:rFonts w:hint="eastAsia" w:ascii="宋体" w:hAnsi="宋体" w:cs="宋体"/>
          <w:bCs/>
          <w:szCs w:val="21"/>
        </w:rPr>
        <w:t>（1）） 小学生的近视率随着年级的升高呈现逐年升高趋势，小学毕业时近视率接近一半。（2分</w:t>
      </w:r>
    </w:p>
    <w:p>
      <w:pPr>
        <w:spacing w:line="360" w:lineRule="auto"/>
        <w:rPr>
          <w:rFonts w:ascii="宋体" w:hAnsi="宋体" w:cs="宋体"/>
          <w:bCs/>
          <w:szCs w:val="21"/>
        </w:rPr>
      </w:pPr>
      <w:r>
        <w:rPr>
          <w:rFonts w:hint="eastAsia" w:ascii="宋体" w:hAnsi="宋体" w:cs="宋体"/>
          <w:bCs/>
          <w:szCs w:val="21"/>
        </w:rPr>
        <w:t>（2）说明重要性4分，建议至少两条4分</w:t>
      </w:r>
    </w:p>
    <w:p>
      <w:pPr>
        <w:spacing w:line="360" w:lineRule="auto"/>
        <w:rPr>
          <w:rFonts w:ascii="宋体" w:hAnsi="宋体" w:cs="宋体"/>
          <w:bCs/>
          <w:szCs w:val="21"/>
        </w:rPr>
      </w:pPr>
      <w:r>
        <w:rPr>
          <w:rFonts w:hint="eastAsia" w:ascii="宋体" w:hAnsi="宋体" w:cs="宋体"/>
          <w:bCs/>
          <w:szCs w:val="21"/>
        </w:rPr>
        <w:t>（二）作文（50分）</w:t>
      </w:r>
    </w:p>
    <w:p>
      <w:pPr>
        <w:spacing w:line="360" w:lineRule="auto"/>
        <w:ind w:firstLine="420" w:firstLineChars="200"/>
        <w:rPr>
          <w:rFonts w:ascii="宋体" w:hAnsi="宋体" w:cs="宋体"/>
          <w:bCs/>
          <w:szCs w:val="21"/>
        </w:rPr>
      </w:pPr>
      <w:r>
        <w:rPr>
          <w:rFonts w:hint="eastAsia" w:ascii="宋体" w:hAnsi="宋体" w:cs="宋体"/>
          <w:bCs/>
          <w:szCs w:val="21"/>
        </w:rPr>
        <w:t>19．（50分）评分标准</w:t>
      </w:r>
    </w:p>
    <w:p>
      <w:pPr>
        <w:spacing w:line="360" w:lineRule="auto"/>
        <w:ind w:firstLine="420" w:firstLineChars="200"/>
        <w:rPr>
          <w:rFonts w:ascii="宋体" w:hAnsi="宋体" w:cs="宋体"/>
          <w:bCs/>
          <w:szCs w:val="21"/>
        </w:rPr>
      </w:pPr>
      <w:r>
        <w:rPr>
          <w:rFonts w:hint="eastAsia" w:ascii="宋体" w:hAnsi="宋体" w:cs="宋体"/>
          <w:bCs/>
          <w:szCs w:val="21"/>
        </w:rPr>
        <w:t>1. 评阅说明：</w:t>
      </w:r>
    </w:p>
    <w:p>
      <w:pPr>
        <w:spacing w:line="360" w:lineRule="auto"/>
        <w:ind w:firstLine="420" w:firstLineChars="200"/>
        <w:rPr>
          <w:rFonts w:ascii="宋体" w:hAnsi="宋体" w:cs="宋体"/>
          <w:bCs/>
          <w:szCs w:val="21"/>
        </w:rPr>
      </w:pPr>
      <w:r>
        <w:rPr>
          <w:rFonts w:hint="eastAsia" w:ascii="宋体" w:hAnsi="宋体" w:cs="宋体"/>
          <w:bCs/>
          <w:szCs w:val="21"/>
        </w:rPr>
        <w:t>(1) 评阅前，要进行试评，确立各等次的样例文。</w:t>
      </w:r>
    </w:p>
    <w:p>
      <w:pPr>
        <w:spacing w:line="360" w:lineRule="auto"/>
        <w:ind w:firstLine="420" w:firstLineChars="200"/>
        <w:rPr>
          <w:rFonts w:ascii="宋体" w:hAnsi="宋体" w:cs="宋体"/>
          <w:bCs/>
          <w:szCs w:val="21"/>
        </w:rPr>
      </w:pPr>
      <w:r>
        <w:rPr>
          <w:rFonts w:hint="eastAsia" w:ascii="宋体" w:hAnsi="宋体" w:cs="宋体"/>
          <w:bCs/>
          <w:szCs w:val="21"/>
        </w:rPr>
        <w:t>(2) 评阅全部试卷时，请以二等、三等之间的38分为基准，根据作文实际上下浮动。</w:t>
      </w:r>
    </w:p>
    <w:p>
      <w:pPr>
        <w:spacing w:line="360" w:lineRule="auto"/>
        <w:ind w:firstLine="420" w:firstLineChars="200"/>
        <w:rPr>
          <w:rFonts w:ascii="宋体" w:hAnsi="宋体" w:cs="宋体"/>
          <w:bCs/>
          <w:szCs w:val="21"/>
        </w:rPr>
      </w:pPr>
      <w:r>
        <w:rPr>
          <w:rFonts w:hint="eastAsia" w:ascii="宋体" w:hAnsi="宋体" w:cs="宋体"/>
          <w:bCs/>
          <w:szCs w:val="21"/>
        </w:rPr>
        <w:t>(3) 评阅每份试卷时，首先确定等次，然后根据所评等次的基准分，上下浮动。</w:t>
      </w:r>
    </w:p>
    <w:p>
      <w:pPr>
        <w:spacing w:line="360" w:lineRule="auto"/>
        <w:ind w:firstLine="420" w:firstLineChars="200"/>
        <w:rPr>
          <w:rFonts w:ascii="宋体" w:hAnsi="宋体" w:cs="宋体"/>
          <w:bCs/>
          <w:szCs w:val="21"/>
        </w:rPr>
      </w:pPr>
      <w:r>
        <w:rPr>
          <w:rFonts w:hint="eastAsia" w:ascii="宋体" w:hAnsi="宋体" w:cs="宋体"/>
          <w:bCs/>
          <w:szCs w:val="21"/>
        </w:rPr>
        <w:t>(4) 字迹规范美观、卷面整洁的作文在相应等次的基准分上加2分；字迹潦草、卷面不</w:t>
      </w:r>
    </w:p>
    <w:p>
      <w:pPr>
        <w:spacing w:line="360" w:lineRule="auto"/>
        <w:ind w:firstLine="420" w:firstLineChars="200"/>
        <w:rPr>
          <w:rFonts w:ascii="宋体" w:hAnsi="宋体" w:cs="宋体"/>
          <w:bCs/>
          <w:szCs w:val="21"/>
        </w:rPr>
      </w:pPr>
      <w:r>
        <w:rPr>
          <w:rFonts w:hint="eastAsia" w:ascii="宋体" w:hAnsi="宋体" w:cs="宋体"/>
          <w:bCs/>
          <w:szCs w:val="21"/>
        </w:rPr>
        <w:t>整洁的作文在相应等次的基准分上扣2分。</w:t>
      </w:r>
      <w:r>
        <w:rPr>
          <w:rFonts w:ascii="宋体" w:hAnsi="宋体" w:cs="宋体"/>
          <w:bCs/>
          <w:color w:val="FFFFFF"/>
          <w:sz w:val="4"/>
          <w:szCs w:val="21"/>
        </w:rPr>
        <w:t>[</w:t>
      </w:r>
    </w:p>
    <w:p>
      <w:pPr>
        <w:spacing w:line="360" w:lineRule="auto"/>
        <w:ind w:firstLine="420" w:firstLineChars="200"/>
        <w:rPr>
          <w:rFonts w:ascii="宋体" w:hAnsi="宋体" w:cs="宋体"/>
          <w:bCs/>
          <w:szCs w:val="21"/>
        </w:rPr>
      </w:pPr>
      <w:r>
        <w:rPr>
          <w:rFonts w:hint="eastAsia" w:ascii="宋体" w:hAnsi="宋体" w:cs="宋体"/>
          <w:bCs/>
          <w:szCs w:val="21"/>
        </w:rPr>
        <w:t>(5) 作文中出现无标题或写错标题，写真实校名或姓名等情况，要在相应等次的基准分</w:t>
      </w:r>
    </w:p>
    <w:p>
      <w:pPr>
        <w:spacing w:line="360" w:lineRule="auto"/>
        <w:ind w:firstLine="420" w:firstLineChars="200"/>
        <w:rPr>
          <w:rFonts w:ascii="宋体" w:hAnsi="宋体" w:cs="宋体"/>
          <w:bCs/>
          <w:szCs w:val="21"/>
        </w:rPr>
      </w:pPr>
      <w:r>
        <w:rPr>
          <w:rFonts w:hint="eastAsia" w:ascii="宋体" w:hAnsi="宋体" w:cs="宋体"/>
          <w:bCs/>
          <w:szCs w:val="21"/>
        </w:rPr>
        <w:t>上扣1—2分。</w:t>
      </w:r>
      <w:r>
        <w:rPr>
          <w:rFonts w:ascii="宋体" w:hAnsi="宋体" w:cs="宋体"/>
          <w:bCs/>
          <w:color w:val="FFFFFF"/>
          <w:sz w:val="4"/>
          <w:szCs w:val="21"/>
        </w:rPr>
        <w:t>[来源:学,科,网Z,X,X,K]</w:t>
      </w:r>
    </w:p>
    <w:p>
      <w:pPr>
        <w:spacing w:line="360" w:lineRule="auto"/>
        <w:ind w:firstLine="420" w:firstLineChars="200"/>
        <w:rPr>
          <w:rFonts w:ascii="宋体" w:hAnsi="宋体" w:cs="宋体"/>
          <w:bCs/>
          <w:szCs w:val="21"/>
        </w:rPr>
      </w:pPr>
      <w:r>
        <w:rPr>
          <w:rFonts w:hint="eastAsia" w:ascii="宋体" w:hAnsi="宋体" w:cs="宋体"/>
          <w:bCs/>
          <w:szCs w:val="21"/>
        </w:rPr>
        <w:t>(6) 作文中出现低俗的、不规范的语言以及使用外语表达等情况，要在相应等次的基准分上扣1 -2分。</w:t>
      </w:r>
    </w:p>
    <w:p>
      <w:pPr>
        <w:spacing w:line="360" w:lineRule="auto"/>
        <w:ind w:firstLine="420" w:firstLineChars="200"/>
        <w:rPr>
          <w:rFonts w:ascii="宋体" w:hAnsi="宋体" w:cs="宋体"/>
          <w:bCs/>
          <w:szCs w:val="21"/>
        </w:rPr>
      </w:pPr>
      <w:r>
        <w:rPr>
          <w:rFonts w:hint="eastAsia" w:ascii="宋体" w:hAnsi="宋体" w:cs="宋体"/>
          <w:bCs/>
          <w:szCs w:val="21"/>
        </w:rPr>
        <w:t>(7) 标点符号错误每两个扣1分，扣至3分为止；错字、别字每个扣0.5分，扣至3分为止。</w:t>
      </w:r>
    </w:p>
    <w:p>
      <w:pPr>
        <w:spacing w:line="360" w:lineRule="auto"/>
        <w:ind w:firstLine="420" w:firstLineChars="200"/>
        <w:rPr>
          <w:rFonts w:ascii="宋体" w:hAnsi="宋体" w:cs="宋体"/>
          <w:bCs/>
          <w:szCs w:val="21"/>
        </w:rPr>
      </w:pPr>
      <w:r>
        <w:rPr>
          <w:rFonts w:hint="eastAsia" w:ascii="宋体" w:hAnsi="宋体" w:cs="宋体"/>
          <w:bCs/>
          <w:szCs w:val="21"/>
        </w:rPr>
        <w:t>(8)评阅有争议的作文时，要慎重对待，要集体讨论、评定其等次和分数，要鼓励考生自由、有创意地表达。</w:t>
      </w:r>
    </w:p>
    <w:p>
      <w:pPr>
        <w:spacing w:line="360" w:lineRule="auto"/>
        <w:ind w:firstLine="420" w:firstLineChars="200"/>
        <w:rPr>
          <w:rFonts w:ascii="宋体" w:hAnsi="宋体" w:cs="宋体"/>
          <w:bCs/>
          <w:szCs w:val="21"/>
        </w:rPr>
      </w:pPr>
      <w:r>
        <w:rPr>
          <w:rFonts w:hint="eastAsia" w:ascii="宋体" w:hAnsi="宋体" w:cs="宋体"/>
          <w:bCs/>
          <w:szCs w:val="21"/>
        </w:rPr>
        <w:t>2. 评阅时请注意：作文内容必须符合命题。</w:t>
      </w:r>
    </w:p>
    <w:p>
      <w:pPr>
        <w:spacing w:line="360" w:lineRule="auto"/>
        <w:ind w:firstLine="420" w:firstLineChars="200"/>
        <w:rPr>
          <w:rFonts w:ascii="宋体" w:hAnsi="宋体" w:cs="宋体"/>
          <w:bCs/>
          <w:szCs w:val="21"/>
        </w:rPr>
      </w:pPr>
      <w:r>
        <w:rPr>
          <w:rFonts w:hint="eastAsia" w:ascii="宋体" w:hAnsi="宋体" w:cs="宋体"/>
          <w:bCs/>
          <w:szCs w:val="21"/>
        </w:rPr>
        <w:t>3. 评分标准:</w:t>
      </w:r>
    </w:p>
    <w:p>
      <w:pPr>
        <w:spacing w:line="360" w:lineRule="auto"/>
        <w:ind w:firstLine="420" w:firstLineChars="200"/>
        <w:rPr>
          <w:rFonts w:ascii="宋体" w:hAnsi="宋体" w:cs="宋体"/>
          <w:bCs/>
          <w:szCs w:val="21"/>
        </w:rPr>
      </w:pPr>
      <w:r>
        <w:rPr>
          <w:rFonts w:hint="eastAsia" w:ascii="宋体" w:hAnsi="宋体" w:cs="宋体"/>
          <w:bCs/>
          <w:szCs w:val="21"/>
        </w:rPr>
        <w:t>(1) 满分5</w:t>
      </w:r>
      <w:r>
        <w:rPr>
          <w:rFonts w:hint="eastAsia" w:ascii="宋体" w:hAnsi="宋体" w:cs="宋体"/>
          <w:bCs/>
          <w:szCs w:val="21"/>
        </w:rPr>
        <w:drawing>
          <wp:inline distT="0" distB="0" distL="114300" distR="114300">
            <wp:extent cx="17780" cy="24130"/>
            <wp:effectExtent l="0" t="0" r="1270" b="4445"/>
            <wp:docPr id="12"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4"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17780" cy="24130"/>
                    </a:xfrm>
                    <a:prstGeom prst="rect">
                      <a:avLst/>
                    </a:prstGeom>
                    <a:noFill/>
                    <a:ln>
                      <a:noFill/>
                    </a:ln>
                  </pic:spPr>
                </pic:pic>
              </a:graphicData>
            </a:graphic>
          </wp:inline>
        </w:drawing>
      </w:r>
      <w:r>
        <w:rPr>
          <w:rFonts w:hint="eastAsia" w:ascii="宋体" w:hAnsi="宋体" w:cs="宋体"/>
          <w:bCs/>
          <w:szCs w:val="21"/>
        </w:rPr>
        <w:t>0分，在所有作文中相对完美（符合考生年龄特点和语言表达能力,不以文学作品为衡量标准）的文章。</w:t>
      </w:r>
    </w:p>
    <w:p>
      <w:pPr>
        <w:spacing w:line="360" w:lineRule="auto"/>
        <w:ind w:firstLine="420" w:firstLineChars="200"/>
        <w:rPr>
          <w:rFonts w:ascii="宋体" w:hAnsi="宋体" w:cs="宋体"/>
          <w:bCs/>
          <w:szCs w:val="21"/>
        </w:rPr>
      </w:pPr>
      <w:r>
        <w:rPr>
          <w:rFonts w:hint="eastAsia" w:ascii="宋体" w:hAnsi="宋体" w:cs="宋体"/>
          <w:bCs/>
          <w:szCs w:val="21"/>
        </w:rPr>
        <w:t>(2) 一等47-49分，基准分48</w:t>
      </w:r>
      <w:r>
        <w:rPr>
          <w:rFonts w:hint="eastAsia" w:ascii="宋体" w:hAnsi="宋体" w:cs="宋体"/>
          <w:bCs/>
          <w:szCs w:val="21"/>
        </w:rPr>
        <w:drawing>
          <wp:inline distT="0" distB="0" distL="114300" distR="114300">
            <wp:extent cx="17780" cy="12700"/>
            <wp:effectExtent l="0" t="0" r="0" b="0"/>
            <wp:docPr id="13"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5" descr="学科网(www.zxxk.com)--教育资源门户，提供试卷、教案、课件、论文、素材及各类教学资源下载，还有大量而丰富的教学相关资讯！"/>
                    <pic:cNvPicPr>
                      <a:picLocks noChangeAspect="1"/>
                    </pic:cNvPicPr>
                  </pic:nvPicPr>
                  <pic:blipFill>
                    <a:blip r:embed="rId6"/>
                    <a:stretch>
                      <a:fillRect/>
                    </a:stretch>
                  </pic:blipFill>
                  <pic:spPr>
                    <a:xfrm>
                      <a:off x="0" y="0"/>
                      <a:ext cx="17780" cy="12700"/>
                    </a:xfrm>
                    <a:prstGeom prst="rect">
                      <a:avLst/>
                    </a:prstGeom>
                    <a:noFill/>
                    <a:ln>
                      <a:noFill/>
                    </a:ln>
                  </pic:spPr>
                </pic:pic>
              </a:graphicData>
            </a:graphic>
          </wp:inline>
        </w:drawing>
      </w:r>
      <w:r>
        <w:rPr>
          <w:rFonts w:hint="eastAsia" w:ascii="宋体" w:hAnsi="宋体" w:cs="宋体"/>
          <w:bCs/>
          <w:szCs w:val="21"/>
        </w:rPr>
        <w:t>分，主题鲜明，表达有文采。</w:t>
      </w:r>
    </w:p>
    <w:p>
      <w:pPr>
        <w:spacing w:line="360" w:lineRule="auto"/>
        <w:ind w:firstLine="420" w:firstLineChars="200"/>
        <w:rPr>
          <w:rFonts w:ascii="宋体" w:hAnsi="宋体" w:cs="宋体"/>
          <w:bCs/>
          <w:szCs w:val="21"/>
        </w:rPr>
      </w:pPr>
      <w:r>
        <w:rPr>
          <w:rFonts w:hint="eastAsia" w:ascii="宋体" w:hAnsi="宋体" w:cs="宋体"/>
          <w:bCs/>
          <w:szCs w:val="21"/>
        </w:rPr>
        <w:t>特色评分:感情真挚、立意新颖、构思巧妙、语言富有个性等方面有一项突出的作文即可评为一等。</w:t>
      </w:r>
    </w:p>
    <w:p>
      <w:pPr>
        <w:spacing w:line="360" w:lineRule="auto"/>
        <w:ind w:firstLine="420" w:firstLineChars="200"/>
        <w:rPr>
          <w:rFonts w:ascii="宋体" w:hAnsi="宋体" w:cs="宋体"/>
          <w:bCs/>
          <w:szCs w:val="21"/>
        </w:rPr>
      </w:pPr>
      <w:r>
        <w:rPr>
          <w:rFonts w:hint="eastAsia" w:ascii="宋体" w:hAnsi="宋体" w:cs="宋体"/>
          <w:bCs/>
          <w:szCs w:val="21"/>
        </w:rPr>
        <w:t>(3) 二等:38-46分，基准分42分，主旨明确，表达流畅。</w:t>
      </w:r>
    </w:p>
    <w:p>
      <w:pPr>
        <w:spacing w:line="360" w:lineRule="auto"/>
        <w:ind w:firstLine="420" w:firstLineChars="200"/>
        <w:rPr>
          <w:rFonts w:ascii="宋体" w:hAnsi="宋体" w:cs="宋体"/>
          <w:bCs/>
          <w:szCs w:val="21"/>
        </w:rPr>
      </w:pPr>
      <w:r>
        <w:rPr>
          <w:rFonts w:hint="eastAsia" w:ascii="宋体" w:hAnsi="宋体" w:cs="宋体"/>
          <w:bCs/>
          <w:szCs w:val="21"/>
        </w:rPr>
        <w:t>(4) 三等:30-37分，基准分34分。主旨基本清晰，表达基本清楚。</w:t>
      </w:r>
    </w:p>
    <w:p>
      <w:pPr>
        <w:spacing w:line="360" w:lineRule="auto"/>
        <w:ind w:firstLine="420" w:firstLineChars="200"/>
        <w:rPr>
          <w:rFonts w:ascii="宋体" w:hAnsi="宋体" w:cs="宋体"/>
          <w:bCs/>
          <w:szCs w:val="21"/>
        </w:rPr>
      </w:pPr>
      <w:r>
        <w:rPr>
          <w:rFonts w:hint="eastAsia" w:ascii="宋体" w:hAnsi="宋体" w:cs="宋体"/>
          <w:bCs/>
          <w:szCs w:val="21"/>
        </w:rPr>
        <w:t>(5) 四等:30分以下，基准分25分。主旨不明确，表达不清楚。</w:t>
      </w:r>
    </w:p>
    <w:p>
      <w:pPr>
        <w:spacing w:line="360" w:lineRule="auto"/>
      </w:pPr>
    </w:p>
    <w:sectPr>
      <w:headerReference r:id="rId3" w:type="default"/>
      <w:pgSz w:w="11906" w:h="16838"/>
      <w:pgMar w:top="1440" w:right="1080" w:bottom="1440" w:left="1080" w:header="680"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jc w:val="lef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30992"/>
    <w:rsid w:val="000E2C63"/>
    <w:rsid w:val="00190ECA"/>
    <w:rsid w:val="001E4B14"/>
    <w:rsid w:val="00204558"/>
    <w:rsid w:val="00244721"/>
    <w:rsid w:val="002E6DF0"/>
    <w:rsid w:val="0030701B"/>
    <w:rsid w:val="00333DDF"/>
    <w:rsid w:val="003C185B"/>
    <w:rsid w:val="003C4A95"/>
    <w:rsid w:val="00400732"/>
    <w:rsid w:val="004748F6"/>
    <w:rsid w:val="004A06A2"/>
    <w:rsid w:val="004B0506"/>
    <w:rsid w:val="004C7BD6"/>
    <w:rsid w:val="005B0EC0"/>
    <w:rsid w:val="006071D5"/>
    <w:rsid w:val="0066618B"/>
    <w:rsid w:val="007024FF"/>
    <w:rsid w:val="007061B2"/>
    <w:rsid w:val="00782414"/>
    <w:rsid w:val="00A07DF2"/>
    <w:rsid w:val="00AF3BEC"/>
    <w:rsid w:val="00BE2C39"/>
    <w:rsid w:val="00C02815"/>
    <w:rsid w:val="00C3549F"/>
    <w:rsid w:val="00C841F4"/>
    <w:rsid w:val="00C97C0A"/>
    <w:rsid w:val="00CC6525"/>
    <w:rsid w:val="00CE65F3"/>
    <w:rsid w:val="00D304AE"/>
    <w:rsid w:val="00D92F60"/>
    <w:rsid w:val="00DB610E"/>
    <w:rsid w:val="00DE7F1A"/>
    <w:rsid w:val="00E065EA"/>
    <w:rsid w:val="00EB2FA7"/>
    <w:rsid w:val="00EB3FB2"/>
    <w:rsid w:val="00FB4758"/>
    <w:rsid w:val="00FE503C"/>
    <w:rsid w:val="011E7547"/>
    <w:rsid w:val="029A2F80"/>
    <w:rsid w:val="04932F45"/>
    <w:rsid w:val="04FD74F3"/>
    <w:rsid w:val="05021B2F"/>
    <w:rsid w:val="05680B17"/>
    <w:rsid w:val="06675D36"/>
    <w:rsid w:val="07011EFC"/>
    <w:rsid w:val="0719426A"/>
    <w:rsid w:val="07412E5F"/>
    <w:rsid w:val="07C902F7"/>
    <w:rsid w:val="08842652"/>
    <w:rsid w:val="0891408F"/>
    <w:rsid w:val="0B960B52"/>
    <w:rsid w:val="0C2F51A7"/>
    <w:rsid w:val="0CBB1B53"/>
    <w:rsid w:val="0D251C7B"/>
    <w:rsid w:val="0D773575"/>
    <w:rsid w:val="0D92563E"/>
    <w:rsid w:val="0E634666"/>
    <w:rsid w:val="0E853A28"/>
    <w:rsid w:val="0E9E0807"/>
    <w:rsid w:val="0EDD7668"/>
    <w:rsid w:val="0FC428FC"/>
    <w:rsid w:val="0FC7628A"/>
    <w:rsid w:val="0FF60FB0"/>
    <w:rsid w:val="10E760BF"/>
    <w:rsid w:val="115B719E"/>
    <w:rsid w:val="115E3523"/>
    <w:rsid w:val="11A3684C"/>
    <w:rsid w:val="129F1228"/>
    <w:rsid w:val="13517159"/>
    <w:rsid w:val="13920F21"/>
    <w:rsid w:val="14C95113"/>
    <w:rsid w:val="14E42D3C"/>
    <w:rsid w:val="14F936C2"/>
    <w:rsid w:val="154D5314"/>
    <w:rsid w:val="157E6696"/>
    <w:rsid w:val="173577DA"/>
    <w:rsid w:val="17C94776"/>
    <w:rsid w:val="185A0080"/>
    <w:rsid w:val="19AD2ECC"/>
    <w:rsid w:val="1A945A11"/>
    <w:rsid w:val="1AF22E1D"/>
    <w:rsid w:val="1AFE06EC"/>
    <w:rsid w:val="1B77415F"/>
    <w:rsid w:val="1BD6477B"/>
    <w:rsid w:val="1BDC1659"/>
    <w:rsid w:val="1C2C09C4"/>
    <w:rsid w:val="1C4D524C"/>
    <w:rsid w:val="1D603BFF"/>
    <w:rsid w:val="1DB30758"/>
    <w:rsid w:val="1F7B0E47"/>
    <w:rsid w:val="20325DC7"/>
    <w:rsid w:val="203757CB"/>
    <w:rsid w:val="2125520F"/>
    <w:rsid w:val="21FE298F"/>
    <w:rsid w:val="236A0CFD"/>
    <w:rsid w:val="23A3189A"/>
    <w:rsid w:val="24445DC4"/>
    <w:rsid w:val="244742EF"/>
    <w:rsid w:val="256E1275"/>
    <w:rsid w:val="25752AF0"/>
    <w:rsid w:val="25EA209A"/>
    <w:rsid w:val="26347824"/>
    <w:rsid w:val="263831C0"/>
    <w:rsid w:val="27270973"/>
    <w:rsid w:val="27C4583C"/>
    <w:rsid w:val="280313E2"/>
    <w:rsid w:val="28762E6B"/>
    <w:rsid w:val="29111EB7"/>
    <w:rsid w:val="2A5F422C"/>
    <w:rsid w:val="2AFB0052"/>
    <w:rsid w:val="2B5B0D68"/>
    <w:rsid w:val="2CAC687D"/>
    <w:rsid w:val="2D332FD7"/>
    <w:rsid w:val="2E4B0D08"/>
    <w:rsid w:val="2EC63421"/>
    <w:rsid w:val="30563C9C"/>
    <w:rsid w:val="307E5245"/>
    <w:rsid w:val="30B17CA4"/>
    <w:rsid w:val="30B9026A"/>
    <w:rsid w:val="30D65701"/>
    <w:rsid w:val="30E5779A"/>
    <w:rsid w:val="311C6A0F"/>
    <w:rsid w:val="316A75AD"/>
    <w:rsid w:val="318B1828"/>
    <w:rsid w:val="32642426"/>
    <w:rsid w:val="338C499E"/>
    <w:rsid w:val="34E605F8"/>
    <w:rsid w:val="367A235D"/>
    <w:rsid w:val="37074162"/>
    <w:rsid w:val="371A5EE6"/>
    <w:rsid w:val="37351E80"/>
    <w:rsid w:val="373E7154"/>
    <w:rsid w:val="37B4528E"/>
    <w:rsid w:val="38274566"/>
    <w:rsid w:val="386E3446"/>
    <w:rsid w:val="39AB7B9A"/>
    <w:rsid w:val="3A5B0F3B"/>
    <w:rsid w:val="3B5A5501"/>
    <w:rsid w:val="3C934D67"/>
    <w:rsid w:val="3CB32821"/>
    <w:rsid w:val="3D9C00F8"/>
    <w:rsid w:val="3F147241"/>
    <w:rsid w:val="4023001F"/>
    <w:rsid w:val="4095131C"/>
    <w:rsid w:val="41A40B28"/>
    <w:rsid w:val="420E0A1D"/>
    <w:rsid w:val="42A12CB3"/>
    <w:rsid w:val="43434E32"/>
    <w:rsid w:val="43A3731C"/>
    <w:rsid w:val="43B23A18"/>
    <w:rsid w:val="44106398"/>
    <w:rsid w:val="4412076A"/>
    <w:rsid w:val="442D2BD2"/>
    <w:rsid w:val="44A2703A"/>
    <w:rsid w:val="44AD21C7"/>
    <w:rsid w:val="468E5ADE"/>
    <w:rsid w:val="49535C61"/>
    <w:rsid w:val="497A2C91"/>
    <w:rsid w:val="4B0745CD"/>
    <w:rsid w:val="4B0B2475"/>
    <w:rsid w:val="4C2140F6"/>
    <w:rsid w:val="4CB240F0"/>
    <w:rsid w:val="4D5C4E09"/>
    <w:rsid w:val="4E3E317E"/>
    <w:rsid w:val="4F1E06D0"/>
    <w:rsid w:val="4FB30B6B"/>
    <w:rsid w:val="50832730"/>
    <w:rsid w:val="5131602F"/>
    <w:rsid w:val="51B921EE"/>
    <w:rsid w:val="51E43A68"/>
    <w:rsid w:val="51EB36CE"/>
    <w:rsid w:val="52E55B44"/>
    <w:rsid w:val="531D2444"/>
    <w:rsid w:val="532302AD"/>
    <w:rsid w:val="53496318"/>
    <w:rsid w:val="54AF333A"/>
    <w:rsid w:val="552C169F"/>
    <w:rsid w:val="55332051"/>
    <w:rsid w:val="56607E5C"/>
    <w:rsid w:val="56B70BDB"/>
    <w:rsid w:val="5831762D"/>
    <w:rsid w:val="58466662"/>
    <w:rsid w:val="5B1E5AA1"/>
    <w:rsid w:val="5C212C1B"/>
    <w:rsid w:val="5D697EA0"/>
    <w:rsid w:val="5D6A32BD"/>
    <w:rsid w:val="5D8E173D"/>
    <w:rsid w:val="5E5E5A85"/>
    <w:rsid w:val="5E8E6B82"/>
    <w:rsid w:val="5EE339AE"/>
    <w:rsid w:val="5F9569EA"/>
    <w:rsid w:val="5F9D710F"/>
    <w:rsid w:val="606860E0"/>
    <w:rsid w:val="61011A35"/>
    <w:rsid w:val="61350743"/>
    <w:rsid w:val="61AA2CE7"/>
    <w:rsid w:val="625C6EFF"/>
    <w:rsid w:val="629B7D85"/>
    <w:rsid w:val="62B22A6C"/>
    <w:rsid w:val="631D2189"/>
    <w:rsid w:val="63675C68"/>
    <w:rsid w:val="63687979"/>
    <w:rsid w:val="63796200"/>
    <w:rsid w:val="63C92675"/>
    <w:rsid w:val="64095575"/>
    <w:rsid w:val="648B0D52"/>
    <w:rsid w:val="65CF07E8"/>
    <w:rsid w:val="663C604D"/>
    <w:rsid w:val="67246574"/>
    <w:rsid w:val="67961590"/>
    <w:rsid w:val="67EE05B5"/>
    <w:rsid w:val="67F80DD7"/>
    <w:rsid w:val="689660A4"/>
    <w:rsid w:val="68A502FC"/>
    <w:rsid w:val="693D4D3A"/>
    <w:rsid w:val="69C81ECA"/>
    <w:rsid w:val="6A397398"/>
    <w:rsid w:val="6AC7594E"/>
    <w:rsid w:val="6B422AE5"/>
    <w:rsid w:val="6BE36BE6"/>
    <w:rsid w:val="6CA65FD3"/>
    <w:rsid w:val="6D77613B"/>
    <w:rsid w:val="6DFB3E82"/>
    <w:rsid w:val="6E0C765D"/>
    <w:rsid w:val="6F2801CB"/>
    <w:rsid w:val="6F553FAE"/>
    <w:rsid w:val="714A7BD7"/>
    <w:rsid w:val="71F34D6E"/>
    <w:rsid w:val="73D76FA2"/>
    <w:rsid w:val="73FA023F"/>
    <w:rsid w:val="746E6F50"/>
    <w:rsid w:val="748322C1"/>
    <w:rsid w:val="748978C4"/>
    <w:rsid w:val="76801189"/>
    <w:rsid w:val="76DF730E"/>
    <w:rsid w:val="76F4151E"/>
    <w:rsid w:val="77615309"/>
    <w:rsid w:val="77F44FF0"/>
    <w:rsid w:val="78BA078D"/>
    <w:rsid w:val="79AC6077"/>
    <w:rsid w:val="79DE43A9"/>
    <w:rsid w:val="79EA41CE"/>
    <w:rsid w:val="7C193CCB"/>
    <w:rsid w:val="7C5615A0"/>
    <w:rsid w:val="7C770556"/>
    <w:rsid w:val="7DFC7BB0"/>
    <w:rsid w:val="7EAF02D5"/>
    <w:rsid w:val="7F187D7B"/>
    <w:rsid w:val="7FAD4E2D"/>
    <w:rsid w:val="7FEB1B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535FFD-829A-499C-A8EC-8CE416F9B323}">
  <ds:schemaRefs/>
</ds:datastoreItem>
</file>

<file path=docProps/app.xml><?xml version="1.0" encoding="utf-8"?>
<Properties xmlns="http://schemas.openxmlformats.org/officeDocument/2006/extended-properties" xmlns:vt="http://schemas.openxmlformats.org/officeDocument/2006/docPropsVTypes">
  <Template>Normal.dotm</Template>
  <Pages>8</Pages>
  <Words>992</Words>
  <Characters>5660</Characters>
  <Lines>47</Lines>
  <Paragraphs>13</Paragraphs>
  <TotalTime>8</TotalTime>
  <ScaleCrop>false</ScaleCrop>
  <LinksUpToDate>false</LinksUpToDate>
  <CharactersWithSpaces>6639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2020-02-19T11:32:00Z</dcterms:created>
  <dc:creator>琦</dc:creator>
  <cp:lastModifiedBy>Administrator</cp:lastModifiedBy>
  <dcterms:modified xsi:type="dcterms:W3CDTF">2020-06-12T02:00:24Z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