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12382500</wp:posOffset>
            </wp:positionV>
            <wp:extent cx="444500" cy="469900"/>
            <wp:effectExtent l="0" t="0" r="1270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sz w:val="36"/>
          <w:szCs w:val="36"/>
        </w:rPr>
        <w:t>2019-2020八上期末语文试卷参考答案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一、1.B    2.B    3.①只有孝敬父母的人 ②在社会发展的今天    4. （1）鸢飞戾天者，（2）似曾相识燕归来  （3）黄鹤一去不复返，白云千载空悠悠。  （4）问君何能尔？心远地自偏。  （5）报君黄金台上意，提携玉龙为君死。    5.</w:t>
      </w:r>
      <w:r>
        <w:rPr>
          <w:rFonts w:hint="eastAsia"/>
          <w:sz w:val="28"/>
          <w:szCs w:val="28"/>
        </w:rPr>
        <w:drawing>
          <wp:inline distT="0" distB="0" distL="0" distR="0">
            <wp:extent cx="15240" cy="2159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（1）法  昆虫的史诗  （2）螳螂    心理战术     6.（1）示例：弘扬民族精神  （2）中国文化遗产标志整体呈圆形。画面正中的圆形图案是四只神鸟绕着太阳飞行，上方写着“中国文化遗产”六个字，下方是“中国文化遗产”的英文。</w:t>
      </w:r>
      <w:r>
        <w:rPr>
          <w:rFonts w:hint="eastAsia"/>
          <w:sz w:val="28"/>
          <w:szCs w:val="28"/>
        </w:rPr>
        <w:drawing>
          <wp:inline distT="0" distB="0" distL="0" distR="0">
            <wp:extent cx="19050" cy="2159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（3）示例：参观文化遗产时举止文明，不乱涂乱画；阻止对文化遗产破坏性“开发”的行为；有意识地宣传文化遗产的价值，带动身边的人形成保护文化遗产的意识。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二、（一）7.“我”在颓废的时候，要偷一位拾垃圾的老人的“垃圾”，老人把本子送给“我”并启发“我”重树自信，振作起来，走出人生的低谷。     8.运用动作描写，“挑拣”“摩挲”“摞”“递”等一系列动词，准确细致地写出了老人为“我”整理本子的过程，表现了老人对“我”真诚、尽心的关心帮助，突出了老人宽厚、热心的性格特征。9.①他是个富有智慧、善于启发的老人。他对“我”既有“擦窗户”的惩罚式教育，更有“奖本子”的激励与帮助。②他是个善良宽厚的老人。对“我”偷本子的行为，能宽容以待。③他是个乐观的老人。虽然生活很“狼狈”，他依然喝酒、哼曲，乐观</w:t>
      </w:r>
      <w:r>
        <w:rPr>
          <w:rFonts w:hint="eastAsia"/>
          <w:sz w:val="28"/>
          <w:szCs w:val="28"/>
        </w:rPr>
        <w:drawing>
          <wp:inline distT="0" distB="0" distL="0" distR="0">
            <wp:extent cx="19050" cy="1651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生活。（写出其中两个方面即可）   10.  运用插叙，在内容上交代了“我”高考落榜后的颓废状态，揭示了“</w:t>
      </w:r>
      <w:r>
        <w:rPr>
          <w:rFonts w:hint="eastAsia"/>
          <w:sz w:val="28"/>
          <w:szCs w:val="28"/>
        </w:rPr>
        <w:drawing>
          <wp:inline distT="0" distB="0" distL="0" distR="0">
            <wp:extent cx="22860" cy="2159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我”“偷垃圾”的原因；结构上照应上文所写“那个盗贼就是我”，并为下文写老人送“我”本子、启示我重拾自信的故事情节做铺垫。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（二）  11.网络分散人的注意力；“网瘾”危害人的大脑；网络影响大脑的</w:t>
      </w:r>
      <w:r>
        <w:rPr>
          <w:rFonts w:hint="eastAsia"/>
          <w:sz w:val="28"/>
          <w:szCs w:val="28"/>
        </w:rPr>
        <w:drawing>
          <wp:inline distT="0" distB="0" distL="0" distR="0">
            <wp:extent cx="16510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记忆力；网络阅读难以让人深入思考。（一点1分，意思对即可）?  12.运用了列数字和作比较的说明方法，列出</w:t>
      </w:r>
      <w:r>
        <w:rPr>
          <w:rFonts w:hint="eastAsia"/>
          <w:sz w:val="28"/>
          <w:szCs w:val="28"/>
        </w:rPr>
        <w:drawing>
          <wp:inline distT="0" distB="0" distL="0" distR="0">
            <wp:extent cx="12700" cy="2032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了200</w:t>
      </w:r>
      <w:r>
        <w:rPr>
          <w:rFonts w:hint="eastAsia"/>
          <w:sz w:val="28"/>
          <w:szCs w:val="28"/>
        </w:rPr>
        <w:drawing>
          <wp:inline distT="0" distB="0" distL="0" distR="0">
            <wp:extent cx="12700" cy="127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0年和2013年人们专注于某项具体事务的平均时间，并加以比较，准确具体地说明了进入新世纪后，人们注意力的平均持续时间陡然缩短，强调了网</w:t>
      </w:r>
      <w:bookmarkStart w:id="0" w:name="_GoBack"/>
      <w:bookmarkEnd w:id="0"/>
      <w:r>
        <w:rPr>
          <w:rFonts w:hint="eastAsia"/>
          <w:sz w:val="28"/>
          <w:szCs w:val="28"/>
        </w:rPr>
        <w:t>络对人注意力的影响。   13.“过量”的原意是过</w:t>
      </w:r>
      <w:r>
        <w:rPr>
          <w:rFonts w:hint="eastAsia"/>
          <w:sz w:val="28"/>
          <w:szCs w:val="28"/>
        </w:rPr>
        <w:drawing>
          <wp:inline distT="0" distB="0" distL="0" distR="0">
            <wp:extent cx="13970" cy="2159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多的、超过正常量的，在文中表限制，意思是新科技所带来的过多的信息和干扰，影响人脑长期记忆的形成，而不是指所有的信息和干扰，“过量”一词使表述更科学严谨，体现了说明文语言准确严密的特点。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三、（一）14.（1）放弃 （2）极点 （3）同“叛”，背叛  15.所以能行仁政的君主不战则已，战就一定能胜利。16.证明了甲文中“得道者多助，失道者寡助”的观点。（也可以只写“失道者寡助”）17.相同点：都运用了举例论证和道理论证；不同点：[甲]文还运用了正反对比论证，[乙]文还运用了比喻论证。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（二）1</w:t>
      </w:r>
      <w:r>
        <w:rPr>
          <w:rFonts w:hint="eastAsia"/>
          <w:sz w:val="28"/>
          <w:szCs w:val="28"/>
        </w:rPr>
        <w:drawing>
          <wp:inline distT="0" distB="0" distL="0" distR="0">
            <wp:extent cx="20320" cy="2286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8.一个“破”字，写出了国都沦陷后的残破不堪，使人触目惊心；一个“深”字，写出了乱草丛生的荒芜，令人满目凄然。19.抒发了诗人忧国思家、伤时悲己的思想感情。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四、作文。</w:t>
      </w:r>
      <w:r>
        <w:rPr>
          <w:rFonts w:hint="eastAsia"/>
          <w:color w:val="FFFFFF"/>
          <w:sz w:val="4"/>
          <w:szCs w:val="28"/>
        </w:rPr>
        <w:t>[来源:学科网ZXXK]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作文评分标准：</w:t>
      </w:r>
      <w:r>
        <w:rPr>
          <w:rFonts w:hint="eastAsia"/>
          <w:color w:val="FFFFFF"/>
          <w:sz w:val="4"/>
          <w:szCs w:val="28"/>
        </w:rPr>
        <w:t>[来源:学+科+网Z+X+X+K]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分五类：</w:t>
      </w:r>
      <w:r>
        <w:rPr>
          <w:rFonts w:hint="eastAsia"/>
          <w:color w:val="FFFFFF"/>
          <w:sz w:val="4"/>
          <w:szCs w:val="28"/>
        </w:rPr>
        <w:t>[来源:Zxxk.Com]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一类：中心突出，内容充实，感情真切，有较强的感染力，语言流畅，结构严谨， 550字以上，可评45分直至满分。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二类：中心明确，内容具体，层次分明，语言通顺，可评38分至44分。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三类：文章有中心，内容较具体，语言基本通顺，条理淸楚，可评30分至37分。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四类：有下列情况之—者可评20至29分：①语句</w:t>
      </w:r>
      <w:r>
        <w:rPr>
          <w:rFonts w:hint="eastAsia"/>
          <w:sz w:val="28"/>
          <w:szCs w:val="28"/>
        </w:rPr>
        <w:drawing>
          <wp:inline distT="0" distB="0" distL="0" distR="0">
            <wp:extent cx="1651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不通，明显的语病在5句以上：②中心不明确，内容空泛；③条理不淸；④不足400字。</w:t>
      </w:r>
      <w:r>
        <w:rPr>
          <w:rFonts w:hint="eastAsia"/>
          <w:color w:val="FFFFFF"/>
          <w:sz w:val="4"/>
          <w:szCs w:val="28"/>
        </w:rPr>
        <w:t>[来源:Z#xx#k.Com]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五类：有下列情况之一者评20分以下：①文不对题；②文理不通；③不足3</w:t>
      </w:r>
      <w:r>
        <w:rPr>
          <w:rFonts w:hint="eastAsia"/>
          <w:sz w:val="28"/>
          <w:szCs w:val="28"/>
        </w:rPr>
        <w:drawing>
          <wp:inline distT="0" distB="0" distL="0" distR="0">
            <wp:extent cx="15240" cy="2286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00字。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说明：</w:t>
      </w:r>
      <w:r>
        <w:rPr>
          <w:rFonts w:hint="eastAsia"/>
          <w:color w:val="FFFFFF"/>
          <w:sz w:val="4"/>
          <w:szCs w:val="28"/>
        </w:rPr>
        <w:t>[来源:Z§xx§k.Com]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1．加分：以下四项有一项突出者，可酌情加1～4分，加到满分50分为止。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（1）感情真挚感人，有独特的感受和体验。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（2）立意新颖</w:t>
      </w:r>
      <w:r>
        <w:rPr>
          <w:rFonts w:hint="eastAsia"/>
          <w:sz w:val="28"/>
          <w:szCs w:val="28"/>
        </w:rPr>
        <w:drawing>
          <wp:inline distT="0" distB="0" distL="0" distR="0">
            <wp:extent cx="17780" cy="1524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、深刻。  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（3）构思巧妙。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（4）有文采，语言很有特色。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2．扣分：有以下情况者，根据要求扣分。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drawing>
          <wp:inline distT="0" distB="0" distL="0" distR="0">
            <wp:extent cx="1651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1）没有题目，扣2分。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（2）每个错别字扣1分；重复的不计；扣满3分为止。 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凡判为满分和五</w:t>
      </w:r>
      <w:r>
        <w:rPr>
          <w:rFonts w:hint="eastAsia"/>
          <w:sz w:val="28"/>
          <w:szCs w:val="28"/>
        </w:rPr>
        <w:drawing>
          <wp:inline distT="0" distB="0" distL="0" distR="0">
            <wp:extent cx="1524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类文的，须经阅卷组长认定。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凡文章完整，有</w:t>
      </w:r>
      <w:r>
        <w:rPr>
          <w:rFonts w:hint="eastAsia"/>
          <w:sz w:val="28"/>
          <w:szCs w:val="28"/>
        </w:rPr>
        <w:drawing>
          <wp:inline distT="0" distB="0" distL="0" distR="0">
            <wp:extent cx="16510" cy="2159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具体内容，字数达到或基本达到要求的原则上应在35分以上。</w:t>
      </w:r>
    </w:p>
    <w:p>
      <w:pPr>
        <w:spacing w:line="400" w:lineRule="exact"/>
        <w:rPr>
          <w:sz w:val="28"/>
          <w:szCs w:val="28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D72A0C"/>
    <w:rsid w:val="003726BA"/>
    <w:rsid w:val="00EE1D20"/>
    <w:rsid w:val="0C7A4767"/>
    <w:rsid w:val="0CB14183"/>
    <w:rsid w:val="10155E31"/>
    <w:rsid w:val="25974332"/>
    <w:rsid w:val="515D3612"/>
    <w:rsid w:val="5229351D"/>
    <w:rsid w:val="5E8A3647"/>
    <w:rsid w:val="60D72A0C"/>
    <w:rsid w:val="628667EB"/>
    <w:rsid w:val="6934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3"/>
    <w:uiPriority w:val="0"/>
    <w:rPr>
      <w:kern w:val="2"/>
      <w:sz w:val="18"/>
      <w:szCs w:val="18"/>
    </w:rPr>
  </w:style>
  <w:style w:type="character" w:customStyle="1" w:styleId="9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882</Words>
  <Characters>910</Characters>
  <Lines>37</Lines>
  <Paragraphs>27</Paragraphs>
  <TotalTime>2</TotalTime>
  <ScaleCrop>false</ScaleCrop>
  <LinksUpToDate>false</LinksUpToDate>
  <CharactersWithSpaces>1765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2020-01-08T03:19:00Z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2020-06-12T06:40:24Z</dcterms:modified>
  <dc:subject>2019-2020八上期末语文试卷参考答案.docx</dc:subject>
  <dc:title>2019-2020八上期末语文试卷参考答案.docx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