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pPr>
      <w:r>
        <w:rPr>
          <w:rFonts w:hint="eastAsia" w:ascii="Times New Roman" w:hAnsi="Times New Roman" w:eastAsia="新宋体"/>
          <w:b/>
          <w:sz w:val="30"/>
          <w:szCs w:val="30"/>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11137900</wp:posOffset>
            </wp:positionV>
            <wp:extent cx="355600" cy="342900"/>
            <wp:effectExtent l="0" t="0" r="6350" b="0"/>
            <wp:wrapNone/>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6"/>
                    <a:stretch>
                      <a:fillRect/>
                    </a:stretch>
                  </pic:blipFill>
                  <pic:spPr>
                    <a:xfrm>
                      <a:off x="0" y="0"/>
                      <a:ext cx="355600" cy="342900"/>
                    </a:xfrm>
                    <a:prstGeom prst="rect">
                      <a:avLst/>
                    </a:prstGeom>
                  </pic:spPr>
                </pic:pic>
              </a:graphicData>
            </a:graphic>
          </wp:anchor>
        </w:drawing>
      </w:r>
      <w:r>
        <w:rPr>
          <w:rFonts w:hint="eastAsia" w:ascii="Times New Roman" w:hAnsi="Times New Roman" w:eastAsia="新宋体"/>
          <w:b/>
          <w:sz w:val="30"/>
          <w:szCs w:val="30"/>
        </w:rPr>
        <w:t>2019-2020学年安徽省阜阳市颍州区八年级（上）期末物理试卷</w:t>
      </w:r>
    </w:p>
    <w:p>
      <w:pPr>
        <w:spacing w:line="240" w:lineRule="auto"/>
      </w:pPr>
      <w:r>
        <w:rPr>
          <w:rFonts w:hint="eastAsia" w:ascii="Times New Roman" w:hAnsi="Times New Roman" w:eastAsia="新宋体"/>
          <w:b/>
          <w:szCs w:val="21"/>
        </w:rPr>
        <w:t>一、填空题（每空2分，共30分，将答案直接写在横线上，不必写出解题过程）</w:t>
      </w:r>
    </w:p>
    <w:p>
      <w:pPr>
        <w:spacing w:line="240" w:lineRule="auto"/>
        <w:ind w:left="273" w:hanging="273" w:hangingChars="130"/>
      </w:pPr>
      <w:r>
        <w:rPr>
          <w:rFonts w:hint="eastAsia" w:ascii="Times New Roman" w:hAnsi="Times New Roman" w:eastAsia="新宋体"/>
          <w:szCs w:val="21"/>
        </w:rPr>
        <w:t>1．（4分）2019年是新中国成立七十周年华诞，如图所示为70位来自港、澳和内地的钢琴演奏者在共同奏响《我爱你中国》。弹钢琴时手指按压不同的琴键是为了改变声音的</w:t>
      </w:r>
      <w:r>
        <w:rPr>
          <w:rFonts w:hint="eastAsia" w:ascii="Times New Roman" w:hAnsi="Times New Roman" w:eastAsia="新宋体"/>
          <w:szCs w:val="21"/>
          <w:u w:val="single"/>
        </w:rPr>
        <w:t>　   　</w:t>
      </w:r>
      <w:r>
        <w:rPr>
          <w:rFonts w:hint="eastAsia" w:ascii="Times New Roman" w:hAnsi="Times New Roman" w:eastAsia="新宋体"/>
          <w:szCs w:val="21"/>
        </w:rPr>
        <w:t>；演员手持麦克风演唱是为了改变声音的</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543050" cy="1047750"/>
            <wp:effectExtent l="1905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noChangeArrowheads="1"/>
                    </pic:cNvPicPr>
                  </pic:nvPicPr>
                  <pic:blipFill>
                    <a:blip r:embed="rId7"/>
                    <a:stretch>
                      <a:fillRect/>
                    </a:stretch>
                  </pic:blipFill>
                  <pic:spPr>
                    <a:xfrm>
                      <a:off x="0" y="0"/>
                      <a:ext cx="1543050" cy="10477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2．（2分）如图所示是用温度计测量沙漠中某一天的最高和最低气温，当天的温度差为</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181100" cy="1247775"/>
            <wp:effectExtent l="1905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noChangeArrowheads="1"/>
                    </pic:cNvPicPr>
                  </pic:nvPicPr>
                  <pic:blipFill>
                    <a:blip r:embed="rId8"/>
                    <a:stretch>
                      <a:fillRect/>
                    </a:stretch>
                  </pic:blipFill>
                  <pic:spPr>
                    <a:xfrm>
                      <a:off x="0" y="0"/>
                      <a:ext cx="1181100" cy="12477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3．（6分）寒冷的冬天，我们常会在窗玻璃</w:t>
      </w:r>
      <w:r>
        <w:rPr>
          <w:rFonts w:hint="eastAsia" w:ascii="Times New Roman" w:hAnsi="Times New Roman" w:eastAsia="新宋体"/>
          <w:szCs w:val="21"/>
          <w:u w:val="single"/>
        </w:rPr>
        <w:t>　   　</w:t>
      </w:r>
      <w:r>
        <w:rPr>
          <w:rFonts w:hint="eastAsia" w:ascii="Times New Roman" w:hAnsi="Times New Roman" w:eastAsia="新宋体"/>
          <w:szCs w:val="21"/>
        </w:rPr>
        <w:t>（选填“内侧”或“外侧”）看到美丽的冰花，它是水蒸气遇冷</w:t>
      </w:r>
      <w:r>
        <w:rPr>
          <w:rFonts w:hint="eastAsia" w:ascii="Times New Roman" w:hAnsi="Times New Roman" w:eastAsia="新宋体"/>
          <w:szCs w:val="21"/>
          <w:u w:val="single"/>
        </w:rPr>
        <w:t>　   　</w:t>
      </w:r>
      <w:r>
        <w:rPr>
          <w:rFonts w:hint="eastAsia" w:ascii="Times New Roman" w:hAnsi="Times New Roman" w:eastAsia="新宋体"/>
          <w:szCs w:val="21"/>
        </w:rPr>
        <w:t>形成的；下雪后，市政部门会在公路上撒盐除冰，其原理是为了降低水的</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4．（4分）中国古代人们对于运动和静止的相对性有深刻的认识，很多诗词中都有描写，比如“飞花两岸照船红，百里榆堤半日风。卧看满天云不动，不知云与我俱东”，诗中“云不动”以</w:t>
      </w:r>
      <w:r>
        <w:rPr>
          <w:rFonts w:hint="eastAsia" w:ascii="Times New Roman" w:hAnsi="Times New Roman" w:eastAsia="新宋体"/>
          <w:szCs w:val="21"/>
          <w:u w:val="single"/>
        </w:rPr>
        <w:t>　   　</w:t>
      </w:r>
      <w:r>
        <w:rPr>
          <w:rFonts w:hint="eastAsia" w:ascii="Times New Roman" w:hAnsi="Times New Roman" w:eastAsia="新宋体"/>
          <w:szCs w:val="21"/>
        </w:rPr>
        <w:t>为参照物，“云与我俱东”描述的“云与我”相对于地面是</w:t>
      </w:r>
      <w:r>
        <w:rPr>
          <w:rFonts w:hint="eastAsia" w:ascii="Times New Roman" w:hAnsi="Times New Roman" w:eastAsia="新宋体"/>
          <w:szCs w:val="21"/>
          <w:u w:val="single"/>
        </w:rPr>
        <w:t>　   　</w:t>
      </w:r>
      <w:r>
        <w:rPr>
          <w:rFonts w:hint="eastAsia" w:ascii="Times New Roman" w:hAnsi="Times New Roman" w:eastAsia="新宋体"/>
          <w:szCs w:val="21"/>
        </w:rPr>
        <w:t>（选填“静止”或“运动”）的。</w:t>
      </w:r>
    </w:p>
    <w:p>
      <w:pPr>
        <w:spacing w:line="240" w:lineRule="auto"/>
        <w:ind w:left="273" w:hanging="273" w:hangingChars="130"/>
      </w:pPr>
      <w:r>
        <w:rPr>
          <w:rFonts w:hint="eastAsia" w:ascii="Times New Roman" w:hAnsi="Times New Roman" w:eastAsia="新宋体"/>
          <w:szCs w:val="21"/>
        </w:rPr>
        <w:t>5．（4分）医生给病人检查口腔时，常将一带柄的金属小镜子放在酒精灯上烤一烤，然后再放入口腔，这样做的目的是防止口腔中温度高的水蒸气在镜面上</w:t>
      </w:r>
      <w:r>
        <w:rPr>
          <w:rFonts w:hint="eastAsia" w:ascii="Times New Roman" w:hAnsi="Times New Roman" w:eastAsia="新宋体"/>
          <w:szCs w:val="21"/>
          <w:u w:val="single"/>
        </w:rPr>
        <w:t>　   　</w:t>
      </w:r>
      <w:r>
        <w:rPr>
          <w:rFonts w:hint="eastAsia" w:ascii="Times New Roman" w:hAnsi="Times New Roman" w:eastAsia="新宋体"/>
          <w:szCs w:val="21"/>
        </w:rPr>
        <w:t>（填物态变化）而影响观察。借助镜子可以观察到牙齿的背面，牙齿背面的像和牙齿背面关于镜面</w:t>
      </w:r>
      <w:r>
        <w:rPr>
          <w:rFonts w:hint="eastAsia" w:ascii="Times New Roman" w:hAnsi="Times New Roman" w:eastAsia="新宋体"/>
          <w:szCs w:val="21"/>
          <w:u w:val="single"/>
        </w:rPr>
        <w:t>　   　</w:t>
      </w:r>
      <w:r>
        <w:rPr>
          <w:rFonts w:hint="eastAsia" w:ascii="Times New Roman" w:hAnsi="Times New Roman" w:eastAsia="新宋体"/>
          <w:szCs w:val="21"/>
        </w:rPr>
        <w:t>，为了成像更清晰医生应将灯光照亮</w:t>
      </w:r>
      <w:r>
        <w:rPr>
          <w:rFonts w:hint="eastAsia" w:ascii="Times New Roman" w:hAnsi="Times New Roman" w:eastAsia="新宋体"/>
          <w:szCs w:val="21"/>
          <w:u w:val="single"/>
        </w:rPr>
        <w:t>　   　</w:t>
      </w:r>
      <w:r>
        <w:rPr>
          <w:rFonts w:hint="eastAsia" w:ascii="Times New Roman" w:hAnsi="Times New Roman" w:eastAsia="新宋体"/>
          <w:szCs w:val="21"/>
        </w:rPr>
        <w:t>（选填“平面镜”或“牙齿”）。</w:t>
      </w:r>
    </w:p>
    <w:p>
      <w:pPr>
        <w:spacing w:line="240" w:lineRule="auto"/>
        <w:ind w:left="273" w:leftChars="130"/>
      </w:pPr>
      <w:r>
        <w:rPr>
          <w:rFonts w:hint="eastAsia" w:ascii="Times New Roman" w:hAnsi="Times New Roman" w:eastAsia="新宋体"/>
          <w:szCs w:val="21"/>
        </w:rPr>
        <w:drawing>
          <wp:inline distT="0" distB="0" distL="0" distR="0">
            <wp:extent cx="1314450" cy="952500"/>
            <wp:effectExtent l="1905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noChangeArrowheads="1"/>
                    </pic:cNvPicPr>
                  </pic:nvPicPr>
                  <pic:blipFill>
                    <a:blip r:embed="rId9"/>
                    <a:stretch>
                      <a:fillRect/>
                    </a:stretch>
                  </pic:blipFill>
                  <pic:spPr>
                    <a:xfrm>
                      <a:off x="0" y="0"/>
                      <a:ext cx="1314450" cy="9525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6．（4分）声呐系统向海底垂直发射声波，经过2s后收到回声。已知声音在海水中的传播速度为153lm/s，则此处海底的深度为</w:t>
      </w:r>
      <w:r>
        <w:rPr>
          <w:rFonts w:hint="eastAsia" w:ascii="Times New Roman" w:hAnsi="Times New Roman" w:eastAsia="新宋体"/>
          <w:szCs w:val="21"/>
          <w:u w:val="single"/>
        </w:rPr>
        <w:t>　   　</w:t>
      </w:r>
      <w:r>
        <w:rPr>
          <w:rFonts w:hint="eastAsia" w:ascii="Times New Roman" w:hAnsi="Times New Roman" w:eastAsia="新宋体"/>
          <w:szCs w:val="21"/>
        </w:rPr>
        <w:t>m．声呐系统可以探测海水深度，说明声音可以传递</w:t>
      </w:r>
      <w:r>
        <w:rPr>
          <w:rFonts w:hint="eastAsia" w:ascii="Times New Roman" w:hAnsi="Times New Roman" w:eastAsia="新宋体"/>
          <w:szCs w:val="21"/>
          <w:u w:val="single"/>
        </w:rPr>
        <w:t>　   　</w:t>
      </w:r>
      <w:r>
        <w:rPr>
          <w:rFonts w:hint="eastAsia" w:ascii="Times New Roman" w:hAnsi="Times New Roman" w:eastAsia="新宋体"/>
          <w:szCs w:val="21"/>
        </w:rPr>
        <w:t>。声呐可以测量地球与月亮之间的距离吗？</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7．（4分）甲、乙两个物体，它们的密度之比是3：1，体积之比是2：5，甲、乙两物体质量之比是</w:t>
      </w:r>
      <w:r>
        <w:rPr>
          <w:rFonts w:hint="eastAsia" w:ascii="Times New Roman" w:hAnsi="Times New Roman" w:eastAsia="新宋体"/>
          <w:szCs w:val="21"/>
          <w:u w:val="single"/>
        </w:rPr>
        <w:t>　   　</w:t>
      </w:r>
      <w:r>
        <w:rPr>
          <w:rFonts w:hint="eastAsia" w:ascii="Times New Roman" w:hAnsi="Times New Roman" w:eastAsia="新宋体"/>
          <w:szCs w:val="21"/>
        </w:rPr>
        <w:t>。如果甲截去一半，乙截去四分之一，剩下部分密度的比是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8．（2分）长春的冬天，房间里的暖气一般都安装在窗户的下面，这是因为暖气片周围的空气受热体积变</w:t>
      </w:r>
      <w:r>
        <w:rPr>
          <w:rFonts w:hint="eastAsia" w:ascii="Times New Roman" w:hAnsi="Times New Roman" w:eastAsia="新宋体"/>
          <w:szCs w:val="21"/>
          <w:u w:val="single"/>
        </w:rPr>
        <w:t>　   　</w:t>
      </w:r>
      <w:r>
        <w:rPr>
          <w:rFonts w:hint="eastAsia" w:ascii="Times New Roman" w:hAnsi="Times New Roman" w:eastAsia="新宋体"/>
          <w:szCs w:val="21"/>
        </w:rPr>
        <w:t>，密度变</w:t>
      </w:r>
      <w:r>
        <w:rPr>
          <w:rFonts w:hint="eastAsia" w:ascii="Times New Roman" w:hAnsi="Times New Roman" w:eastAsia="新宋体"/>
          <w:szCs w:val="21"/>
          <w:u w:val="single"/>
        </w:rPr>
        <w:t>　   　</w:t>
      </w:r>
      <w:r>
        <w:rPr>
          <w:rFonts w:hint="eastAsia" w:ascii="Times New Roman" w:hAnsi="Times New Roman" w:eastAsia="新宋体"/>
          <w:szCs w:val="21"/>
        </w:rPr>
        <w:t>而上升，靠近窗户的冷气下沉到暖气片周围，使冷热空气形成对流，房间变暖和起来。</w:t>
      </w:r>
    </w:p>
    <w:p>
      <w:pPr>
        <w:spacing w:line="240" w:lineRule="auto"/>
      </w:pPr>
      <w:r>
        <w:rPr>
          <w:rFonts w:hint="eastAsia" w:ascii="Times New Roman" w:hAnsi="Times New Roman" w:eastAsia="新宋体"/>
          <w:b/>
          <w:szCs w:val="21"/>
        </w:rPr>
        <w:t>二、选择题（每空3分，共27分，每小题给出的四个选项中，只有一个选项是符合题意的，把符合题意的选项序号填入下列表格内，答案未填入表格内的不能得分）、</w:t>
      </w:r>
    </w:p>
    <w:p>
      <w:pPr>
        <w:spacing w:line="240" w:lineRule="auto"/>
        <w:ind w:left="273" w:hanging="273" w:hangingChars="130"/>
      </w:pPr>
      <w:r>
        <w:rPr>
          <w:rFonts w:hint="eastAsia" w:ascii="Times New Roman" w:hAnsi="Times New Roman" w:eastAsia="新宋体"/>
          <w:szCs w:val="21"/>
        </w:rPr>
        <w:t>9．（3分）在学习、生活中所涉及的下列数值最接近实际情况的是（　　）</w:t>
      </w:r>
    </w:p>
    <w:p>
      <w:pPr>
        <w:spacing w:line="240" w:lineRule="auto"/>
        <w:ind w:firstLine="273" w:firstLineChars="130"/>
        <w:jc w:val="left"/>
      </w:pPr>
      <w:r>
        <w:rPr>
          <w:rFonts w:hint="eastAsia" w:ascii="Times New Roman" w:hAnsi="Times New Roman" w:eastAsia="新宋体"/>
          <w:szCs w:val="21"/>
        </w:rPr>
        <w:t>A．一只鸡蛋的质量约为500g</w:t>
      </w:r>
      <w:r>
        <w:tab/>
      </w:r>
    </w:p>
    <w:p>
      <w:pPr>
        <w:spacing w:line="240" w:lineRule="auto"/>
        <w:ind w:firstLine="273" w:firstLineChars="130"/>
        <w:jc w:val="left"/>
      </w:pPr>
      <w:r>
        <w:rPr>
          <w:rFonts w:hint="eastAsia" w:ascii="Times New Roman" w:hAnsi="Times New Roman" w:eastAsia="新宋体"/>
          <w:szCs w:val="21"/>
        </w:rPr>
        <w:t>B．一个中学生的正常体重约为100kg</w:t>
      </w:r>
      <w:r>
        <w:tab/>
      </w:r>
    </w:p>
    <w:p>
      <w:pPr>
        <w:spacing w:line="240" w:lineRule="auto"/>
        <w:ind w:firstLine="273" w:firstLineChars="130"/>
        <w:jc w:val="left"/>
      </w:pPr>
      <w:r>
        <w:rPr>
          <w:rFonts w:hint="eastAsia" w:ascii="Times New Roman" w:hAnsi="Times New Roman" w:eastAsia="新宋体"/>
          <w:szCs w:val="21"/>
        </w:rPr>
        <w:t>C．初中生跑100m所需时间约为5s</w:t>
      </w:r>
      <w:r>
        <w:tab/>
      </w:r>
    </w:p>
    <w:p>
      <w:pPr>
        <w:spacing w:line="240" w:lineRule="auto"/>
        <w:ind w:firstLine="273" w:firstLineChars="130"/>
        <w:jc w:val="left"/>
      </w:pPr>
      <w:r>
        <w:rPr>
          <w:rFonts w:hint="eastAsia" w:ascii="Times New Roman" w:hAnsi="Times New Roman" w:eastAsia="新宋体"/>
          <w:szCs w:val="21"/>
        </w:rPr>
        <w:t>D．我们现在所用的物理课本长度约为26cm</w:t>
      </w:r>
    </w:p>
    <w:p>
      <w:pPr>
        <w:spacing w:line="240" w:lineRule="auto"/>
        <w:ind w:left="273" w:hanging="273" w:hangingChars="130"/>
      </w:pPr>
      <w:r>
        <w:rPr>
          <w:rFonts w:hint="eastAsia" w:ascii="Times New Roman" w:hAnsi="Times New Roman" w:eastAsia="新宋体"/>
          <w:szCs w:val="21"/>
        </w:rPr>
        <w:t>10．（3分）下列说法中正确的是（　　）</w:t>
      </w:r>
    </w:p>
    <w:p>
      <w:pPr>
        <w:spacing w:line="240" w:lineRule="auto"/>
        <w:ind w:firstLine="273" w:firstLineChars="130"/>
        <w:jc w:val="left"/>
      </w:pPr>
      <w:r>
        <w:rPr>
          <w:rFonts w:hint="eastAsia" w:ascii="Times New Roman" w:hAnsi="Times New Roman" w:eastAsia="新宋体"/>
          <w:szCs w:val="21"/>
        </w:rPr>
        <w:t>A．测量时出现误差，则说明一定是出了差错</w:t>
      </w:r>
      <w:r>
        <w:tab/>
      </w:r>
    </w:p>
    <w:p>
      <w:pPr>
        <w:spacing w:line="240" w:lineRule="auto"/>
        <w:ind w:firstLine="273" w:firstLineChars="130"/>
        <w:jc w:val="left"/>
      </w:pPr>
      <w:r>
        <w:rPr>
          <w:rFonts w:hint="eastAsia" w:ascii="Times New Roman" w:hAnsi="Times New Roman" w:eastAsia="新宋体"/>
          <w:szCs w:val="21"/>
        </w:rPr>
        <w:t>B．改进实验方法和采用精密的测量工具就能避免误差</w:t>
      </w:r>
      <w:r>
        <w:tab/>
      </w:r>
    </w:p>
    <w:p>
      <w:pPr>
        <w:spacing w:line="240" w:lineRule="auto"/>
        <w:ind w:firstLine="273" w:firstLineChars="130"/>
        <w:jc w:val="left"/>
      </w:pPr>
      <w:r>
        <w:rPr>
          <w:rFonts w:hint="eastAsia" w:ascii="Times New Roman" w:hAnsi="Times New Roman" w:eastAsia="新宋体"/>
          <w:szCs w:val="21"/>
        </w:rPr>
        <w:t>C．当正确测得某一本书的长为1.570分米，测量时所用刻度尺的分度值是1毫米</w:t>
      </w:r>
      <w:r>
        <w:tab/>
      </w:r>
    </w:p>
    <w:p>
      <w:pPr>
        <w:spacing w:line="240" w:lineRule="auto"/>
        <w:ind w:firstLine="273" w:firstLineChars="130"/>
        <w:jc w:val="left"/>
      </w:pPr>
      <w:r>
        <w:rPr>
          <w:rFonts w:hint="eastAsia" w:ascii="Times New Roman" w:hAnsi="Times New Roman" w:eastAsia="新宋体"/>
          <w:szCs w:val="21"/>
        </w:rPr>
        <w:t>D．用被拉伸了的塑料尺去测量某物体的长度，则测量结果偏大</w:t>
      </w:r>
    </w:p>
    <w:p>
      <w:pPr>
        <w:spacing w:line="240" w:lineRule="auto"/>
        <w:ind w:left="273" w:hanging="273" w:hangingChars="130"/>
      </w:pPr>
      <w:r>
        <w:rPr>
          <w:rFonts w:hint="eastAsia" w:ascii="Times New Roman" w:hAnsi="Times New Roman" w:eastAsia="新宋体"/>
          <w:szCs w:val="21"/>
        </w:rPr>
        <w:t>11．（3分）下列物态变化现象的说法中正确的是（　　）</w:t>
      </w:r>
    </w:p>
    <w:p>
      <w:pPr>
        <w:spacing w:line="240" w:lineRule="auto"/>
        <w:ind w:firstLine="273" w:firstLineChars="130"/>
        <w:jc w:val="left"/>
      </w:pPr>
      <w:r>
        <w:rPr>
          <w:rFonts w:hint="eastAsia" w:ascii="Times New Roman" w:hAnsi="Times New Roman" w:eastAsia="新宋体"/>
          <w:szCs w:val="21"/>
        </w:rPr>
        <w:t>A．“冰雪消融”是凝固现象</w:t>
      </w:r>
      <w:r>
        <w:tab/>
      </w:r>
    </w:p>
    <w:p>
      <w:pPr>
        <w:spacing w:line="240" w:lineRule="auto"/>
        <w:ind w:firstLine="273" w:firstLineChars="130"/>
        <w:jc w:val="left"/>
      </w:pPr>
      <w:r>
        <w:rPr>
          <w:rFonts w:hint="eastAsia" w:ascii="Times New Roman" w:hAnsi="Times New Roman" w:eastAsia="新宋体"/>
          <w:szCs w:val="21"/>
        </w:rPr>
        <w:t>B．草叶上“露珠”是汽化现象</w:t>
      </w:r>
      <w:r>
        <w:tab/>
      </w:r>
    </w:p>
    <w:p>
      <w:pPr>
        <w:spacing w:line="240" w:lineRule="auto"/>
        <w:ind w:firstLine="273" w:firstLineChars="130"/>
        <w:jc w:val="left"/>
      </w:pPr>
      <w:r>
        <w:rPr>
          <w:rFonts w:hint="eastAsia" w:ascii="Times New Roman" w:hAnsi="Times New Roman" w:eastAsia="新宋体"/>
          <w:szCs w:val="21"/>
        </w:rPr>
        <w:t>C．“飘渺的雾”是液化现象</w:t>
      </w:r>
      <w:r>
        <w:tab/>
      </w:r>
    </w:p>
    <w:p>
      <w:pPr>
        <w:spacing w:line="240" w:lineRule="auto"/>
        <w:ind w:firstLine="273" w:firstLineChars="130"/>
        <w:jc w:val="left"/>
      </w:pPr>
      <w:r>
        <w:rPr>
          <w:rFonts w:hint="eastAsia" w:ascii="Times New Roman" w:hAnsi="Times New Roman" w:eastAsia="新宋体"/>
          <w:szCs w:val="21"/>
        </w:rPr>
        <w:t>D．树枝上的“白霜”是升华现象</w:t>
      </w:r>
    </w:p>
    <w:p>
      <w:pPr>
        <w:spacing w:line="240" w:lineRule="auto"/>
        <w:ind w:left="273" w:hanging="273" w:hangingChars="130"/>
      </w:pPr>
      <w:r>
        <w:rPr>
          <w:rFonts w:hint="eastAsia" w:ascii="Times New Roman" w:hAnsi="Times New Roman" w:eastAsia="新宋体"/>
          <w:szCs w:val="21"/>
        </w:rPr>
        <w:t>12．（3分）甲、乙两车在某一平直公路上，从同一地点同时向东运动，它们的s﹣t图象（路程﹣时间图象）如图所示。下列判断不正确的是（　　）</w:t>
      </w:r>
    </w:p>
    <w:p>
      <w:pPr>
        <w:spacing w:line="240" w:lineRule="auto"/>
        <w:ind w:left="273" w:leftChars="130"/>
      </w:pPr>
      <w:r>
        <w:rPr>
          <w:rFonts w:hint="eastAsia" w:ascii="Times New Roman" w:hAnsi="Times New Roman" w:eastAsia="新宋体"/>
          <w:szCs w:val="21"/>
        </w:rPr>
        <w:drawing>
          <wp:inline distT="0" distB="0" distL="0" distR="0">
            <wp:extent cx="1914525" cy="1762125"/>
            <wp:effectExtent l="19050" t="0" r="9525"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noChangeArrowheads="1"/>
                    </pic:cNvPicPr>
                  </pic:nvPicPr>
                  <pic:blipFill>
                    <a:blip r:embed="rId10"/>
                    <a:stretch>
                      <a:fillRect/>
                    </a:stretch>
                  </pic:blipFill>
                  <pic:spPr>
                    <a:xfrm>
                      <a:off x="0" y="0"/>
                      <a:ext cx="1914525" cy="1762125"/>
                    </a:xfrm>
                    <a:prstGeom prst="rect">
                      <a:avLst/>
                    </a:prstGeom>
                    <a:noFill/>
                    <a:ln w="9525">
                      <a:noFill/>
                      <a:miter lim="800000"/>
                      <a:headEnd/>
                      <a:tailEnd/>
                    </a:ln>
                  </pic:spPr>
                </pic:pic>
              </a:graphicData>
            </a:graphic>
          </wp:inline>
        </w:drawing>
      </w:r>
    </w:p>
    <w:p>
      <w:pPr>
        <w:spacing w:line="240" w:lineRule="auto"/>
        <w:ind w:firstLine="273" w:firstLineChars="130"/>
        <w:jc w:val="left"/>
      </w:pPr>
      <w:r>
        <w:rPr>
          <w:rFonts w:hint="eastAsia" w:ascii="Times New Roman" w:hAnsi="Times New Roman" w:eastAsia="新宋体"/>
          <w:szCs w:val="21"/>
        </w:rPr>
        <w:t>A．甲、乙都在做匀速直线运动</w:t>
      </w:r>
      <w:r>
        <w:tab/>
      </w:r>
    </w:p>
    <w:p>
      <w:pPr>
        <w:spacing w:line="240" w:lineRule="auto"/>
        <w:ind w:firstLine="273" w:firstLineChars="130"/>
        <w:jc w:val="left"/>
      </w:pPr>
      <w:r>
        <w:rPr>
          <w:rFonts w:hint="eastAsia" w:ascii="Times New Roman" w:hAnsi="Times New Roman" w:eastAsia="新宋体"/>
          <w:szCs w:val="21"/>
        </w:rPr>
        <w:t>B．甲车的速度大于乙车的速度</w:t>
      </w:r>
      <w:r>
        <w:tab/>
      </w:r>
    </w:p>
    <w:p>
      <w:pPr>
        <w:spacing w:line="240" w:lineRule="auto"/>
        <w:ind w:firstLine="273" w:firstLineChars="130"/>
        <w:jc w:val="left"/>
      </w:pPr>
      <w:r>
        <w:rPr>
          <w:rFonts w:hint="eastAsia" w:ascii="Times New Roman" w:hAnsi="Times New Roman" w:eastAsia="新宋体"/>
          <w:szCs w:val="21"/>
        </w:rPr>
        <w:t>C．甲车的动能大于乙车的动能</w:t>
      </w:r>
      <w:r>
        <w:tab/>
      </w:r>
    </w:p>
    <w:p>
      <w:pPr>
        <w:spacing w:line="240" w:lineRule="auto"/>
        <w:ind w:firstLine="273" w:firstLineChars="130"/>
        <w:jc w:val="left"/>
      </w:pPr>
      <w:r>
        <w:rPr>
          <w:rFonts w:hint="eastAsia" w:ascii="Times New Roman" w:hAnsi="Times New Roman" w:eastAsia="新宋体"/>
          <w:szCs w:val="21"/>
        </w:rPr>
        <w:t>D．经过10s，甲乙相距90m</w:t>
      </w:r>
    </w:p>
    <w:p>
      <w:pPr>
        <w:spacing w:line="240" w:lineRule="auto"/>
        <w:ind w:left="273" w:hanging="273" w:hangingChars="130"/>
      </w:pPr>
      <w:r>
        <w:rPr>
          <w:rFonts w:hint="eastAsia" w:ascii="Times New Roman" w:hAnsi="Times New Roman" w:eastAsia="新宋体"/>
          <w:szCs w:val="21"/>
        </w:rPr>
        <w:t>13．（3分）关于声现象，下列说法中正确的是（　　）</w:t>
      </w:r>
    </w:p>
    <w:p>
      <w:pPr>
        <w:spacing w:line="240" w:lineRule="auto"/>
        <w:ind w:firstLine="273" w:firstLineChars="130"/>
        <w:jc w:val="left"/>
      </w:pPr>
      <w:r>
        <w:rPr>
          <w:rFonts w:hint="eastAsia" w:ascii="Times New Roman" w:hAnsi="Times New Roman" w:eastAsia="新宋体"/>
          <w:szCs w:val="21"/>
        </w:rPr>
        <w:t>A．在高速铁路和居民区之间设置隔声墙，是用防止噪声进入耳朵来控制噪声的</w:t>
      </w:r>
      <w:r>
        <w:tab/>
      </w:r>
    </w:p>
    <w:p>
      <w:pPr>
        <w:spacing w:line="240" w:lineRule="auto"/>
        <w:ind w:firstLine="273" w:firstLineChars="130"/>
        <w:jc w:val="left"/>
      </w:pPr>
      <w:r>
        <w:rPr>
          <w:rFonts w:hint="eastAsia" w:ascii="Times New Roman" w:hAnsi="Times New Roman" w:eastAsia="新宋体"/>
          <w:szCs w:val="21"/>
        </w:rPr>
        <w:t>B．在空屋子里听别人说话比在旷野里洪亮，是发声时声带振幅更大的缘故</w:t>
      </w:r>
      <w:r>
        <w:tab/>
      </w:r>
    </w:p>
    <w:p>
      <w:pPr>
        <w:spacing w:line="240" w:lineRule="auto"/>
        <w:ind w:firstLine="273" w:firstLineChars="130"/>
        <w:jc w:val="left"/>
      </w:pPr>
      <w:r>
        <w:rPr>
          <w:rFonts w:hint="eastAsia" w:ascii="Times New Roman" w:hAnsi="Times New Roman" w:eastAsia="新宋体"/>
          <w:szCs w:val="21"/>
        </w:rPr>
        <w:t>C．通常女声比男声音调高，是由于女性声带振动比男性声带振动快</w:t>
      </w:r>
      <w:r>
        <w:tab/>
      </w:r>
    </w:p>
    <w:p>
      <w:pPr>
        <w:spacing w:line="240" w:lineRule="auto"/>
        <w:ind w:firstLine="273" w:firstLineChars="130"/>
        <w:jc w:val="left"/>
      </w:pPr>
      <w:r>
        <w:rPr>
          <w:rFonts w:hint="eastAsia" w:ascii="Times New Roman" w:hAnsi="Times New Roman" w:eastAsia="新宋体"/>
          <w:szCs w:val="21"/>
        </w:rPr>
        <w:t>D．医生利用超声波粉碎人体内的结石，是因为声波可以传递信息</w:t>
      </w:r>
    </w:p>
    <w:p>
      <w:pPr>
        <w:spacing w:line="240" w:lineRule="auto"/>
        <w:ind w:left="273" w:hanging="273" w:hangingChars="130"/>
      </w:pPr>
      <w:r>
        <w:rPr>
          <w:rFonts w:hint="eastAsia" w:ascii="Times New Roman" w:hAnsi="Times New Roman" w:eastAsia="新宋体"/>
          <w:szCs w:val="21"/>
        </w:rPr>
        <w:t>14．（3分）如图所示检查视力的时候，视力表放在被测者头部的后上方，被测者识别对面墙上镜子里的视力表的像，则如下说法正确的是（　　）</w:t>
      </w:r>
    </w:p>
    <w:p>
      <w:pPr>
        <w:spacing w:line="240" w:lineRule="auto"/>
        <w:ind w:left="273" w:leftChars="130"/>
      </w:pPr>
      <w:r>
        <w:rPr>
          <w:rFonts w:hint="eastAsia" w:ascii="Times New Roman" w:hAnsi="Times New Roman" w:eastAsia="新宋体"/>
          <w:szCs w:val="21"/>
        </w:rPr>
        <w:drawing>
          <wp:inline distT="0" distB="0" distL="0" distR="0">
            <wp:extent cx="1619250" cy="1019175"/>
            <wp:effectExtent l="1905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noChangeArrowheads="1"/>
                    </pic:cNvPicPr>
                  </pic:nvPicPr>
                  <pic:blipFill>
                    <a:blip r:embed="rId11"/>
                    <a:stretch>
                      <a:fillRect/>
                    </a:stretch>
                  </pic:blipFill>
                  <pic:spPr>
                    <a:xfrm>
                      <a:off x="0" y="0"/>
                      <a:ext cx="1619250" cy="1019175"/>
                    </a:xfrm>
                    <a:prstGeom prst="rect">
                      <a:avLst/>
                    </a:prstGeom>
                    <a:noFill/>
                    <a:ln w="9525">
                      <a:noFill/>
                      <a:miter lim="800000"/>
                      <a:headEnd/>
                      <a:tailEnd/>
                    </a:ln>
                  </pic:spPr>
                </pic:pic>
              </a:graphicData>
            </a:graphic>
          </wp:inline>
        </w:drawing>
      </w:r>
    </w:p>
    <w:p>
      <w:pPr>
        <w:spacing w:line="240" w:lineRule="auto"/>
        <w:ind w:firstLine="273" w:firstLineChars="130"/>
        <w:jc w:val="left"/>
      </w:pPr>
      <w:r>
        <w:rPr>
          <w:rFonts w:hint="eastAsia" w:ascii="Times New Roman" w:hAnsi="Times New Roman" w:eastAsia="新宋体"/>
          <w:szCs w:val="21"/>
        </w:rPr>
        <w:t>A．视力表在镜中的像与视力表相距4.4m，当她靠近平面镜，像大小不变</w:t>
      </w:r>
      <w:r>
        <w:tab/>
      </w:r>
    </w:p>
    <w:p>
      <w:pPr>
        <w:spacing w:line="240" w:lineRule="auto"/>
        <w:ind w:firstLine="273" w:firstLineChars="130"/>
        <w:jc w:val="left"/>
      </w:pPr>
      <w:r>
        <w:rPr>
          <w:rFonts w:hint="eastAsia" w:ascii="Times New Roman" w:hAnsi="Times New Roman" w:eastAsia="新宋体"/>
          <w:szCs w:val="21"/>
        </w:rPr>
        <w:t>B．视力表在镜中的像与被测者相距4.4m，当她靠近平面镜，像变小</w:t>
      </w:r>
      <w:r>
        <w:tab/>
      </w:r>
    </w:p>
    <w:p>
      <w:pPr>
        <w:spacing w:line="240" w:lineRule="auto"/>
        <w:ind w:firstLine="273" w:firstLineChars="130"/>
        <w:jc w:val="left"/>
      </w:pPr>
      <w:r>
        <w:rPr>
          <w:rFonts w:hint="eastAsia" w:ascii="Times New Roman" w:hAnsi="Times New Roman" w:eastAsia="新宋体"/>
          <w:szCs w:val="21"/>
        </w:rPr>
        <w:t>C．视力表在镜中的像与被测者相距4.7m，当她靠近平面镜，像变小</w:t>
      </w:r>
      <w:r>
        <w:tab/>
      </w:r>
    </w:p>
    <w:p>
      <w:pPr>
        <w:spacing w:line="240" w:lineRule="auto"/>
        <w:ind w:firstLine="273" w:firstLineChars="130"/>
        <w:jc w:val="left"/>
      </w:pPr>
      <w:r>
        <w:rPr>
          <w:rFonts w:hint="eastAsia" w:ascii="Times New Roman" w:hAnsi="Times New Roman" w:eastAsia="新宋体"/>
          <w:szCs w:val="21"/>
        </w:rPr>
        <w:t>D．视力表在镜中的像与被测者相距4.7m，当她靠近平面镜，像大小不变</w:t>
      </w:r>
    </w:p>
    <w:p>
      <w:pPr>
        <w:spacing w:line="240" w:lineRule="auto"/>
        <w:ind w:left="273" w:hanging="273" w:hangingChars="130"/>
      </w:pPr>
      <w:r>
        <w:rPr>
          <w:rFonts w:hint="eastAsia" w:ascii="Times New Roman" w:hAnsi="Times New Roman" w:eastAsia="新宋体"/>
          <w:szCs w:val="21"/>
        </w:rPr>
        <w:t>15．（3分）如图所示，下列光学现象与规律相符的是（　　）</w:t>
      </w:r>
    </w:p>
    <w:p>
      <w:pPr>
        <w:spacing w:line="24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990600" cy="1038225"/>
            <wp:effectExtent l="1905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noChangeArrowheads="1"/>
                    </pic:cNvPicPr>
                  </pic:nvPicPr>
                  <pic:blipFill>
                    <a:blip r:embed="rId12"/>
                    <a:stretch>
                      <a:fillRect/>
                    </a:stretch>
                  </pic:blipFill>
                  <pic:spPr>
                    <a:xfrm>
                      <a:off x="0" y="0"/>
                      <a:ext cx="990600" cy="10382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钢笔“错位”﹣﹣﹣﹣光的折射</w:t>
      </w:r>
      <w:r>
        <w:tab/>
      </w:r>
    </w:p>
    <w:p>
      <w:pPr>
        <w:spacing w:line="240" w:lineRule="auto"/>
        <w:ind w:firstLine="273" w:firstLineChars="130"/>
        <w:jc w:val="left"/>
      </w:pP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1352550" cy="800100"/>
            <wp:effectExtent l="1905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noChangeArrowheads="1"/>
                    </pic:cNvPicPr>
                  </pic:nvPicPr>
                  <pic:blipFill>
                    <a:blip r:embed="rId13"/>
                    <a:stretch>
                      <a:fillRect/>
                    </a:stretch>
                  </pic:blipFill>
                  <pic:spPr>
                    <a:xfrm>
                      <a:off x="0" y="0"/>
                      <a:ext cx="1352550" cy="80010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手影﹣﹣﹣﹣光的反射</w:t>
      </w:r>
      <w:r>
        <w:tab/>
      </w:r>
    </w:p>
    <w:p>
      <w:pPr>
        <w:spacing w:line="240" w:lineRule="auto"/>
        <w:ind w:firstLine="273" w:firstLineChars="130"/>
        <w:jc w:val="left"/>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1266825" cy="962025"/>
            <wp:effectExtent l="19050" t="0" r="9525"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noChangeArrowheads="1"/>
                    </pic:cNvPicPr>
                  </pic:nvPicPr>
                  <pic:blipFill>
                    <a:blip r:embed="rId14"/>
                    <a:stretch>
                      <a:fillRect/>
                    </a:stretch>
                  </pic:blipFill>
                  <pic:spPr>
                    <a:xfrm>
                      <a:off x="0" y="0"/>
                      <a:ext cx="1266825" cy="9620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海市蜃楼﹣﹣﹣光的直线传播</w:t>
      </w:r>
      <w:r>
        <w:tab/>
      </w:r>
    </w:p>
    <w:p>
      <w:pPr>
        <w:spacing w:line="240" w:lineRule="auto"/>
        <w:ind w:firstLine="273" w:firstLineChars="130"/>
        <w:jc w:val="left"/>
      </w:pP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14425" cy="847725"/>
            <wp:effectExtent l="19050" t="0" r="9525"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noChangeArrowheads="1"/>
                    </pic:cNvPicPr>
                  </pic:nvPicPr>
                  <pic:blipFill>
                    <a:blip r:embed="rId15"/>
                    <a:stretch>
                      <a:fillRect/>
                    </a:stretch>
                  </pic:blipFill>
                  <pic:spPr>
                    <a:xfrm>
                      <a:off x="0" y="0"/>
                      <a:ext cx="1114425" cy="8477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水中倒影﹣﹣﹣﹣﹣光的折射</w:t>
      </w:r>
    </w:p>
    <w:p>
      <w:pPr>
        <w:spacing w:line="240" w:lineRule="auto"/>
        <w:ind w:left="273" w:hanging="273" w:hangingChars="130"/>
      </w:pPr>
      <w:r>
        <w:rPr>
          <w:rFonts w:hint="eastAsia" w:ascii="Times New Roman" w:hAnsi="Times New Roman" w:eastAsia="新宋体"/>
          <w:szCs w:val="21"/>
        </w:rPr>
        <w:t>16．（3分）小字同学想通过实验测量某种液体的密度，他首先用量杯测量了部分液体的体积V，然后用天平测量了液体和量杯的总质量m，多次实验后，他通过得到的几组数据绘制了如图所示的m﹣V图象。下列说法（　　）</w:t>
      </w:r>
    </w:p>
    <w:p>
      <w:pPr>
        <w:spacing w:line="240" w:lineRule="auto"/>
        <w:ind w:left="273" w:leftChars="130"/>
      </w:pPr>
      <w:r>
        <w:rPr>
          <w:rFonts w:ascii="Cambria Math" w:hAnsi="Cambria Math" w:eastAsia="Cambria Math"/>
          <w:szCs w:val="21"/>
        </w:rPr>
        <w:t>①</w:t>
      </w:r>
      <w:r>
        <w:rPr>
          <w:rFonts w:hint="eastAsia" w:ascii="Times New Roman" w:hAnsi="Times New Roman" w:eastAsia="新宋体"/>
          <w:szCs w:val="21"/>
        </w:rPr>
        <w:t>量杯质量为20g</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该液体密度为1.25g/cm</w:t>
      </w:r>
      <w:r>
        <w:rPr>
          <w:rFonts w:hint="eastAsia" w:ascii="Times New Roman" w:hAnsi="Times New Roman" w:eastAsia="新宋体"/>
          <w:sz w:val="24"/>
          <w:szCs w:val="24"/>
          <w:vertAlign w:val="superscript"/>
        </w:rPr>
        <w:t>3</w:t>
      </w:r>
    </w:p>
    <w:p>
      <w:pPr>
        <w:spacing w:line="240" w:lineRule="auto"/>
        <w:ind w:left="273" w:leftChars="130"/>
      </w:pPr>
      <w:r>
        <w:rPr>
          <w:rFonts w:ascii="Cambria Math" w:hAnsi="Cambria Math" w:eastAsia="Cambria Math"/>
          <w:szCs w:val="21"/>
        </w:rPr>
        <w:t>③</w:t>
      </w:r>
      <w:r>
        <w:rPr>
          <w:rFonts w:hint="eastAsia" w:ascii="Times New Roman" w:hAnsi="Times New Roman" w:eastAsia="新宋体"/>
          <w:szCs w:val="21"/>
        </w:rPr>
        <w:t>该液体密度为2g/cm</w:t>
      </w:r>
      <w:r>
        <w:rPr>
          <w:rFonts w:hint="eastAsia" w:ascii="Times New Roman" w:hAnsi="Times New Roman" w:eastAsia="新宋体"/>
          <w:sz w:val="24"/>
          <w:szCs w:val="24"/>
          <w:vertAlign w:val="superscript"/>
        </w:rPr>
        <w:t>3</w:t>
      </w:r>
    </w:p>
    <w:p>
      <w:pPr>
        <w:spacing w:line="240" w:lineRule="auto"/>
        <w:ind w:left="273" w:leftChars="130"/>
      </w:pPr>
      <w:r>
        <w:rPr>
          <w:rFonts w:ascii="Cambria Math" w:hAnsi="Cambria Math" w:eastAsia="Cambria Math"/>
          <w:szCs w:val="21"/>
        </w:rPr>
        <w:t>④</w:t>
      </w:r>
      <w:r>
        <w:rPr>
          <w:rFonts w:hint="eastAsia" w:ascii="Times New Roman" w:hAnsi="Times New Roman" w:eastAsia="新宋体"/>
          <w:szCs w:val="21"/>
        </w:rPr>
        <w:t>65cm</w:t>
      </w:r>
      <w:r>
        <w:rPr>
          <w:rFonts w:hint="eastAsia" w:ascii="Times New Roman" w:hAnsi="Times New Roman" w:eastAsia="新宋体"/>
          <w:sz w:val="24"/>
          <w:szCs w:val="24"/>
          <w:vertAlign w:val="superscript"/>
        </w:rPr>
        <w:t>3</w:t>
      </w:r>
      <w:r>
        <w:rPr>
          <w:rFonts w:hint="eastAsia" w:ascii="Times New Roman" w:hAnsi="Times New Roman" w:eastAsia="新宋体"/>
          <w:szCs w:val="21"/>
        </w:rPr>
        <w:t>的该液体质量为65g</w:t>
      </w:r>
    </w:p>
    <w:p>
      <w:pPr>
        <w:spacing w:line="240" w:lineRule="auto"/>
        <w:ind w:left="273" w:leftChars="130"/>
      </w:pPr>
      <w:r>
        <w:rPr>
          <w:rFonts w:hint="eastAsia" w:ascii="Times New Roman" w:hAnsi="Times New Roman" w:eastAsia="新宋体"/>
          <w:szCs w:val="21"/>
        </w:rPr>
        <w:drawing>
          <wp:inline distT="0" distB="0" distL="0" distR="0">
            <wp:extent cx="1714500" cy="1266825"/>
            <wp:effectExtent l="1905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noChangeArrowheads="1"/>
                    </pic:cNvPicPr>
                  </pic:nvPicPr>
                  <pic:blipFill>
                    <a:blip r:embed="rId16"/>
                    <a:stretch>
                      <a:fillRect/>
                    </a:stretch>
                  </pic:blipFill>
                  <pic:spPr>
                    <a:xfrm>
                      <a:off x="0" y="0"/>
                      <a:ext cx="1714500" cy="1266825"/>
                    </a:xfrm>
                    <a:prstGeom prst="rect">
                      <a:avLst/>
                    </a:prstGeom>
                    <a:noFill/>
                    <a:ln w="9525">
                      <a:noFill/>
                      <a:miter lim="800000"/>
                      <a:headEnd/>
                      <a:tailEnd/>
                    </a:ln>
                  </pic:spPr>
                </pic:pic>
              </a:graphicData>
            </a:graphic>
          </wp:inline>
        </w:drawing>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A．只有</w:t>
      </w:r>
      <w:r>
        <w:rPr>
          <w:rFonts w:ascii="Cambria Math" w:hAnsi="Cambria Math" w:eastAsia="Cambria Math"/>
          <w:szCs w:val="21"/>
        </w:rPr>
        <w:t>①②</w:t>
      </w:r>
      <w:r>
        <w:rPr>
          <w:rFonts w:hint="eastAsia" w:ascii="Times New Roman" w:hAnsi="Times New Roman" w:eastAsia="新宋体"/>
          <w:szCs w:val="21"/>
        </w:rPr>
        <w:t>正确</w:t>
      </w:r>
      <w:r>
        <w:tab/>
      </w:r>
      <w:r>
        <w:rPr>
          <w:rFonts w:hint="eastAsia" w:ascii="Times New Roman" w:hAnsi="Times New Roman" w:eastAsia="新宋体"/>
          <w:szCs w:val="21"/>
        </w:rPr>
        <w:t>B．只有</w:t>
      </w:r>
      <w:r>
        <w:rPr>
          <w:rFonts w:ascii="Cambria Math" w:hAnsi="Cambria Math" w:eastAsia="Cambria Math"/>
          <w:szCs w:val="21"/>
        </w:rPr>
        <w:t>②③</w:t>
      </w:r>
      <w:r>
        <w:rPr>
          <w:rFonts w:hint="eastAsia" w:ascii="Times New Roman" w:hAnsi="Times New Roman" w:eastAsia="新宋体"/>
          <w:szCs w:val="21"/>
        </w:rPr>
        <w:t>正确</w:t>
      </w:r>
      <w:r>
        <w:tab/>
      </w:r>
      <w:r>
        <w:rPr>
          <w:rFonts w:hint="eastAsia" w:ascii="Times New Roman" w:hAnsi="Times New Roman" w:eastAsia="新宋体"/>
          <w:szCs w:val="21"/>
        </w:rPr>
        <w:t>C．只有</w:t>
      </w:r>
      <w:r>
        <w:rPr>
          <w:rFonts w:ascii="Cambria Math" w:hAnsi="Cambria Math" w:eastAsia="Cambria Math"/>
          <w:szCs w:val="21"/>
        </w:rPr>
        <w:t>①④</w:t>
      </w:r>
      <w:r>
        <w:rPr>
          <w:rFonts w:hint="eastAsia" w:ascii="Times New Roman" w:hAnsi="Times New Roman" w:eastAsia="新宋体"/>
          <w:szCs w:val="21"/>
        </w:rPr>
        <w:t>正确</w:t>
      </w:r>
      <w:r>
        <w:tab/>
      </w:r>
      <w:r>
        <w:rPr>
          <w:rFonts w:hint="eastAsia" w:ascii="Times New Roman" w:hAnsi="Times New Roman" w:eastAsia="新宋体"/>
          <w:szCs w:val="21"/>
        </w:rPr>
        <w:t>D．只有</w:t>
      </w:r>
      <w:r>
        <w:rPr>
          <w:rFonts w:ascii="Cambria Math" w:hAnsi="Cambria Math" w:eastAsia="Cambria Math"/>
          <w:szCs w:val="21"/>
        </w:rPr>
        <w:t>③④</w:t>
      </w:r>
      <w:r>
        <w:rPr>
          <w:rFonts w:hint="eastAsia" w:ascii="Times New Roman" w:hAnsi="Times New Roman" w:eastAsia="新宋体"/>
          <w:szCs w:val="21"/>
        </w:rPr>
        <w:t>正确</w:t>
      </w:r>
    </w:p>
    <w:p>
      <w:pPr>
        <w:spacing w:line="240" w:lineRule="auto"/>
        <w:ind w:left="273" w:hanging="273" w:hangingChars="130"/>
      </w:pPr>
      <w:r>
        <w:rPr>
          <w:rFonts w:hint="eastAsia" w:ascii="Times New Roman" w:hAnsi="Times New Roman" w:eastAsia="新宋体"/>
          <w:szCs w:val="21"/>
        </w:rPr>
        <w:t>17．（3分）现有三个体积和质量均相等的铝球，铁球和铅球，已知铝、铁、铅三种物质的密度分别是：</w:t>
      </w:r>
      <w:r>
        <w:rPr>
          <w:rFonts w:ascii="Cambria Math" w:hAnsi="Cambria Math" w:eastAsia="Cambria Math"/>
          <w:szCs w:val="21"/>
        </w:rPr>
        <w:t>ρ</w:t>
      </w:r>
      <w:r>
        <w:rPr>
          <w:rFonts w:hint="eastAsia" w:ascii="Times New Roman" w:hAnsi="Times New Roman" w:eastAsia="新宋体"/>
          <w:sz w:val="24"/>
          <w:szCs w:val="24"/>
          <w:vertAlign w:val="subscript"/>
        </w:rPr>
        <w:t>铝</w:t>
      </w:r>
      <w:r>
        <w:rPr>
          <w:rFonts w:hint="eastAsia" w:ascii="Times New Roman" w:hAnsi="Times New Roman" w:eastAsia="新宋体"/>
          <w:szCs w:val="21"/>
        </w:rPr>
        <w:t>＝2.7g/cm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r>
        <w:rPr>
          <w:rFonts w:ascii="Cambria Math" w:hAnsi="Cambria Math" w:eastAsia="Cambria Math"/>
          <w:szCs w:val="21"/>
        </w:rPr>
        <w:t>ρ</w:t>
      </w:r>
      <w:r>
        <w:rPr>
          <w:rFonts w:hint="eastAsia" w:ascii="Times New Roman" w:hAnsi="Times New Roman" w:eastAsia="新宋体"/>
          <w:sz w:val="24"/>
          <w:szCs w:val="24"/>
          <w:vertAlign w:val="subscript"/>
        </w:rPr>
        <w:t>铁</w:t>
      </w:r>
      <w:r>
        <w:rPr>
          <w:rFonts w:hint="eastAsia" w:ascii="Times New Roman" w:hAnsi="Times New Roman" w:eastAsia="新宋体"/>
          <w:szCs w:val="21"/>
        </w:rPr>
        <w:t>＝7.9/cm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r>
        <w:rPr>
          <w:rFonts w:ascii="Cambria Math" w:hAnsi="Cambria Math" w:eastAsia="Cambria Math"/>
          <w:szCs w:val="21"/>
        </w:rPr>
        <w:t>ρ</w:t>
      </w:r>
      <w:r>
        <w:rPr>
          <w:rFonts w:hint="eastAsia" w:ascii="Times New Roman" w:hAnsi="Times New Roman" w:eastAsia="新宋体"/>
          <w:sz w:val="24"/>
          <w:szCs w:val="24"/>
          <w:vertAlign w:val="subscript"/>
        </w:rPr>
        <w:t>铅</w:t>
      </w:r>
      <w:r>
        <w:rPr>
          <w:rFonts w:hint="eastAsia" w:ascii="Times New Roman" w:hAnsi="Times New Roman" w:eastAsia="新宋体"/>
          <w:szCs w:val="21"/>
        </w:rPr>
        <w:t>＝11.3g/cm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，则下列说法正确的是（　　）</w:t>
      </w:r>
    </w:p>
    <w:p>
      <w:pPr>
        <w:spacing w:line="240" w:lineRule="auto"/>
        <w:ind w:firstLine="273" w:firstLineChars="130"/>
        <w:jc w:val="left"/>
      </w:pPr>
      <w:r>
        <w:rPr>
          <w:rFonts w:hint="eastAsia" w:ascii="Times New Roman" w:hAnsi="Times New Roman" w:eastAsia="新宋体"/>
          <w:szCs w:val="21"/>
        </w:rPr>
        <w:t>A．若铝球是实心的，则铁球和铅球可能是空心的</w:t>
      </w:r>
      <w:r>
        <w:tab/>
      </w:r>
    </w:p>
    <w:p>
      <w:pPr>
        <w:spacing w:line="240" w:lineRule="auto"/>
        <w:ind w:firstLine="273" w:firstLineChars="130"/>
        <w:jc w:val="left"/>
      </w:pPr>
      <w:r>
        <w:rPr>
          <w:rFonts w:hint="eastAsia" w:ascii="Times New Roman" w:hAnsi="Times New Roman" w:eastAsia="新宋体"/>
          <w:szCs w:val="21"/>
        </w:rPr>
        <w:t>B．若铁球是实心的，则铝球和铅球一定是空心的</w:t>
      </w:r>
      <w:r>
        <w:tab/>
      </w:r>
    </w:p>
    <w:p>
      <w:pPr>
        <w:spacing w:line="240" w:lineRule="auto"/>
        <w:ind w:firstLine="273" w:firstLineChars="130"/>
        <w:jc w:val="left"/>
      </w:pPr>
      <w:r>
        <w:rPr>
          <w:rFonts w:hint="eastAsia" w:ascii="Times New Roman" w:hAnsi="Times New Roman" w:eastAsia="新宋体"/>
          <w:szCs w:val="21"/>
        </w:rPr>
        <w:t>C．若铅球是实心的，则铝球和铁球一定是空心的</w:t>
      </w:r>
      <w:r>
        <w:tab/>
      </w:r>
    </w:p>
    <w:p>
      <w:pPr>
        <w:spacing w:line="240" w:lineRule="auto"/>
        <w:ind w:firstLine="273" w:firstLineChars="130"/>
        <w:jc w:val="left"/>
      </w:pPr>
      <w:r>
        <w:rPr>
          <w:rFonts w:hint="eastAsia" w:ascii="Times New Roman" w:hAnsi="Times New Roman" w:eastAsia="新宋体"/>
          <w:szCs w:val="21"/>
        </w:rPr>
        <w:t>D．三个球都可能是空心的</w:t>
      </w:r>
    </w:p>
    <w:p>
      <w:pPr>
        <w:spacing w:line="240" w:lineRule="auto"/>
      </w:pPr>
      <w:r>
        <w:rPr>
          <w:rFonts w:hint="eastAsia" w:ascii="Times New Roman" w:hAnsi="Times New Roman" w:eastAsia="新宋体"/>
          <w:b/>
          <w:szCs w:val="21"/>
        </w:rPr>
        <w:t>三、作图题（每图2分，共8分，请使用作图工具规范作图，保留作图痕迹）</w:t>
      </w:r>
    </w:p>
    <w:p>
      <w:pPr>
        <w:spacing w:line="240" w:lineRule="auto"/>
        <w:ind w:left="273" w:hanging="273" w:hangingChars="130"/>
      </w:pPr>
      <w:r>
        <w:rPr>
          <w:rFonts w:hint="eastAsia" w:ascii="Times New Roman" w:hAnsi="Times New Roman" w:eastAsia="新宋体"/>
          <w:szCs w:val="21"/>
        </w:rPr>
        <w:t>18．（2分）如图所示，请利用平面镜成像规律画出人眼在B点通过平面镜看到A点的光路图。</w:t>
      </w:r>
    </w:p>
    <w:p>
      <w:pPr>
        <w:spacing w:line="240" w:lineRule="auto"/>
        <w:ind w:left="273" w:leftChars="130"/>
      </w:pPr>
      <w:r>
        <w:rPr>
          <w:rFonts w:hint="eastAsia" w:ascii="Times New Roman" w:hAnsi="Times New Roman" w:eastAsia="新宋体"/>
          <w:szCs w:val="21"/>
        </w:rPr>
        <w:drawing>
          <wp:inline distT="0" distB="0" distL="0" distR="0">
            <wp:extent cx="1990725" cy="771525"/>
            <wp:effectExtent l="19050" t="0" r="9525"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noChangeArrowheads="1"/>
                    </pic:cNvPicPr>
                  </pic:nvPicPr>
                  <pic:blipFill>
                    <a:blip r:embed="rId17"/>
                    <a:stretch>
                      <a:fillRect/>
                    </a:stretch>
                  </pic:blipFill>
                  <pic:spPr>
                    <a:xfrm>
                      <a:off x="0" y="0"/>
                      <a:ext cx="1990725" cy="77152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19．（2分）利用平面镜成像特点作出图中相应的物体的像。</w:t>
      </w:r>
    </w:p>
    <w:p>
      <w:pPr>
        <w:spacing w:line="240" w:lineRule="auto"/>
        <w:ind w:left="273" w:leftChars="130"/>
      </w:pPr>
      <w:r>
        <w:rPr>
          <w:rFonts w:hint="eastAsia" w:ascii="Times New Roman" w:hAnsi="Times New Roman" w:eastAsia="新宋体"/>
          <w:szCs w:val="21"/>
        </w:rPr>
        <w:drawing>
          <wp:inline distT="0" distB="0" distL="0" distR="0">
            <wp:extent cx="1028700" cy="1371600"/>
            <wp:effectExtent l="1905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noChangeArrowheads="1"/>
                    </pic:cNvPicPr>
                  </pic:nvPicPr>
                  <pic:blipFill>
                    <a:blip r:embed="rId18"/>
                    <a:stretch>
                      <a:fillRect/>
                    </a:stretch>
                  </pic:blipFill>
                  <pic:spPr>
                    <a:xfrm>
                      <a:off x="0" y="0"/>
                      <a:ext cx="1028700" cy="13716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20．（2分）按照要求作图画出图中入射光线大致的折射光线。</w:t>
      </w:r>
    </w:p>
    <w:p>
      <w:pPr>
        <w:spacing w:line="240" w:lineRule="auto"/>
        <w:ind w:left="273" w:leftChars="130"/>
      </w:pPr>
      <w:r>
        <w:rPr>
          <w:rFonts w:hint="eastAsia" w:ascii="Times New Roman" w:hAnsi="Times New Roman" w:eastAsia="新宋体"/>
          <w:szCs w:val="21"/>
        </w:rPr>
        <w:drawing>
          <wp:inline distT="0" distB="0" distL="0" distR="0">
            <wp:extent cx="1485900" cy="1200150"/>
            <wp:effectExtent l="1905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noChangeArrowheads="1"/>
                    </pic:cNvPicPr>
                  </pic:nvPicPr>
                  <pic:blipFill>
                    <a:blip r:embed="rId19"/>
                    <a:stretch>
                      <a:fillRect/>
                    </a:stretch>
                  </pic:blipFill>
                  <pic:spPr>
                    <a:xfrm>
                      <a:off x="0" y="0"/>
                      <a:ext cx="1485900" cy="12001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21．（2分）处于主光轴上的物体AB经凸透镜后在光屏上成的像A′B′，请你根据图中所给的条件画出凸透镜，并确定焦点F的位置。</w:t>
      </w:r>
    </w:p>
    <w:p>
      <w:pPr>
        <w:spacing w:line="240" w:lineRule="auto"/>
        <w:ind w:left="273" w:leftChars="130"/>
      </w:pPr>
      <w:r>
        <w:rPr>
          <w:rFonts w:hint="eastAsia" w:ascii="Times New Roman" w:hAnsi="Times New Roman" w:eastAsia="新宋体"/>
          <w:szCs w:val="21"/>
        </w:rPr>
        <w:drawing>
          <wp:inline distT="0" distB="0" distL="0" distR="0">
            <wp:extent cx="2428875" cy="1076325"/>
            <wp:effectExtent l="19050" t="0" r="9525"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noChangeArrowheads="1"/>
                    </pic:cNvPicPr>
                  </pic:nvPicPr>
                  <pic:blipFill>
                    <a:blip r:embed="rId20"/>
                    <a:stretch>
                      <a:fillRect/>
                    </a:stretch>
                  </pic:blipFill>
                  <pic:spPr>
                    <a:xfrm>
                      <a:off x="0" y="0"/>
                      <a:ext cx="2428875" cy="1076325"/>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四、实验与探究（每空2分，共22分）</w:t>
      </w:r>
    </w:p>
    <w:p>
      <w:pPr>
        <w:spacing w:line="240" w:lineRule="auto"/>
        <w:ind w:left="273" w:hanging="273" w:hangingChars="130"/>
      </w:pPr>
      <w:r>
        <w:rPr>
          <w:rFonts w:hint="eastAsia" w:ascii="Times New Roman" w:hAnsi="Times New Roman" w:eastAsia="新宋体"/>
          <w:szCs w:val="21"/>
        </w:rPr>
        <w:t>22．（6分）小明利用如图所示的装置进行探究“平面镜成像特点”的实验，实验步骤如下：</w:t>
      </w:r>
    </w:p>
    <w:p>
      <w:pPr>
        <w:spacing w:line="240" w:lineRule="auto"/>
        <w:ind w:left="273" w:leftChars="130"/>
      </w:pPr>
      <w:r>
        <w:rPr>
          <w:rFonts w:hint="eastAsia" w:ascii="Times New Roman" w:hAnsi="Times New Roman" w:eastAsia="新宋体"/>
          <w:szCs w:val="21"/>
        </w:rPr>
        <w:t>（1）取两支相同的蜡烛A和蜡烛B，点燃玻璃板前的蜡烛A，并移动玻璃板后的蜡烛B，小明发现无论怎样移动蜡烛B都不能与像重合，原因可能是</w:t>
      </w:r>
      <w:r>
        <w:rPr>
          <w:rFonts w:hint="eastAsia" w:ascii="Times New Roman" w:hAnsi="Times New Roman" w:eastAsia="新宋体"/>
          <w:szCs w:val="21"/>
          <w:u w:val="single"/>
        </w:rPr>
        <w:t>　   　</w:t>
      </w:r>
      <w:r>
        <w:rPr>
          <w:rFonts w:hint="eastAsia" w:ascii="Times New Roman" w:hAnsi="Times New Roman" w:eastAsia="新宋体"/>
          <w:szCs w:val="21"/>
        </w:rPr>
        <w:t>，经调整后，蜡烛B与蜡烛A在玻璃板后所成的像完全重合，并用笔标记出蜡烛A和蜡烛B的位置；</w:t>
      </w:r>
    </w:p>
    <w:p>
      <w:pPr>
        <w:spacing w:line="240" w:lineRule="auto"/>
        <w:ind w:left="273" w:leftChars="130"/>
      </w:pPr>
      <w:r>
        <w:rPr>
          <w:rFonts w:hint="eastAsia" w:ascii="Times New Roman" w:hAnsi="Times New Roman" w:eastAsia="新宋体"/>
          <w:szCs w:val="21"/>
        </w:rPr>
        <w:t>（2）多次改变蜡烛A的位置，重复前面的步骤；</w:t>
      </w:r>
    </w:p>
    <w:p>
      <w:pPr>
        <w:spacing w:line="240" w:lineRule="auto"/>
        <w:ind w:left="273" w:leftChars="130"/>
      </w:pPr>
      <w:r>
        <w:rPr>
          <w:rFonts w:hint="eastAsia" w:ascii="Times New Roman" w:hAnsi="Times New Roman" w:eastAsia="新宋体"/>
          <w:szCs w:val="21"/>
        </w:rPr>
        <w:t>（3）用刻度尺分别测量蜡烛A和蜡烛B到玻璃板的距离，在此实验中：</w:t>
      </w:r>
    </w:p>
    <w:p>
      <w:pPr>
        <w:spacing w:line="240" w:lineRule="auto"/>
        <w:ind w:left="273" w:leftChars="130"/>
      </w:pPr>
      <w:r>
        <w:rPr>
          <w:rFonts w:ascii="Cambria Math" w:hAnsi="Cambria Math" w:eastAsia="Cambria Math"/>
          <w:szCs w:val="21"/>
        </w:rPr>
        <w:t>①</w:t>
      </w:r>
      <w:r>
        <w:rPr>
          <w:rFonts w:hint="eastAsia" w:ascii="Times New Roman" w:hAnsi="Times New Roman" w:eastAsia="新宋体"/>
          <w:szCs w:val="21"/>
        </w:rPr>
        <w:t>实验中多次改变蜡烛A的位置，重复进行实验的目的是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小明主要采用的研究方法是</w:t>
      </w:r>
      <w:r>
        <w:rPr>
          <w:rFonts w:hint="eastAsia" w:ascii="Times New Roman" w:hAnsi="Times New Roman" w:eastAsia="新宋体"/>
          <w:szCs w:val="21"/>
          <w:u w:val="single"/>
        </w:rPr>
        <w:t>　   　</w:t>
      </w:r>
      <w:r>
        <w:rPr>
          <w:rFonts w:hint="eastAsia" w:ascii="Times New Roman" w:hAnsi="Times New Roman" w:eastAsia="新宋体"/>
          <w:szCs w:val="21"/>
        </w:rPr>
        <w:t>（选填“控制变量法”、“等效替代法”或“理想模型法”）。</w:t>
      </w:r>
    </w:p>
    <w:p>
      <w:pPr>
        <w:spacing w:line="240" w:lineRule="auto"/>
        <w:ind w:left="273" w:leftChars="130"/>
      </w:pPr>
      <w:r>
        <w:rPr>
          <w:rFonts w:hint="eastAsia" w:ascii="Times New Roman" w:hAnsi="Times New Roman" w:eastAsia="新宋体"/>
          <w:szCs w:val="21"/>
        </w:rPr>
        <w:drawing>
          <wp:inline distT="0" distB="0" distL="0" distR="0">
            <wp:extent cx="1771650" cy="1152525"/>
            <wp:effectExtent l="1905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noChangeArrowheads="1"/>
                    </pic:cNvPicPr>
                  </pic:nvPicPr>
                  <pic:blipFill>
                    <a:blip r:embed="rId21"/>
                    <a:stretch>
                      <a:fillRect/>
                    </a:stretch>
                  </pic:blipFill>
                  <pic:spPr>
                    <a:xfrm>
                      <a:off x="0" y="0"/>
                      <a:ext cx="1771650" cy="115252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23．（6分）在做“探究凸透镜成像规律”的实验中：</w:t>
      </w:r>
    </w:p>
    <w:p>
      <w:pPr>
        <w:spacing w:line="240" w:lineRule="auto"/>
        <w:ind w:left="273" w:leftChars="130"/>
      </w:pPr>
      <w:r>
        <w:rPr>
          <w:rFonts w:hint="eastAsia" w:ascii="Times New Roman" w:hAnsi="Times New Roman" w:eastAsia="新宋体"/>
          <w:szCs w:val="21"/>
        </w:rPr>
        <w:drawing>
          <wp:inline distT="0" distB="0" distL="0" distR="0">
            <wp:extent cx="4600575" cy="1162050"/>
            <wp:effectExtent l="19050" t="0" r="9525"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noChangeArrowheads="1"/>
                    </pic:cNvPicPr>
                  </pic:nvPicPr>
                  <pic:blipFill>
                    <a:blip r:embed="rId22"/>
                    <a:stretch>
                      <a:fillRect/>
                    </a:stretch>
                  </pic:blipFill>
                  <pic:spPr>
                    <a:xfrm>
                      <a:off x="0" y="0"/>
                      <a:ext cx="4600575" cy="1162050"/>
                    </a:xfrm>
                    <a:prstGeom prst="rect">
                      <a:avLst/>
                    </a:prstGeom>
                    <a:noFill/>
                    <a:ln w="9525">
                      <a:noFill/>
                      <a:miter lim="800000"/>
                      <a:headEnd/>
                      <a:tailEnd/>
                    </a:ln>
                  </pic:spPr>
                </pic:pic>
              </a:graphicData>
            </a:graphic>
          </wp:inline>
        </w:drawing>
      </w:r>
    </w:p>
    <w:p>
      <w:pPr>
        <w:spacing w:line="240" w:lineRule="auto"/>
        <w:ind w:left="273" w:leftChars="130"/>
      </w:pPr>
      <w:r>
        <w:rPr>
          <w:rFonts w:hint="eastAsia" w:ascii="Times New Roman" w:hAnsi="Times New Roman" w:eastAsia="新宋体"/>
          <w:szCs w:val="21"/>
        </w:rPr>
        <w:t>（1）如图乙所示，烛焰恰好在光屏上成倒立、</w:t>
      </w:r>
      <w:r>
        <w:rPr>
          <w:rFonts w:hint="eastAsia" w:ascii="Times New Roman" w:hAnsi="Times New Roman" w:eastAsia="新宋体"/>
          <w:szCs w:val="21"/>
          <w:u w:val="single"/>
        </w:rPr>
        <w:t>　   　</w:t>
      </w:r>
      <w:r>
        <w:rPr>
          <w:rFonts w:hint="eastAsia" w:ascii="Times New Roman" w:hAnsi="Times New Roman" w:eastAsia="新宋体"/>
          <w:szCs w:val="21"/>
        </w:rPr>
        <w:t>的实像（选填“放大”、“缩小”或“等大”）。</w:t>
      </w:r>
    </w:p>
    <w:p>
      <w:pPr>
        <w:spacing w:line="240" w:lineRule="auto"/>
        <w:ind w:left="273" w:leftChars="130"/>
      </w:pPr>
      <w:r>
        <w:rPr>
          <w:rFonts w:hint="eastAsia" w:ascii="Times New Roman" w:hAnsi="Times New Roman" w:eastAsia="新宋体"/>
          <w:szCs w:val="21"/>
        </w:rPr>
        <w:t>（2）将近视眼镜片放在发光体与凸透镜之间，光屏上原来清晰的像变模糊了，使光屏</w:t>
      </w:r>
      <w:r>
        <w:rPr>
          <w:rFonts w:hint="eastAsia" w:ascii="Times New Roman" w:hAnsi="Times New Roman" w:eastAsia="新宋体"/>
          <w:szCs w:val="21"/>
          <w:u w:val="single"/>
        </w:rPr>
        <w:t>　   　</w:t>
      </w:r>
      <w:r>
        <w:rPr>
          <w:rFonts w:hint="eastAsia" w:ascii="Times New Roman" w:hAnsi="Times New Roman" w:eastAsia="新宋体"/>
          <w:szCs w:val="21"/>
        </w:rPr>
        <w:t>（填“靠近”或“远离”）透镜，又能在光屏上看到发光体清晰的像。由此可知，在近视眼得到矫正之前，物体的像成在视网膜的</w:t>
      </w:r>
      <w:r>
        <w:rPr>
          <w:rFonts w:hint="eastAsia" w:ascii="Times New Roman" w:hAnsi="Times New Roman" w:eastAsia="新宋体"/>
          <w:szCs w:val="21"/>
          <w:u w:val="single"/>
        </w:rPr>
        <w:t>　   　</w:t>
      </w:r>
      <w:r>
        <w:rPr>
          <w:rFonts w:hint="eastAsia" w:ascii="Times New Roman" w:hAnsi="Times New Roman" w:eastAsia="新宋体"/>
          <w:szCs w:val="21"/>
        </w:rPr>
        <w:t>（填“前方”或“后方”）。</w:t>
      </w:r>
    </w:p>
    <w:p>
      <w:pPr>
        <w:spacing w:line="240" w:lineRule="auto"/>
        <w:ind w:left="273" w:hanging="273" w:hangingChars="130"/>
      </w:pPr>
      <w:r>
        <w:rPr>
          <w:rFonts w:hint="eastAsia" w:ascii="Times New Roman" w:hAnsi="Times New Roman" w:eastAsia="新宋体"/>
          <w:szCs w:val="21"/>
        </w:rPr>
        <w:t>24．（10分）小刚用天平和量筒测量牛奶的密度时，进行了实验操作。请回答下列问题：</w:t>
      </w:r>
    </w:p>
    <w:p>
      <w:pPr>
        <w:spacing w:line="240" w:lineRule="auto"/>
        <w:ind w:left="273" w:leftChars="130"/>
      </w:pPr>
      <w:r>
        <w:rPr>
          <w:rFonts w:hint="eastAsia" w:ascii="Times New Roman" w:hAnsi="Times New Roman" w:eastAsia="新宋体"/>
          <w:szCs w:val="21"/>
        </w:rPr>
        <w:t>（1）将天平放在水平台面上，游码归零后，发现指针指示的位置如图甲所示，他应将平衡螺母向</w:t>
      </w:r>
      <w:r>
        <w:rPr>
          <w:rFonts w:hint="eastAsia" w:ascii="Times New Roman" w:hAnsi="Times New Roman" w:eastAsia="新宋体"/>
          <w:szCs w:val="21"/>
          <w:u w:val="single"/>
        </w:rPr>
        <w:t>　   　</w:t>
      </w:r>
      <w:r>
        <w:rPr>
          <w:rFonts w:hint="eastAsia" w:ascii="Times New Roman" w:hAnsi="Times New Roman" w:eastAsia="新宋体"/>
          <w:szCs w:val="21"/>
        </w:rPr>
        <w:t>调节（选填“左”或“右”），才能使天平水平平衡。</w:t>
      </w:r>
    </w:p>
    <w:p>
      <w:pPr>
        <w:spacing w:line="240" w:lineRule="auto"/>
        <w:ind w:left="273" w:leftChars="130"/>
      </w:pPr>
      <w:r>
        <w:rPr>
          <w:rFonts w:hint="eastAsia" w:ascii="Times New Roman" w:hAnsi="Times New Roman" w:eastAsia="新宋体"/>
          <w:szCs w:val="21"/>
        </w:rPr>
        <w:t>（2）往烧杯中倒入适量牛奶，测得烧杯和牛奶的总质量为106g，将烧杯中部分牛奶倒入量筒，如图乙，则倒出的牛奶体积为V＝</w:t>
      </w:r>
      <w:r>
        <w:rPr>
          <w:rFonts w:hint="eastAsia" w:ascii="Times New Roman" w:hAnsi="Times New Roman" w:eastAsia="新宋体"/>
          <w:szCs w:val="21"/>
          <w:u w:val="single"/>
        </w:rPr>
        <w:t>　   　</w:t>
      </w:r>
      <w:r>
        <w:rPr>
          <w:rFonts w:hint="eastAsia" w:ascii="Times New Roman" w:hAnsi="Times New Roman" w:eastAsia="新宋体"/>
          <w:szCs w:val="21"/>
        </w:rPr>
        <w:t>mL。</w:t>
      </w:r>
    </w:p>
    <w:p>
      <w:pPr>
        <w:spacing w:line="240" w:lineRule="auto"/>
        <w:ind w:left="273" w:leftChars="130"/>
      </w:pPr>
      <w:r>
        <w:rPr>
          <w:rFonts w:hint="eastAsia" w:ascii="Times New Roman" w:hAnsi="Times New Roman" w:eastAsia="新宋体"/>
          <w:szCs w:val="21"/>
        </w:rPr>
        <w:t>（3）再测出烧杯和剩余牛奶的质量，如图丙，则量筒中的牛奶质量为m＝</w:t>
      </w:r>
      <w:r>
        <w:rPr>
          <w:rFonts w:hint="eastAsia" w:ascii="Times New Roman" w:hAnsi="Times New Roman" w:eastAsia="新宋体"/>
          <w:szCs w:val="21"/>
          <w:u w:val="single"/>
        </w:rPr>
        <w:t>　   　</w:t>
      </w:r>
      <w:r>
        <w:rPr>
          <w:rFonts w:hint="eastAsia" w:ascii="Times New Roman" w:hAnsi="Times New Roman" w:eastAsia="新宋体"/>
          <w:szCs w:val="21"/>
        </w:rPr>
        <w:t>g。</w:t>
      </w:r>
    </w:p>
    <w:p>
      <w:pPr>
        <w:spacing w:line="240" w:lineRule="auto"/>
        <w:ind w:left="273" w:leftChars="130"/>
      </w:pPr>
      <w:r>
        <w:rPr>
          <w:rFonts w:hint="eastAsia" w:ascii="Times New Roman" w:hAnsi="Times New Roman" w:eastAsia="新宋体"/>
          <w:szCs w:val="21"/>
        </w:rPr>
        <w:t>（4）根据以上数据可求出牛奶的密度为</w:t>
      </w: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（5）若操作第（2）时有少量牛奶附着在量筒内壁上，测得的牛奶密度将</w:t>
      </w:r>
      <w:r>
        <w:rPr>
          <w:rFonts w:hint="eastAsia" w:ascii="Times New Roman" w:hAnsi="Times New Roman" w:eastAsia="新宋体"/>
          <w:szCs w:val="21"/>
          <w:u w:val="single"/>
        </w:rPr>
        <w:t>　   　</w:t>
      </w:r>
      <w:r>
        <w:rPr>
          <w:rFonts w:hint="eastAsia" w:ascii="Times New Roman" w:hAnsi="Times New Roman" w:eastAsia="新宋体"/>
          <w:szCs w:val="21"/>
        </w:rPr>
        <w:t>（选填“偏小”、“不变”或“偏大”）。</w:t>
      </w:r>
    </w:p>
    <w:p>
      <w:pPr>
        <w:spacing w:line="240" w:lineRule="auto"/>
        <w:ind w:left="273" w:leftChars="130"/>
      </w:pPr>
      <w:r>
        <w:rPr>
          <w:rFonts w:hint="eastAsia" w:ascii="Times New Roman" w:hAnsi="Times New Roman" w:eastAsia="新宋体"/>
          <w:szCs w:val="21"/>
        </w:rPr>
        <w:drawing>
          <wp:inline distT="0" distB="0" distL="0" distR="0">
            <wp:extent cx="4629150" cy="2171700"/>
            <wp:effectExtent l="1905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noChangeArrowheads="1"/>
                    </pic:cNvPicPr>
                  </pic:nvPicPr>
                  <pic:blipFill>
                    <a:blip r:embed="rId23"/>
                    <a:stretch>
                      <a:fillRect/>
                    </a:stretch>
                  </pic:blipFill>
                  <pic:spPr>
                    <a:xfrm>
                      <a:off x="0" y="0"/>
                      <a:ext cx="4629150" cy="2171700"/>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五、计算题（25题4分，26题4分，27题5分共13分；解答要有必要的文字说明、公式和过程，只有最后答案的不能得分）</w:t>
      </w:r>
    </w:p>
    <w:p>
      <w:pPr>
        <w:spacing w:line="240" w:lineRule="auto"/>
        <w:ind w:left="273" w:hanging="273" w:hangingChars="130"/>
      </w:pPr>
      <w:r>
        <w:rPr>
          <w:rFonts w:hint="eastAsia" w:ascii="Times New Roman" w:hAnsi="Times New Roman" w:eastAsia="新宋体"/>
          <w:szCs w:val="21"/>
        </w:rPr>
        <w:t>25．（4分）12月1日，阜阳迈入“高铁时代”。早上7点17分，京港高铁商合段首趟车G7787次复兴号动车从阜阳西站开出，如图，阜阳到合肥南站全程221km，高铁全程平均速度为多少？</w:t>
      </w:r>
      <w:r>
        <w:rPr>
          <w:rFonts w:hint="eastAsia" w:ascii="Times New Roman" w:hAnsi="Times New Roman" w:eastAsia="新宋体"/>
          <w:szCs w:val="21"/>
        </w:rPr>
        <w:drawing>
          <wp:inline distT="0" distB="0" distL="0" distR="0">
            <wp:extent cx="3686175" cy="1285875"/>
            <wp:effectExtent l="19050" t="0" r="9525"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noChangeArrowheads="1"/>
                    </pic:cNvPicPr>
                  </pic:nvPicPr>
                  <pic:blipFill>
                    <a:blip r:embed="rId24"/>
                    <a:stretch>
                      <a:fillRect/>
                    </a:stretch>
                  </pic:blipFill>
                  <pic:spPr>
                    <a:xfrm>
                      <a:off x="0" y="0"/>
                      <a:ext cx="3686175" cy="12858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26．（4分）一支牙膏管口的横截面积是30mm</w:t>
      </w:r>
      <w:r>
        <w:rPr>
          <w:rFonts w:hint="eastAsia" w:ascii="Times New Roman" w:hAnsi="Times New Roman" w:eastAsia="新宋体"/>
          <w:sz w:val="24"/>
          <w:szCs w:val="24"/>
          <w:vertAlign w:val="superscript"/>
        </w:rPr>
        <w:t>2</w:t>
      </w:r>
      <w:r>
        <w:rPr>
          <w:rFonts w:hint="eastAsia" w:ascii="Times New Roman" w:hAnsi="Times New Roman" w:eastAsia="新宋体"/>
          <w:szCs w:val="21"/>
        </w:rPr>
        <w:t>，每次挤牙膏2cm。李叔叔每天刷2次牙，一只标有150g的牙膏大约能用60天。求牙膏的密度是多少g/cm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．（在图中，可以把挤出的牙膏理想化为一段均匀的圆柱体，结果保留一位小数）</w:t>
      </w:r>
    </w:p>
    <w:p>
      <w:pPr>
        <w:spacing w:line="240" w:lineRule="auto"/>
        <w:ind w:left="273" w:leftChars="130"/>
      </w:pPr>
      <w:r>
        <w:rPr>
          <w:rFonts w:hint="eastAsia" w:ascii="Times New Roman" w:hAnsi="Times New Roman" w:eastAsia="新宋体"/>
          <w:szCs w:val="21"/>
        </w:rPr>
        <w:drawing>
          <wp:inline distT="0" distB="0" distL="0" distR="0">
            <wp:extent cx="1390650" cy="990600"/>
            <wp:effectExtent l="1905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noChangeArrowheads="1"/>
                    </pic:cNvPicPr>
                  </pic:nvPicPr>
                  <pic:blipFill>
                    <a:blip r:embed="rId25"/>
                    <a:stretch>
                      <a:fillRect/>
                    </a:stretch>
                  </pic:blipFill>
                  <pic:spPr>
                    <a:xfrm>
                      <a:off x="0" y="0"/>
                      <a:ext cx="1390650" cy="9906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27．（5分）体积为30cm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的铜球，质量是89g，是空心的还是实心的？请用两种方法推导（铜的密度</w:t>
      </w:r>
      <w:r>
        <w:rPr>
          <w:rFonts w:ascii="Cambria Math" w:hAnsi="Cambria Math" w:eastAsia="Cambria Math"/>
          <w:szCs w:val="21"/>
        </w:rPr>
        <w:t>ρ</w:t>
      </w:r>
      <w:r>
        <w:rPr>
          <w:rFonts w:hint="eastAsia" w:ascii="Times New Roman" w:hAnsi="Times New Roman" w:eastAsia="新宋体"/>
          <w:sz w:val="24"/>
          <w:szCs w:val="24"/>
          <w:vertAlign w:val="subscript"/>
        </w:rPr>
        <w:t>铜</w:t>
      </w:r>
      <w:r>
        <w:rPr>
          <w:rFonts w:hint="eastAsia" w:ascii="Times New Roman" w:hAnsi="Times New Roman" w:eastAsia="新宋体"/>
          <w:szCs w:val="21"/>
        </w:rPr>
        <w:t>＝8.9×10</w:t>
      </w:r>
      <w:r>
        <w:rPr>
          <w:rFonts w:hint="eastAsia" w:ascii="Times New Roman" w:hAnsi="Times New Roman" w:eastAsia="新宋体"/>
          <w:sz w:val="24"/>
          <w:szCs w:val="24"/>
          <w:vertAlign w:val="superscript"/>
        </w:rPr>
        <w:t>3</w:t>
      </w:r>
      <w:r>
        <w:rPr>
          <w:rFonts w:hint="eastAsia" w:ascii="Times New Roman" w:hAnsi="Times New Roman" w:eastAsia="新宋体"/>
          <w:szCs w:val="21"/>
        </w:rPr>
        <w:t>kg/m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widowControl/>
        <w:spacing w:line="240" w:lineRule="auto"/>
        <w:jc w:val="left"/>
      </w:pPr>
      <w:r>
        <w:br w:type="page"/>
      </w:r>
    </w:p>
    <w:p>
      <w:pPr>
        <w:spacing w:line="240" w:lineRule="auto"/>
        <w:jc w:val="center"/>
      </w:pPr>
      <w:r>
        <w:rPr>
          <w:rFonts w:hint="eastAsia" w:ascii="Times New Roman" w:hAnsi="Times New Roman" w:eastAsia="新宋体"/>
          <w:b/>
          <w:sz w:val="30"/>
          <w:szCs w:val="30"/>
        </w:rPr>
        <w:t>2019-2020学年安徽省阜阳市颍州区八年级（上）期末物理试卷</w:t>
      </w:r>
    </w:p>
    <w:p>
      <w:pPr>
        <w:spacing w:line="240" w:lineRule="auto"/>
        <w:jc w:val="center"/>
      </w:pPr>
      <w:r>
        <w:rPr>
          <w:rFonts w:hint="eastAsia" w:ascii="Times New Roman" w:hAnsi="Times New Roman" w:eastAsia="新宋体"/>
          <w:b/>
          <w:sz w:val="16"/>
          <w:szCs w:val="16"/>
        </w:rPr>
        <w:t>参考答案与试题解析</w:t>
      </w:r>
    </w:p>
    <w:p>
      <w:pPr>
        <w:spacing w:line="240" w:lineRule="auto"/>
      </w:pPr>
      <w:r>
        <w:rPr>
          <w:rFonts w:hint="eastAsia" w:ascii="Times New Roman" w:hAnsi="Times New Roman" w:eastAsia="新宋体"/>
          <w:b/>
          <w:szCs w:val="21"/>
        </w:rPr>
        <w:t>一、填空题（每空2分，共30分，将答案直接写在横线上，不必写出解题过程）</w:t>
      </w:r>
    </w:p>
    <w:p>
      <w:pPr>
        <w:spacing w:line="240" w:lineRule="auto"/>
        <w:ind w:left="273" w:hanging="273" w:hangingChars="130"/>
      </w:pPr>
      <w:r>
        <w:rPr>
          <w:rFonts w:hint="eastAsia" w:ascii="Times New Roman" w:hAnsi="Times New Roman" w:eastAsia="新宋体"/>
          <w:szCs w:val="21"/>
        </w:rPr>
        <w:t>1．【解答】解：弹钢琴时手指按压不同的琴键改变了琴弦的长度，改变了琴弦的振动频率，从而改变了声音的音调；麦克风可以使声音变得更大、更响亮，所以是改变了声音的响度。</w:t>
      </w:r>
    </w:p>
    <w:p>
      <w:pPr>
        <w:spacing w:line="240" w:lineRule="auto"/>
        <w:ind w:left="273" w:leftChars="130"/>
      </w:pPr>
      <w:r>
        <w:rPr>
          <w:rFonts w:hint="eastAsia" w:ascii="Times New Roman" w:hAnsi="Times New Roman" w:eastAsia="新宋体"/>
          <w:szCs w:val="21"/>
        </w:rPr>
        <w:t>故答案为：音调；响度。</w:t>
      </w:r>
    </w:p>
    <w:p>
      <w:pPr>
        <w:spacing w:line="240" w:lineRule="auto"/>
        <w:ind w:left="273" w:hanging="273" w:hangingChars="130"/>
      </w:pPr>
      <w:r>
        <w:rPr>
          <w:rFonts w:hint="eastAsia" w:ascii="Times New Roman" w:hAnsi="Times New Roman" w:eastAsia="新宋体"/>
          <w:szCs w:val="21"/>
        </w:rPr>
        <w:t>2．【解答】解：</w:t>
      </w:r>
    </w:p>
    <w:p>
      <w:pPr>
        <w:spacing w:line="240" w:lineRule="auto"/>
        <w:ind w:left="273" w:leftChars="130"/>
      </w:pPr>
      <w:r>
        <w:rPr>
          <w:rFonts w:hint="eastAsia" w:ascii="Times New Roman" w:hAnsi="Times New Roman" w:eastAsia="新宋体"/>
          <w:szCs w:val="21"/>
        </w:rPr>
        <w:t>由图可知，温度计上0℃至10℃之间有10个小格，所以一个小格代表的温度是1℃，即此温度计的分度值为1℃，</w:t>
      </w:r>
    </w:p>
    <w:p>
      <w:pPr>
        <w:spacing w:line="240" w:lineRule="auto"/>
        <w:ind w:left="273" w:leftChars="130"/>
      </w:pPr>
      <w:r>
        <w:rPr>
          <w:rFonts w:hint="eastAsia" w:ascii="Times New Roman" w:hAnsi="Times New Roman" w:eastAsia="新宋体"/>
          <w:szCs w:val="21"/>
        </w:rPr>
        <w:t>甲图中液面在零刻度线下方，其示数为﹣15℃（最低气温）；乙图中液面在零刻度线上方，其示数为40℃（最高气温），所以当天的温度差为40℃﹣（﹣15℃）＝55℃。</w:t>
      </w:r>
    </w:p>
    <w:p>
      <w:pPr>
        <w:spacing w:line="240" w:lineRule="auto"/>
        <w:ind w:left="273" w:leftChars="130"/>
      </w:pPr>
      <w:r>
        <w:rPr>
          <w:rFonts w:hint="eastAsia" w:ascii="Times New Roman" w:hAnsi="Times New Roman" w:eastAsia="新宋体"/>
          <w:szCs w:val="21"/>
        </w:rPr>
        <w:t>故答案为：55。</w:t>
      </w:r>
    </w:p>
    <w:p>
      <w:pPr>
        <w:spacing w:line="240" w:lineRule="auto"/>
        <w:ind w:left="273" w:hanging="273" w:hangingChars="130"/>
      </w:pPr>
      <w:r>
        <w:rPr>
          <w:rFonts w:hint="eastAsia" w:ascii="Times New Roman" w:hAnsi="Times New Roman" w:eastAsia="新宋体"/>
          <w:szCs w:val="21"/>
        </w:rPr>
        <w:t>3．【解答】解：“冰花”是室内的水蒸气遇到温度低的玻璃，在其内表面凝华为小冰晶；</w:t>
      </w:r>
    </w:p>
    <w:p>
      <w:pPr>
        <w:spacing w:line="240" w:lineRule="auto"/>
        <w:ind w:left="273" w:leftChars="130"/>
      </w:pPr>
      <w:r>
        <w:rPr>
          <w:rFonts w:hint="eastAsia" w:ascii="Times New Roman" w:hAnsi="Times New Roman" w:eastAsia="新宋体"/>
          <w:szCs w:val="21"/>
        </w:rPr>
        <w:t>除去道路上的冰雪，因不便于加热，但可以在道路上撤盐，让冰在更低的温度下熔化，利用“冰上撒盐后使冰的熔点降低”来除冰。</w:t>
      </w:r>
    </w:p>
    <w:p>
      <w:pPr>
        <w:spacing w:line="240" w:lineRule="auto"/>
        <w:ind w:left="273" w:leftChars="130"/>
      </w:pPr>
      <w:r>
        <w:rPr>
          <w:rFonts w:hint="eastAsia" w:ascii="Times New Roman" w:hAnsi="Times New Roman" w:eastAsia="新宋体"/>
          <w:szCs w:val="21"/>
        </w:rPr>
        <w:t>故答案为：内侧；凝华；熔点。</w:t>
      </w:r>
    </w:p>
    <w:p>
      <w:pPr>
        <w:spacing w:line="240" w:lineRule="auto"/>
        <w:ind w:left="273" w:hanging="273" w:hangingChars="130"/>
      </w:pPr>
      <w:r>
        <w:rPr>
          <w:rFonts w:hint="eastAsia" w:ascii="Times New Roman" w:hAnsi="Times New Roman" w:eastAsia="新宋体"/>
          <w:szCs w:val="21"/>
        </w:rPr>
        <w:t>4．【解答】解：</w:t>
      </w:r>
    </w:p>
    <w:p>
      <w:pPr>
        <w:spacing w:line="240" w:lineRule="auto"/>
        <w:ind w:left="273" w:leftChars="130"/>
      </w:pPr>
      <w:r>
        <w:rPr>
          <w:rFonts w:hint="eastAsia" w:ascii="Times New Roman" w:hAnsi="Times New Roman" w:eastAsia="新宋体"/>
          <w:szCs w:val="21"/>
        </w:rPr>
        <w:t>从“不知云与我俱东”可知，相对于地面来说，诗人与云都是向东运动的，也就是说，二者的运动状态相同，相对静止，所以诗人以船为参照物看云时，会认为“卧看满天云不动”的效果；在本题中船是向东高速行驶，而“卧看满天云不动”是指“云与我”保持相对静止，即“云与我”以相同的速度相对于地球向东运动。</w:t>
      </w:r>
    </w:p>
    <w:p>
      <w:pPr>
        <w:spacing w:line="240" w:lineRule="auto"/>
        <w:ind w:left="273" w:leftChars="130"/>
      </w:pPr>
      <w:r>
        <w:rPr>
          <w:rFonts w:hint="eastAsia" w:ascii="Times New Roman" w:hAnsi="Times New Roman" w:eastAsia="新宋体"/>
          <w:szCs w:val="21"/>
        </w:rPr>
        <w:t>故答案为：船；运动。</w:t>
      </w:r>
    </w:p>
    <w:p>
      <w:pPr>
        <w:spacing w:line="240" w:lineRule="auto"/>
        <w:ind w:left="273" w:hanging="273" w:hangingChars="130"/>
      </w:pPr>
      <w:r>
        <w:rPr>
          <w:rFonts w:hint="eastAsia" w:ascii="Times New Roman" w:hAnsi="Times New Roman" w:eastAsia="新宋体"/>
          <w:szCs w:val="21"/>
        </w:rPr>
        <w:t>5．【解答】解：（1）小镜子放在酒精灯上烤一烤，然后再放入口腔，这样做的目的是防止口腔中温度高的水蒸气在镜面上液化而影响观察。</w:t>
      </w:r>
    </w:p>
    <w:p>
      <w:pPr>
        <w:spacing w:line="240" w:lineRule="auto"/>
        <w:ind w:left="273" w:leftChars="130"/>
      </w:pPr>
      <w:r>
        <w:rPr>
          <w:rFonts w:hint="eastAsia" w:ascii="Times New Roman" w:hAnsi="Times New Roman" w:eastAsia="新宋体"/>
          <w:szCs w:val="21"/>
        </w:rPr>
        <w:t>（2）牙齿背面的像和牙齿背面关于镜面对称。</w:t>
      </w:r>
    </w:p>
    <w:p>
      <w:pPr>
        <w:spacing w:line="240" w:lineRule="auto"/>
        <w:ind w:left="273" w:leftChars="130"/>
      </w:pPr>
      <w:r>
        <w:rPr>
          <w:rFonts w:hint="eastAsia" w:ascii="Times New Roman" w:hAnsi="Times New Roman" w:eastAsia="新宋体"/>
          <w:szCs w:val="21"/>
        </w:rPr>
        <w:t>（3）为了成像更清晰医生应将灯光照亮牙齿。</w:t>
      </w:r>
    </w:p>
    <w:p>
      <w:pPr>
        <w:spacing w:line="240" w:lineRule="auto"/>
        <w:ind w:left="273" w:leftChars="130"/>
      </w:pPr>
      <w:r>
        <w:rPr>
          <w:rFonts w:hint="eastAsia" w:ascii="Times New Roman" w:hAnsi="Times New Roman" w:eastAsia="新宋体"/>
          <w:szCs w:val="21"/>
        </w:rPr>
        <w:t>故答案为：液化；对称；牙齿。</w:t>
      </w:r>
    </w:p>
    <w:p>
      <w:pPr>
        <w:spacing w:line="240" w:lineRule="auto"/>
        <w:ind w:left="273" w:hanging="273" w:hangingChars="130"/>
      </w:pPr>
      <w:r>
        <w:rPr>
          <w:rFonts w:hint="eastAsia" w:ascii="Times New Roman" w:hAnsi="Times New Roman" w:eastAsia="新宋体"/>
          <w:szCs w:val="21"/>
        </w:rPr>
        <w:t>6．【解答】解：（1）声音到达海底的时间为：</w:t>
      </w:r>
    </w:p>
    <w:p>
      <w:pPr>
        <w:spacing w:line="240" w:lineRule="auto"/>
        <w:ind w:left="273" w:leftChars="130"/>
      </w:pPr>
      <w:r>
        <w:rPr>
          <w:rFonts w:hint="eastAsia" w:ascii="Times New Roman" w:hAnsi="Times New Roman" w:eastAsia="新宋体"/>
          <w:szCs w:val="21"/>
        </w:rPr>
        <w:t>t＝</w:t>
      </w:r>
      <w:r>
        <w:rPr>
          <w:rFonts w:hint="eastAsia" w:ascii="Times New Roman" w:hAnsi="Times New Roman" w:eastAsia="新宋体"/>
          <w:position w:val="-22"/>
          <w:szCs w:val="21"/>
        </w:rPr>
        <w:drawing>
          <wp:inline distT="0" distB="0" distL="0" distR="0">
            <wp:extent cx="123825" cy="333375"/>
            <wp:effectExtent l="19050" t="0" r="9525"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noChangeArrowheads="1"/>
                    </pic:cNvPicPr>
                  </pic:nvPicPr>
                  <pic:blipFill>
                    <a:blip r:embed="rId26"/>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t</w:t>
      </w:r>
      <w:r>
        <w:rPr>
          <w:rFonts w:hint="eastAsia" w:ascii="Times New Roman" w:hAnsi="Times New Roman" w:eastAsia="新宋体"/>
          <w:sz w:val="24"/>
          <w:szCs w:val="24"/>
          <w:vertAlign w:val="subscript"/>
        </w:rPr>
        <w:t>总</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noChangeArrowheads="1"/>
                    </pic:cNvPicPr>
                  </pic:nvPicPr>
                  <pic:blipFill>
                    <a:blip r:embed="rId26"/>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×2s＝1s，</w:t>
      </w:r>
    </w:p>
    <w:p>
      <w:pPr>
        <w:spacing w:line="240" w:lineRule="auto"/>
        <w:ind w:left="273" w:leftChars="130"/>
      </w:pPr>
      <w:r>
        <w:rPr>
          <w:rFonts w:hint="eastAsia" w:ascii="Times New Roman" w:hAnsi="Times New Roman" w:eastAsia="新宋体"/>
          <w:szCs w:val="21"/>
        </w:rPr>
        <w:t>由v＝</w:t>
      </w:r>
      <w:r>
        <w:rPr>
          <w:rFonts w:hint="eastAsia" w:ascii="Times New Roman" w:hAnsi="Times New Roman" w:eastAsia="新宋体"/>
          <w:position w:val="-22"/>
          <w:szCs w:val="21"/>
        </w:rPr>
        <w:drawing>
          <wp:inline distT="0" distB="0" distL="0" distR="0">
            <wp:extent cx="123825" cy="333375"/>
            <wp:effectExtent l="19050" t="0" r="9525"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noChangeArrowheads="1"/>
                    </pic:cNvPicPr>
                  </pic:nvPicPr>
                  <pic:blipFill>
                    <a:blip r:embed="rId27"/>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可得，海底的深度为：</w:t>
      </w:r>
    </w:p>
    <w:p>
      <w:pPr>
        <w:spacing w:line="240" w:lineRule="auto"/>
        <w:ind w:left="273" w:leftChars="130"/>
      </w:pPr>
      <w:r>
        <w:rPr>
          <w:rFonts w:hint="eastAsia" w:ascii="Times New Roman" w:hAnsi="Times New Roman" w:eastAsia="新宋体"/>
          <w:szCs w:val="21"/>
        </w:rPr>
        <w:t>h＝s＝vt＝1531m/s×1s＝1531m。</w:t>
      </w:r>
    </w:p>
    <w:p>
      <w:pPr>
        <w:spacing w:line="240" w:lineRule="auto"/>
        <w:ind w:left="273" w:leftChars="130"/>
      </w:pPr>
      <w:r>
        <w:rPr>
          <w:rFonts w:hint="eastAsia" w:ascii="Times New Roman" w:hAnsi="Times New Roman" w:eastAsia="新宋体"/>
          <w:szCs w:val="21"/>
        </w:rPr>
        <w:t>（2）声音可以传递信息，故声呐系统可以探测海水深度，说明声音可以传递信息。</w:t>
      </w:r>
    </w:p>
    <w:p>
      <w:pPr>
        <w:spacing w:line="240" w:lineRule="auto"/>
        <w:ind w:left="273" w:leftChars="130"/>
      </w:pPr>
      <w:r>
        <w:rPr>
          <w:rFonts w:hint="eastAsia" w:ascii="Times New Roman" w:hAnsi="Times New Roman" w:eastAsia="新宋体"/>
          <w:szCs w:val="21"/>
        </w:rPr>
        <w:t>（3）声波的传播需要介质，因为月球周围是真空，所以声波不能传播，不能用声波测量地月之间的距离。</w:t>
      </w:r>
    </w:p>
    <w:p>
      <w:pPr>
        <w:spacing w:line="240" w:lineRule="auto"/>
        <w:ind w:left="273" w:leftChars="130"/>
      </w:pPr>
      <w:r>
        <w:rPr>
          <w:rFonts w:hint="eastAsia" w:ascii="Times New Roman" w:hAnsi="Times New Roman" w:eastAsia="新宋体"/>
          <w:szCs w:val="21"/>
        </w:rPr>
        <w:t>故答案为：1531；信息；不可以。</w:t>
      </w:r>
    </w:p>
    <w:p>
      <w:pPr>
        <w:spacing w:line="240" w:lineRule="auto"/>
        <w:ind w:left="273" w:hanging="273" w:hangingChars="130"/>
      </w:pPr>
      <w:r>
        <w:rPr>
          <w:rFonts w:hint="eastAsia" w:ascii="Times New Roman" w:hAnsi="Times New Roman" w:eastAsia="新宋体"/>
          <w:szCs w:val="21"/>
        </w:rPr>
        <w:t>7．【解答】解：（1）∵</w:t>
      </w: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noChangeArrowheads="1"/>
                    </pic:cNvPicPr>
                  </pic:nvPicPr>
                  <pic:blipFill>
                    <a:blip r:embed="rId28"/>
                    <a:stretch>
                      <a:fillRect/>
                    </a:stretch>
                  </pic:blipFill>
                  <pic:spPr>
                    <a:xfrm>
                      <a:off x="0" y="0"/>
                      <a:ext cx="123825" cy="333375"/>
                    </a:xfrm>
                    <a:prstGeom prst="rect">
                      <a:avLst/>
                    </a:prstGeom>
                    <a:noFill/>
                    <a:ln w="9525">
                      <a:noFill/>
                      <a:miter lim="800000"/>
                      <a:headEnd/>
                      <a:tailEnd/>
                    </a:ln>
                  </pic:spPr>
                </pic:pic>
              </a:graphicData>
            </a:graphic>
          </wp:inline>
        </w:drawing>
      </w:r>
    </w:p>
    <w:p>
      <w:pPr>
        <w:spacing w:line="240" w:lineRule="auto"/>
        <w:ind w:left="273" w:leftChars="130"/>
      </w:pPr>
      <w:r>
        <w:rPr>
          <w:rFonts w:hint="eastAsia" w:ascii="Times New Roman" w:hAnsi="Times New Roman" w:eastAsia="新宋体"/>
          <w:szCs w:val="21"/>
        </w:rPr>
        <w:t>∴m＝</w:t>
      </w:r>
      <w:r>
        <w:rPr>
          <w:rFonts w:ascii="Cambria Math" w:hAnsi="Cambria Math" w:eastAsia="Cambria Math"/>
          <w:szCs w:val="21"/>
        </w:rPr>
        <w:t>ρ</w:t>
      </w:r>
      <w:r>
        <w:rPr>
          <w:rFonts w:hint="eastAsia" w:ascii="Times New Roman" w:hAnsi="Times New Roman" w:eastAsia="新宋体"/>
          <w:szCs w:val="21"/>
        </w:rPr>
        <w:t>v</w:t>
      </w:r>
    </w:p>
    <w:p>
      <w:pPr>
        <w:spacing w:line="240" w:lineRule="auto"/>
        <w:ind w:left="273" w:leftChars="130"/>
      </w:pPr>
      <w:r>
        <w:rPr>
          <w:rFonts w:hint="eastAsia" w:ascii="Times New Roman" w:hAnsi="Times New Roman" w:eastAsia="新宋体"/>
          <w:szCs w:val="21"/>
        </w:rPr>
        <w:t>甲、乙两个物体，它们的密度之比是3：1，体积之比是2：5，</w:t>
      </w:r>
    </w:p>
    <w:p>
      <w:pPr>
        <w:spacing w:line="240" w:lineRule="auto"/>
        <w:ind w:left="273" w:leftChars="130"/>
      </w:pPr>
      <w:r>
        <w:rPr>
          <w:rFonts w:hint="eastAsia" w:ascii="Times New Roman" w:hAnsi="Times New Roman" w:eastAsia="新宋体"/>
          <w:szCs w:val="21"/>
        </w:rPr>
        <w:t>甲、乙两物体质量之比是</w:t>
      </w:r>
      <w:r>
        <w:rPr>
          <w:rFonts w:hint="eastAsia" w:ascii="Times New Roman" w:hAnsi="Times New Roman" w:eastAsia="新宋体"/>
          <w:position w:val="-30"/>
          <w:szCs w:val="21"/>
        </w:rPr>
        <w:drawing>
          <wp:inline distT="0" distB="0" distL="0" distR="0">
            <wp:extent cx="266700" cy="447675"/>
            <wp:effectExtent l="1905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noChangeArrowheads="1"/>
                    </pic:cNvPicPr>
                  </pic:nvPicPr>
                  <pic:blipFill>
                    <a:blip r:embed="rId29"/>
                    <a:stretch>
                      <a:fillRect/>
                    </a:stretch>
                  </pic:blipFill>
                  <pic:spPr>
                    <a:xfrm>
                      <a:off x="0" y="0"/>
                      <a:ext cx="266700" cy="4476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581025" cy="447675"/>
            <wp:effectExtent l="19050" t="0" r="9525"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noChangeArrowheads="1"/>
                    </pic:cNvPicPr>
                  </pic:nvPicPr>
                  <pic:blipFill>
                    <a:blip r:embed="rId30"/>
                    <a:stretch>
                      <a:fillRect/>
                    </a:stretch>
                  </pic:blipFill>
                  <pic:spPr>
                    <a:xfrm>
                      <a:off x="0" y="0"/>
                      <a:ext cx="581025" cy="4476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342900" cy="447675"/>
            <wp:effectExtent l="1905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noChangeArrowheads="1"/>
                    </pic:cNvPicPr>
                  </pic:nvPicPr>
                  <pic:blipFill>
                    <a:blip r:embed="rId31"/>
                    <a:stretch>
                      <a:fillRect/>
                    </a:stretch>
                  </pic:blipFill>
                  <pic:spPr>
                    <a:xfrm>
                      <a:off x="0" y="0"/>
                      <a:ext cx="342900" cy="4476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66700" cy="447675"/>
            <wp:effectExtent l="1905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noChangeArrowheads="1"/>
                    </pic:cNvPicPr>
                  </pic:nvPicPr>
                  <pic:blipFill>
                    <a:blip r:embed="rId32"/>
                    <a:stretch>
                      <a:fillRect/>
                    </a:stretch>
                  </pic:blipFill>
                  <pic:spPr>
                    <a:xfrm>
                      <a:off x="0" y="0"/>
                      <a:ext cx="266700" cy="4476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 "/>
                    <pic:cNvPicPr>
                      <a:picLocks noChangeAspect="1" noChangeArrowheads="1"/>
                    </pic:cNvPicPr>
                  </pic:nvPicPr>
                  <pic:blipFill>
                    <a:blip r:embed="rId33"/>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noChangeArrowheads="1"/>
                    </pic:cNvPicPr>
                  </pic:nvPicPr>
                  <pic:blipFill>
                    <a:blip r:embed="rId34"/>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noChangeArrowheads="1"/>
                    </pic:cNvPicPr>
                  </pic:nvPicPr>
                  <pic:blipFill>
                    <a:blip r:embed="rId35"/>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（2）密度是物体的一种特性，其大小跟物体本身的体积和质量无关，剩余甲、乙物体的密度之比仍为3：1。</w:t>
      </w:r>
    </w:p>
    <w:p>
      <w:pPr>
        <w:spacing w:line="240" w:lineRule="auto"/>
        <w:ind w:left="273" w:leftChars="130"/>
      </w:pPr>
      <w:r>
        <w:rPr>
          <w:rFonts w:hint="eastAsia" w:ascii="Times New Roman" w:hAnsi="Times New Roman" w:eastAsia="新宋体"/>
          <w:szCs w:val="21"/>
        </w:rPr>
        <w:t>故答案为：6：5；3：1。</w:t>
      </w:r>
    </w:p>
    <w:p>
      <w:pPr>
        <w:spacing w:line="240" w:lineRule="auto"/>
        <w:ind w:left="273" w:hanging="273" w:hangingChars="130"/>
      </w:pPr>
      <w:r>
        <w:rPr>
          <w:rFonts w:hint="eastAsia" w:ascii="Times New Roman" w:hAnsi="Times New Roman" w:eastAsia="新宋体"/>
          <w:szCs w:val="21"/>
        </w:rPr>
        <w:t>8．【解答】解：暖气片对空气进行加热时，空气受热体积变大，密度减小，故热空气会上升，冷空气会下降，使冷热空气形成对流，房间变暖和起来。</w:t>
      </w:r>
    </w:p>
    <w:p>
      <w:pPr>
        <w:spacing w:line="240" w:lineRule="auto"/>
        <w:ind w:left="273" w:leftChars="130"/>
      </w:pPr>
      <w:r>
        <w:rPr>
          <w:rFonts w:hint="eastAsia" w:ascii="Times New Roman" w:hAnsi="Times New Roman" w:eastAsia="新宋体"/>
          <w:szCs w:val="21"/>
        </w:rPr>
        <w:t>故答案为：变大；小。</w:t>
      </w:r>
    </w:p>
    <w:p>
      <w:pPr>
        <w:spacing w:line="240" w:lineRule="auto"/>
      </w:pPr>
      <w:r>
        <w:rPr>
          <w:rFonts w:hint="eastAsia" w:ascii="Times New Roman" w:hAnsi="Times New Roman" w:eastAsia="新宋体"/>
          <w:b/>
          <w:szCs w:val="21"/>
        </w:rPr>
        <w:t>二、选择题（每空3分，共27分，每小题给出的四个选项中，只有一个选项是符合题意的，把符合题意的选项序号填入下列表格内，答案未填入表格内的不能得分）、</w:t>
      </w:r>
    </w:p>
    <w:p>
      <w:pPr>
        <w:spacing w:line="240" w:lineRule="auto"/>
        <w:ind w:left="273" w:hanging="273" w:hangingChars="130"/>
      </w:pPr>
      <w:r>
        <w:rPr>
          <w:rFonts w:hint="eastAsia" w:ascii="Times New Roman" w:hAnsi="Times New Roman" w:eastAsia="新宋体"/>
          <w:szCs w:val="21"/>
        </w:rPr>
        <w:t>9．【解答】解：</w:t>
      </w:r>
    </w:p>
    <w:p>
      <w:pPr>
        <w:spacing w:line="240" w:lineRule="auto"/>
        <w:ind w:left="273" w:leftChars="130"/>
      </w:pPr>
      <w:r>
        <w:rPr>
          <w:rFonts w:hint="eastAsia" w:ascii="Times New Roman" w:hAnsi="Times New Roman" w:eastAsia="新宋体"/>
          <w:szCs w:val="21"/>
        </w:rPr>
        <w:t>A、一只鸡蛋的质量约为50g左右，所以A不符合实际情况；</w:t>
      </w:r>
    </w:p>
    <w:p>
      <w:pPr>
        <w:spacing w:line="240" w:lineRule="auto"/>
        <w:ind w:left="273" w:leftChars="130"/>
      </w:pPr>
      <w:r>
        <w:rPr>
          <w:rFonts w:hint="eastAsia" w:ascii="Times New Roman" w:hAnsi="Times New Roman" w:eastAsia="新宋体"/>
          <w:szCs w:val="21"/>
        </w:rPr>
        <w:t>B、一个中学生的质量约为50kg左右，体重约为G＝mg＝50kg×10N/kg＝500N，所以B不符合实际情况；</w:t>
      </w:r>
    </w:p>
    <w:p>
      <w:pPr>
        <w:spacing w:line="240" w:lineRule="auto"/>
        <w:ind w:left="273" w:leftChars="130"/>
      </w:pPr>
      <w:r>
        <w:rPr>
          <w:rFonts w:hint="eastAsia" w:ascii="Times New Roman" w:hAnsi="Times New Roman" w:eastAsia="新宋体"/>
          <w:szCs w:val="21"/>
        </w:rPr>
        <w:t>C、世界冠军100m成绩约为10s左右，因此初中生跑100m所需时间约为15s左右，所以C不符合实际情况；</w:t>
      </w:r>
    </w:p>
    <w:p>
      <w:pPr>
        <w:spacing w:line="240" w:lineRule="auto"/>
        <w:ind w:left="273" w:leftChars="130"/>
      </w:pPr>
      <w:r>
        <w:rPr>
          <w:rFonts w:hint="eastAsia" w:ascii="Times New Roman" w:hAnsi="Times New Roman" w:eastAsia="新宋体"/>
          <w:szCs w:val="21"/>
        </w:rPr>
        <w:t>D、我们现在所用的物理课本长度约为26cm左右，所以D符合实际情况。</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10．【解答】解：A、误差就是在正确测量的情况下，测量值与真实值之间存在的差异，因此不是差错，故A错误；</w:t>
      </w:r>
    </w:p>
    <w:p>
      <w:pPr>
        <w:spacing w:line="240" w:lineRule="auto"/>
        <w:ind w:left="273" w:leftChars="130"/>
      </w:pPr>
      <w:r>
        <w:rPr>
          <w:rFonts w:hint="eastAsia" w:ascii="Times New Roman" w:hAnsi="Times New Roman" w:eastAsia="新宋体"/>
          <w:szCs w:val="21"/>
        </w:rPr>
        <w:t>B、选用更精密的测量仪器，改进实验方法，多次测量取平均值，熟练实验技能等都可以减小误差，但不能避免误差，故B错误；</w:t>
      </w:r>
    </w:p>
    <w:p>
      <w:pPr>
        <w:spacing w:line="240" w:lineRule="auto"/>
        <w:ind w:left="273" w:leftChars="130"/>
      </w:pPr>
      <w:r>
        <w:rPr>
          <w:rFonts w:hint="eastAsia" w:ascii="Times New Roman" w:hAnsi="Times New Roman" w:eastAsia="新宋体"/>
          <w:szCs w:val="21"/>
        </w:rPr>
        <w:t>C、某一本书的长为1.570分米＝157.0mm，分度值是1mm，故C正确；</w:t>
      </w:r>
    </w:p>
    <w:p>
      <w:pPr>
        <w:spacing w:line="240" w:lineRule="auto"/>
        <w:ind w:left="273" w:leftChars="130"/>
      </w:pPr>
      <w:r>
        <w:rPr>
          <w:rFonts w:hint="eastAsia" w:ascii="Times New Roman" w:hAnsi="Times New Roman" w:eastAsia="新宋体"/>
          <w:szCs w:val="21"/>
        </w:rPr>
        <w:t>D、用被拉伸了的塑料尺去测量某物体的长度，每个小格的长度变大，则测量结果偏小，故D错误。</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11．【解答】解：</w:t>
      </w:r>
    </w:p>
    <w:p>
      <w:pPr>
        <w:spacing w:line="240" w:lineRule="auto"/>
        <w:ind w:left="273" w:leftChars="130"/>
      </w:pPr>
      <w:r>
        <w:rPr>
          <w:rFonts w:hint="eastAsia" w:ascii="Times New Roman" w:hAnsi="Times New Roman" w:eastAsia="新宋体"/>
          <w:szCs w:val="21"/>
        </w:rPr>
        <w:t>A、“冰雪消融”是固态的水变成液态水的过程，是熔化现象，故A错误；</w:t>
      </w:r>
    </w:p>
    <w:p>
      <w:pPr>
        <w:spacing w:line="240" w:lineRule="auto"/>
        <w:ind w:left="273" w:leftChars="130"/>
      </w:pPr>
      <w:r>
        <w:rPr>
          <w:rFonts w:hint="eastAsia" w:ascii="Times New Roman" w:hAnsi="Times New Roman" w:eastAsia="新宋体"/>
          <w:szCs w:val="21"/>
        </w:rPr>
        <w:t>B、草叶上“露珠”是空气中的水蒸气遇冷凝结成的小水滴，属于液化现象，故B错误；</w:t>
      </w:r>
    </w:p>
    <w:p>
      <w:pPr>
        <w:spacing w:line="240" w:lineRule="auto"/>
        <w:ind w:left="273" w:leftChars="130"/>
      </w:pPr>
      <w:r>
        <w:rPr>
          <w:rFonts w:hint="eastAsia" w:ascii="Times New Roman" w:hAnsi="Times New Roman" w:eastAsia="新宋体"/>
          <w:szCs w:val="21"/>
        </w:rPr>
        <w:t>C、“飘渺的雾”是空气中的水蒸气遇冷凝结成的小水滴，属于液化现象，故C正确；</w:t>
      </w:r>
    </w:p>
    <w:p>
      <w:pPr>
        <w:spacing w:line="240" w:lineRule="auto"/>
        <w:ind w:left="273" w:leftChars="130"/>
      </w:pPr>
      <w:r>
        <w:rPr>
          <w:rFonts w:hint="eastAsia" w:ascii="Times New Roman" w:hAnsi="Times New Roman" w:eastAsia="新宋体"/>
          <w:szCs w:val="21"/>
        </w:rPr>
        <w:t>D、树枝上的白霜是空气中的水蒸气遇冷凝华形成的小冰晶，故D错误。</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12．【解答】解：</w:t>
      </w:r>
    </w:p>
    <w:p>
      <w:pPr>
        <w:spacing w:line="240" w:lineRule="auto"/>
        <w:ind w:left="273" w:leftChars="130"/>
      </w:pPr>
      <w:r>
        <w:rPr>
          <w:rFonts w:hint="eastAsia" w:ascii="Times New Roman" w:hAnsi="Times New Roman" w:eastAsia="新宋体"/>
          <w:szCs w:val="21"/>
        </w:rPr>
        <w:t>（1）由图象知，甲和乙的s﹣t图线都是正比例图线，说明它们通过的路程与时间成正比，即甲、乙都在做匀速直线运动，故A正确；</w:t>
      </w:r>
    </w:p>
    <w:p>
      <w:pPr>
        <w:spacing w:line="240" w:lineRule="auto"/>
        <w:ind w:left="273" w:leftChars="130"/>
      </w:pPr>
      <w:r>
        <w:rPr>
          <w:rFonts w:hint="eastAsia" w:ascii="Times New Roman" w:hAnsi="Times New Roman" w:eastAsia="新宋体"/>
          <w:szCs w:val="21"/>
        </w:rPr>
        <w:t>（2）由图象知，相同时间内甲车通过的路程大于乙车，所以甲车的速度大于乙车的速度，故B正确；</w:t>
      </w:r>
    </w:p>
    <w:p>
      <w:pPr>
        <w:spacing w:line="240" w:lineRule="auto"/>
        <w:ind w:left="273" w:leftChars="130"/>
      </w:pPr>
      <w:r>
        <w:rPr>
          <w:rFonts w:hint="eastAsia" w:ascii="Times New Roman" w:hAnsi="Times New Roman" w:eastAsia="新宋体"/>
          <w:szCs w:val="21"/>
        </w:rPr>
        <w:t>（3）由于不知道两车的质量大小，所以无法比较两车动能的大小，故C错误。</w:t>
      </w:r>
    </w:p>
    <w:p>
      <w:pPr>
        <w:spacing w:line="240" w:lineRule="auto"/>
        <w:ind w:left="273" w:leftChars="130"/>
      </w:pPr>
      <w:r>
        <w:rPr>
          <w:rFonts w:hint="eastAsia" w:ascii="Times New Roman" w:hAnsi="Times New Roman" w:eastAsia="新宋体"/>
          <w:szCs w:val="21"/>
        </w:rPr>
        <w:t>（4）两车同时、同地向东做匀速直线运动，</w:t>
      </w:r>
    </w:p>
    <w:p>
      <w:pPr>
        <w:spacing w:line="240" w:lineRule="auto"/>
        <w:ind w:left="273" w:leftChars="130"/>
      </w:pPr>
      <w:r>
        <w:rPr>
          <w:rFonts w:hint="eastAsia" w:ascii="Times New Roman" w:hAnsi="Times New Roman" w:eastAsia="新宋体"/>
          <w:szCs w:val="21"/>
        </w:rPr>
        <w:t>由图象知，甲车的速度为：v</w:t>
      </w:r>
      <w:r>
        <w:rPr>
          <w:rFonts w:hint="eastAsia" w:ascii="Times New Roman" w:hAnsi="Times New Roman" w:eastAsia="新宋体"/>
          <w:sz w:val="24"/>
          <w:szCs w:val="24"/>
          <w:vertAlign w:val="subscript"/>
        </w:rPr>
        <w:t>甲</w:t>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66700" cy="390525"/>
            <wp:effectExtent l="1905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noChangeArrowheads="1"/>
                    </pic:cNvPicPr>
                  </pic:nvPicPr>
                  <pic:blipFill>
                    <a:blip r:embed="rId36"/>
                    <a:stretch>
                      <a:fillRect/>
                    </a:stretch>
                  </pic:blipFill>
                  <pic:spPr>
                    <a:xfrm>
                      <a:off x="0" y="0"/>
                      <a:ext cx="266700" cy="3905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352425" cy="333375"/>
            <wp:effectExtent l="19050" t="0" r="9525"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 "/>
                    <pic:cNvPicPr>
                      <a:picLocks noChangeAspect="1" noChangeArrowheads="1"/>
                    </pic:cNvPicPr>
                  </pic:nvPicPr>
                  <pic:blipFill>
                    <a:blip r:embed="rId37"/>
                    <a:stretch>
                      <a:fillRect/>
                    </a:stretch>
                  </pic:blipFill>
                  <pic:spPr>
                    <a:xfrm>
                      <a:off x="0" y="0"/>
                      <a:ext cx="3524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＝15m/s，</w:t>
      </w:r>
    </w:p>
    <w:p>
      <w:pPr>
        <w:spacing w:line="240" w:lineRule="auto"/>
        <w:ind w:left="273" w:leftChars="130"/>
      </w:pPr>
      <w:r>
        <w:rPr>
          <w:rFonts w:hint="eastAsia" w:ascii="Times New Roman" w:hAnsi="Times New Roman" w:eastAsia="新宋体"/>
          <w:szCs w:val="21"/>
        </w:rPr>
        <w:t>乙车的速度为：v</w:t>
      </w:r>
      <w:r>
        <w:rPr>
          <w:rFonts w:hint="eastAsia" w:ascii="Times New Roman" w:hAnsi="Times New Roman" w:eastAsia="新宋体"/>
          <w:sz w:val="24"/>
          <w:szCs w:val="24"/>
          <w:vertAlign w:val="subscript"/>
        </w:rPr>
        <w:t>乙</w:t>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66700" cy="390525"/>
            <wp:effectExtent l="19050" t="0" r="0"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 "/>
                    <pic:cNvPicPr>
                      <a:picLocks noChangeAspect="1" noChangeArrowheads="1"/>
                    </pic:cNvPicPr>
                  </pic:nvPicPr>
                  <pic:blipFill>
                    <a:blip r:embed="rId38"/>
                    <a:stretch>
                      <a:fillRect/>
                    </a:stretch>
                  </pic:blipFill>
                  <pic:spPr>
                    <a:xfrm>
                      <a:off x="0" y="0"/>
                      <a:ext cx="266700" cy="3905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352425" cy="333375"/>
            <wp:effectExtent l="19050" t="0" r="9525"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noChangeArrowheads="1"/>
                    </pic:cNvPicPr>
                  </pic:nvPicPr>
                  <pic:blipFill>
                    <a:blip r:embed="rId39"/>
                    <a:stretch>
                      <a:fillRect/>
                    </a:stretch>
                  </pic:blipFill>
                  <pic:spPr>
                    <a:xfrm>
                      <a:off x="0" y="0"/>
                      <a:ext cx="3524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＝6m/s，</w:t>
      </w:r>
    </w:p>
    <w:p>
      <w:pPr>
        <w:spacing w:line="240" w:lineRule="auto"/>
        <w:ind w:left="273" w:leftChars="130"/>
      </w:pPr>
      <w:r>
        <w:rPr>
          <w:rFonts w:hint="eastAsia" w:ascii="Times New Roman" w:hAnsi="Times New Roman" w:eastAsia="新宋体"/>
          <w:szCs w:val="21"/>
        </w:rPr>
        <w:t>10s时间甲车通过的路程为s</w:t>
      </w:r>
      <w:r>
        <w:rPr>
          <w:rFonts w:hint="eastAsia" w:ascii="Times New Roman" w:hAnsi="Times New Roman" w:eastAsia="新宋体"/>
          <w:sz w:val="24"/>
          <w:szCs w:val="24"/>
          <w:vertAlign w:val="subscript"/>
        </w:rPr>
        <w:t>甲</w:t>
      </w:r>
      <w:r>
        <w:rPr>
          <w:rFonts w:hint="eastAsia" w:ascii="Times New Roman" w:hAnsi="Times New Roman" w:eastAsia="新宋体"/>
          <w:szCs w:val="21"/>
        </w:rPr>
        <w:t>＝v</w:t>
      </w:r>
      <w:r>
        <w:rPr>
          <w:rFonts w:hint="eastAsia" w:ascii="Times New Roman" w:hAnsi="Times New Roman" w:eastAsia="新宋体"/>
          <w:sz w:val="24"/>
          <w:szCs w:val="24"/>
          <w:vertAlign w:val="subscript"/>
        </w:rPr>
        <w:t>甲</w:t>
      </w:r>
      <w:r>
        <w:rPr>
          <w:rFonts w:hint="eastAsia" w:ascii="Times New Roman" w:hAnsi="Times New Roman" w:eastAsia="新宋体"/>
          <w:szCs w:val="21"/>
        </w:rPr>
        <w:t>t＝15m/s×10s＝150m，</w:t>
      </w:r>
    </w:p>
    <w:p>
      <w:pPr>
        <w:spacing w:line="240" w:lineRule="auto"/>
        <w:ind w:left="273" w:leftChars="130"/>
      </w:pPr>
      <w:r>
        <w:rPr>
          <w:rFonts w:hint="eastAsia" w:ascii="Times New Roman" w:hAnsi="Times New Roman" w:eastAsia="新宋体"/>
          <w:szCs w:val="21"/>
        </w:rPr>
        <w:t>10s时间乙车通过的路程为s</w:t>
      </w:r>
      <w:r>
        <w:rPr>
          <w:rFonts w:hint="eastAsia" w:ascii="Times New Roman" w:hAnsi="Times New Roman" w:eastAsia="新宋体"/>
          <w:sz w:val="24"/>
          <w:szCs w:val="24"/>
          <w:vertAlign w:val="subscript"/>
        </w:rPr>
        <w:t>乙</w:t>
      </w:r>
      <w:r>
        <w:rPr>
          <w:rFonts w:hint="eastAsia" w:ascii="Times New Roman" w:hAnsi="Times New Roman" w:eastAsia="新宋体"/>
          <w:szCs w:val="21"/>
        </w:rPr>
        <w:t>＝v</w:t>
      </w:r>
      <w:r>
        <w:rPr>
          <w:rFonts w:hint="eastAsia" w:ascii="Times New Roman" w:hAnsi="Times New Roman" w:eastAsia="新宋体"/>
          <w:sz w:val="24"/>
          <w:szCs w:val="24"/>
          <w:vertAlign w:val="subscript"/>
        </w:rPr>
        <w:t>乙</w:t>
      </w:r>
      <w:r>
        <w:rPr>
          <w:rFonts w:hint="eastAsia" w:ascii="Times New Roman" w:hAnsi="Times New Roman" w:eastAsia="新宋体"/>
          <w:szCs w:val="21"/>
        </w:rPr>
        <w:t>t＝6m/s×′10s＝60m，</w:t>
      </w:r>
    </w:p>
    <w:p>
      <w:pPr>
        <w:spacing w:line="240" w:lineRule="auto"/>
        <w:ind w:left="273" w:leftChars="130"/>
      </w:pPr>
      <w:r>
        <w:rPr>
          <w:rFonts w:hint="eastAsia" w:ascii="Times New Roman" w:hAnsi="Times New Roman" w:eastAsia="新宋体"/>
          <w:szCs w:val="21"/>
        </w:rPr>
        <w:t>则此时甲乙相距s＝s</w:t>
      </w:r>
      <w:r>
        <w:rPr>
          <w:rFonts w:hint="eastAsia" w:ascii="Times New Roman" w:hAnsi="Times New Roman" w:eastAsia="新宋体"/>
          <w:sz w:val="24"/>
          <w:szCs w:val="24"/>
          <w:vertAlign w:val="subscript"/>
        </w:rPr>
        <w:t>甲</w:t>
      </w:r>
      <w:r>
        <w:rPr>
          <w:rFonts w:hint="eastAsia" w:ascii="Times New Roman" w:hAnsi="Times New Roman" w:eastAsia="新宋体"/>
          <w:szCs w:val="21"/>
        </w:rPr>
        <w:t>﹣s</w:t>
      </w:r>
      <w:r>
        <w:rPr>
          <w:rFonts w:hint="eastAsia" w:ascii="Times New Roman" w:hAnsi="Times New Roman" w:eastAsia="新宋体"/>
          <w:sz w:val="24"/>
          <w:szCs w:val="24"/>
          <w:vertAlign w:val="subscript"/>
        </w:rPr>
        <w:t>乙</w:t>
      </w:r>
      <w:r>
        <w:rPr>
          <w:rFonts w:hint="eastAsia" w:ascii="Times New Roman" w:hAnsi="Times New Roman" w:eastAsia="新宋体"/>
          <w:szCs w:val="21"/>
        </w:rPr>
        <w:t>＝150m﹣60m＝90m，故D正确。</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13．【解答】解：A、在高速铁路和居民区之间设置隔声墙，是在传播过程中减弱噪声，故A错误；</w:t>
      </w:r>
    </w:p>
    <w:p>
      <w:pPr>
        <w:spacing w:line="240" w:lineRule="auto"/>
        <w:ind w:left="273" w:leftChars="130"/>
      </w:pPr>
      <w:r>
        <w:rPr>
          <w:rFonts w:hint="eastAsia" w:ascii="Times New Roman" w:hAnsi="Times New Roman" w:eastAsia="新宋体"/>
          <w:szCs w:val="21"/>
        </w:rPr>
        <w:t>B、在空屋子里听别人说话比在旷野里洪亮，是回声和原声叠加在一起，加强原声的结果，故B错误；</w:t>
      </w:r>
    </w:p>
    <w:p>
      <w:pPr>
        <w:spacing w:line="240" w:lineRule="auto"/>
        <w:ind w:left="273" w:leftChars="130"/>
      </w:pPr>
      <w:r>
        <w:rPr>
          <w:rFonts w:hint="eastAsia" w:ascii="Times New Roman" w:hAnsi="Times New Roman" w:eastAsia="新宋体"/>
          <w:szCs w:val="21"/>
        </w:rPr>
        <w:t>C、通常女声比男声音调高，是由于女性声带振动比男性声带振动快，说法正确；</w:t>
      </w:r>
    </w:p>
    <w:p>
      <w:pPr>
        <w:spacing w:line="240" w:lineRule="auto"/>
        <w:ind w:left="273" w:leftChars="130"/>
      </w:pPr>
      <w:r>
        <w:rPr>
          <w:rFonts w:hint="eastAsia" w:ascii="Times New Roman" w:hAnsi="Times New Roman" w:eastAsia="新宋体"/>
          <w:szCs w:val="21"/>
        </w:rPr>
        <w:t>D、医生利用超声波粉碎人体内的结石，是因为声波可以传递能量，故D错误。</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14．【解答】解：视力表到平面镜的距离是2.5m，视力表的像到平面镜的距离也是2.5m，该同学到平面镜的距离是2.5m﹣0.3m＝2.2m，镜中视力表的像到该同学的距离为2.5m+2.2m＝4.7m。</w:t>
      </w:r>
    </w:p>
    <w:p>
      <w:pPr>
        <w:spacing w:line="240" w:lineRule="auto"/>
        <w:ind w:left="273" w:leftChars="130"/>
      </w:pPr>
      <w:r>
        <w:rPr>
          <w:rFonts w:hint="eastAsia" w:ascii="Times New Roman" w:hAnsi="Times New Roman" w:eastAsia="新宋体"/>
          <w:szCs w:val="21"/>
        </w:rPr>
        <w:t>当该同学走近镜子时，自己的像大小跟自己大小相等，大小不变，故D正确、ABC错误。</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15．【解答】解：A、钢笔“错位”是钢笔反射的光线从空气中斜射入玻璃，又从玻璃中进入空气中发生了折射，故A正确；</w:t>
      </w:r>
    </w:p>
    <w:p>
      <w:pPr>
        <w:spacing w:line="240" w:lineRule="auto"/>
        <w:ind w:left="273" w:leftChars="130"/>
      </w:pPr>
      <w:r>
        <w:rPr>
          <w:rFonts w:hint="eastAsia" w:ascii="Times New Roman" w:hAnsi="Times New Roman" w:eastAsia="新宋体"/>
          <w:szCs w:val="21"/>
        </w:rPr>
        <w:t>B、手影是由于光的直线传播造成的，故B错误。</w:t>
      </w:r>
    </w:p>
    <w:p>
      <w:pPr>
        <w:spacing w:line="240" w:lineRule="auto"/>
        <w:ind w:left="273" w:leftChars="130"/>
      </w:pPr>
      <w:r>
        <w:rPr>
          <w:rFonts w:hint="eastAsia" w:ascii="Times New Roman" w:hAnsi="Times New Roman" w:eastAsia="新宋体"/>
          <w:szCs w:val="21"/>
        </w:rPr>
        <w:t>C、海市蜃楼是光在不均匀的大气中传播形成的光的折射现象，故C错误；</w:t>
      </w:r>
    </w:p>
    <w:p>
      <w:pPr>
        <w:spacing w:line="240" w:lineRule="auto"/>
        <w:ind w:left="273" w:leftChars="130"/>
      </w:pPr>
      <w:r>
        <w:rPr>
          <w:rFonts w:hint="eastAsia" w:ascii="Times New Roman" w:hAnsi="Times New Roman" w:eastAsia="新宋体"/>
          <w:szCs w:val="21"/>
        </w:rPr>
        <w:t>D、水中倒影，属于平面镜成像，是由于光的反射形成的，故D错误。</w:t>
      </w:r>
    </w:p>
    <w:p>
      <w:pPr>
        <w:spacing w:line="240" w:lineRule="auto"/>
        <w:ind w:left="273" w:leftChars="130"/>
      </w:pPr>
      <w:r>
        <w:rPr>
          <w:rFonts w:hint="eastAsia" w:ascii="Times New Roman" w:hAnsi="Times New Roman" w:eastAsia="新宋体"/>
          <w:szCs w:val="21"/>
        </w:rPr>
        <w:t>故选：A。</w:t>
      </w:r>
    </w:p>
    <w:p>
      <w:pPr>
        <w:spacing w:line="240" w:lineRule="auto"/>
        <w:ind w:left="273" w:hanging="273" w:hangingChars="130"/>
      </w:pPr>
      <w:r>
        <w:rPr>
          <w:rFonts w:hint="eastAsia" w:ascii="Times New Roman" w:hAnsi="Times New Roman" w:eastAsia="新宋体"/>
          <w:szCs w:val="21"/>
        </w:rPr>
        <w:t>16．【解答】解：</w:t>
      </w:r>
    </w:p>
    <w:p>
      <w:pPr>
        <w:spacing w:line="240" w:lineRule="auto"/>
        <w:ind w:left="273" w:leftChars="130"/>
      </w:pPr>
      <w:r>
        <w:rPr>
          <w:rFonts w:hint="eastAsia" w:ascii="Times New Roman" w:hAnsi="Times New Roman" w:eastAsia="新宋体"/>
          <w:szCs w:val="21"/>
        </w:rPr>
        <w:t>（1）设量杯的质量为m</w:t>
      </w:r>
      <w:r>
        <w:rPr>
          <w:rFonts w:hint="eastAsia" w:ascii="Times New Roman" w:hAnsi="Times New Roman" w:eastAsia="新宋体"/>
          <w:sz w:val="24"/>
          <w:szCs w:val="24"/>
          <w:vertAlign w:val="subscript"/>
        </w:rPr>
        <w:t>杯</w:t>
      </w:r>
      <w:r>
        <w:rPr>
          <w:rFonts w:hint="eastAsia" w:ascii="Times New Roman" w:hAnsi="Times New Roman" w:eastAsia="新宋体"/>
          <w:szCs w:val="21"/>
        </w:rPr>
        <w:t>，液体的密度为</w:t>
      </w:r>
      <w:r>
        <w:rPr>
          <w:rFonts w:ascii="Cambria Math" w:hAnsi="Cambria Math" w:eastAsia="Cambria Math"/>
          <w:szCs w:val="21"/>
        </w:rPr>
        <w:t>ρ</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读图可知，当液体体积为V</w:t>
      </w:r>
      <w:r>
        <w:rPr>
          <w:rFonts w:hint="eastAsia" w:ascii="Times New Roman" w:hAnsi="Times New Roman" w:eastAsia="新宋体"/>
          <w:sz w:val="24"/>
          <w:szCs w:val="24"/>
          <w:vertAlign w:val="subscript"/>
        </w:rPr>
        <w:t>1</w:t>
      </w:r>
      <w:r>
        <w:rPr>
          <w:rFonts w:hint="eastAsia" w:ascii="Times New Roman" w:hAnsi="Times New Roman" w:eastAsia="新宋体"/>
          <w:szCs w:val="21"/>
        </w:rPr>
        <w:t>＝20cm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时，液体和杯的总质量m</w:t>
      </w:r>
      <w:r>
        <w:rPr>
          <w:rFonts w:hint="eastAsia" w:ascii="Times New Roman" w:hAnsi="Times New Roman" w:eastAsia="新宋体"/>
          <w:sz w:val="24"/>
          <w:szCs w:val="24"/>
          <w:vertAlign w:val="subscript"/>
        </w:rPr>
        <w:t>总1</w:t>
      </w:r>
      <w:r>
        <w:rPr>
          <w:rFonts w:hint="eastAsia" w:ascii="Times New Roman" w:hAnsi="Times New Roman" w:eastAsia="新宋体"/>
          <w:szCs w:val="21"/>
        </w:rPr>
        <w:t>＝m</w:t>
      </w:r>
      <w:r>
        <w:rPr>
          <w:rFonts w:hint="eastAsia" w:ascii="Times New Roman" w:hAnsi="Times New Roman" w:eastAsia="新宋体"/>
          <w:sz w:val="24"/>
          <w:szCs w:val="24"/>
          <w:vertAlign w:val="subscript"/>
        </w:rPr>
        <w:t>1</w:t>
      </w:r>
      <w:r>
        <w:rPr>
          <w:rFonts w:hint="eastAsia" w:ascii="Times New Roman" w:hAnsi="Times New Roman" w:eastAsia="新宋体"/>
          <w:szCs w:val="21"/>
        </w:rPr>
        <w:t>+m</w:t>
      </w:r>
      <w:r>
        <w:rPr>
          <w:rFonts w:hint="eastAsia" w:ascii="Times New Roman" w:hAnsi="Times New Roman" w:eastAsia="新宋体"/>
          <w:sz w:val="24"/>
          <w:szCs w:val="24"/>
          <w:vertAlign w:val="subscript"/>
        </w:rPr>
        <w:t>杯</w:t>
      </w:r>
      <w:r>
        <w:rPr>
          <w:rFonts w:hint="eastAsia" w:ascii="Times New Roman" w:hAnsi="Times New Roman" w:eastAsia="新宋体"/>
          <w:szCs w:val="21"/>
        </w:rPr>
        <w:t>＝40g</w:t>
      </w:r>
    </w:p>
    <w:p>
      <w:pPr>
        <w:spacing w:line="240" w:lineRule="auto"/>
        <w:ind w:left="273" w:leftChars="130"/>
      </w:pPr>
      <w:r>
        <w:rPr>
          <w:rFonts w:hint="eastAsia" w:ascii="Times New Roman" w:hAnsi="Times New Roman" w:eastAsia="新宋体"/>
          <w:szCs w:val="21"/>
        </w:rPr>
        <w:t>可得：</w:t>
      </w:r>
      <w:r>
        <w:rPr>
          <w:rFonts w:ascii="Cambria Math" w:hAnsi="Cambria Math" w:eastAsia="Cambria Math"/>
          <w:szCs w:val="21"/>
        </w:rPr>
        <w:t>ρ</w:t>
      </w:r>
      <w:r>
        <w:rPr>
          <w:rFonts w:hint="eastAsia" w:ascii="Times New Roman" w:hAnsi="Times New Roman" w:eastAsia="新宋体"/>
          <w:szCs w:val="21"/>
        </w:rPr>
        <w:t>×20cm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+m</w:t>
      </w:r>
      <w:r>
        <w:rPr>
          <w:rFonts w:hint="eastAsia" w:ascii="Times New Roman" w:hAnsi="Times New Roman" w:eastAsia="新宋体"/>
          <w:sz w:val="24"/>
          <w:szCs w:val="24"/>
          <w:vertAlign w:val="subscript"/>
        </w:rPr>
        <w:t>杯</w:t>
      </w:r>
      <w:r>
        <w:rPr>
          <w:rFonts w:hint="eastAsia" w:ascii="Times New Roman" w:hAnsi="Times New Roman" w:eastAsia="新宋体"/>
          <w:szCs w:val="21"/>
        </w:rPr>
        <w:t>＝40g，﹣﹣﹣</w:t>
      </w:r>
      <w:r>
        <w:rPr>
          <w:rFonts w:ascii="Cambria Math" w:hAnsi="Cambria Math" w:eastAsia="Cambria Math"/>
          <w:szCs w:val="21"/>
        </w:rPr>
        <w:t>①</w:t>
      </w:r>
    </w:p>
    <w:p>
      <w:pPr>
        <w:spacing w:line="240" w:lineRule="auto"/>
        <w:ind w:left="273" w:leftChars="130"/>
      </w:pPr>
      <w:r>
        <w:rPr>
          <w:rFonts w:hint="eastAsia" w:ascii="Times New Roman" w:hAnsi="Times New Roman" w:eastAsia="新宋体"/>
          <w:szCs w:val="21"/>
        </w:rPr>
        <w:t>当液体体积为V</w:t>
      </w:r>
      <w:r>
        <w:rPr>
          <w:rFonts w:hint="eastAsia" w:ascii="Times New Roman" w:hAnsi="Times New Roman" w:eastAsia="新宋体"/>
          <w:sz w:val="24"/>
          <w:szCs w:val="24"/>
          <w:vertAlign w:val="subscript"/>
        </w:rPr>
        <w:t>1</w:t>
      </w:r>
      <w:r>
        <w:rPr>
          <w:rFonts w:hint="eastAsia" w:ascii="Times New Roman" w:hAnsi="Times New Roman" w:eastAsia="新宋体"/>
          <w:szCs w:val="21"/>
        </w:rPr>
        <w:t>＝80cm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时，液体和杯的总质量m</w:t>
      </w:r>
      <w:r>
        <w:rPr>
          <w:rFonts w:hint="eastAsia" w:ascii="Times New Roman" w:hAnsi="Times New Roman" w:eastAsia="新宋体"/>
          <w:sz w:val="24"/>
          <w:szCs w:val="24"/>
          <w:vertAlign w:val="subscript"/>
        </w:rPr>
        <w:t>总2</w:t>
      </w:r>
      <w:r>
        <w:rPr>
          <w:rFonts w:hint="eastAsia" w:ascii="Times New Roman" w:hAnsi="Times New Roman" w:eastAsia="新宋体"/>
          <w:szCs w:val="21"/>
        </w:rPr>
        <w:t>＝m</w:t>
      </w:r>
      <w:r>
        <w:rPr>
          <w:rFonts w:hint="eastAsia" w:ascii="Times New Roman" w:hAnsi="Times New Roman" w:eastAsia="新宋体"/>
          <w:sz w:val="24"/>
          <w:szCs w:val="24"/>
          <w:vertAlign w:val="subscript"/>
        </w:rPr>
        <w:t>2</w:t>
      </w:r>
      <w:r>
        <w:rPr>
          <w:rFonts w:hint="eastAsia" w:ascii="Times New Roman" w:hAnsi="Times New Roman" w:eastAsia="新宋体"/>
          <w:szCs w:val="21"/>
        </w:rPr>
        <w:t>+m</w:t>
      </w:r>
      <w:r>
        <w:rPr>
          <w:rFonts w:hint="eastAsia" w:ascii="Times New Roman" w:hAnsi="Times New Roman" w:eastAsia="新宋体"/>
          <w:sz w:val="24"/>
          <w:szCs w:val="24"/>
          <w:vertAlign w:val="subscript"/>
        </w:rPr>
        <w:t>杯</w:t>
      </w:r>
      <w:r>
        <w:rPr>
          <w:rFonts w:hint="eastAsia" w:ascii="Times New Roman" w:hAnsi="Times New Roman" w:eastAsia="新宋体"/>
          <w:szCs w:val="21"/>
        </w:rPr>
        <w:t>＝100g</w:t>
      </w:r>
    </w:p>
    <w:p>
      <w:pPr>
        <w:spacing w:line="240" w:lineRule="auto"/>
        <w:ind w:left="273" w:leftChars="130"/>
      </w:pPr>
      <w:r>
        <w:rPr>
          <w:rFonts w:hint="eastAsia" w:ascii="Times New Roman" w:hAnsi="Times New Roman" w:eastAsia="新宋体"/>
          <w:szCs w:val="21"/>
        </w:rPr>
        <w:t>可得：</w:t>
      </w:r>
      <w:r>
        <w:rPr>
          <w:rFonts w:ascii="Cambria Math" w:hAnsi="Cambria Math" w:eastAsia="Cambria Math"/>
          <w:szCs w:val="21"/>
        </w:rPr>
        <w:t>ρ</w:t>
      </w:r>
      <w:r>
        <w:rPr>
          <w:rFonts w:hint="eastAsia" w:ascii="Times New Roman" w:hAnsi="Times New Roman" w:eastAsia="新宋体"/>
          <w:szCs w:val="21"/>
        </w:rPr>
        <w:t>×80cm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+m</w:t>
      </w:r>
      <w:r>
        <w:rPr>
          <w:rFonts w:hint="eastAsia" w:ascii="Times New Roman" w:hAnsi="Times New Roman" w:eastAsia="新宋体"/>
          <w:sz w:val="24"/>
          <w:szCs w:val="24"/>
          <w:vertAlign w:val="subscript"/>
        </w:rPr>
        <w:t>杯</w:t>
      </w:r>
      <w:r>
        <w:rPr>
          <w:rFonts w:hint="eastAsia" w:ascii="Times New Roman" w:hAnsi="Times New Roman" w:eastAsia="新宋体"/>
          <w:szCs w:val="21"/>
        </w:rPr>
        <w:t>＝100g，﹣﹣﹣</w:t>
      </w:r>
      <w:r>
        <w:rPr>
          <w:rFonts w:ascii="Cambria Math" w:hAnsi="Cambria Math" w:eastAsia="Cambria Math"/>
          <w:szCs w:val="21"/>
        </w:rPr>
        <w:t>②</w:t>
      </w:r>
    </w:p>
    <w:p>
      <w:pPr>
        <w:spacing w:line="240" w:lineRule="auto"/>
        <w:ind w:left="273" w:leftChars="130"/>
      </w:pPr>
      <w:r>
        <w:rPr>
          <w:rFonts w:ascii="Cambria Math" w:hAnsi="Cambria Math" w:eastAsia="Cambria Math"/>
          <w:szCs w:val="21"/>
        </w:rPr>
        <w:t>①</w:t>
      </w:r>
      <w:r>
        <w:rPr>
          <w:rFonts w:hint="eastAsia" w:ascii="Times New Roman" w:hAnsi="Times New Roman" w:eastAsia="新宋体"/>
          <w:szCs w:val="21"/>
        </w:rPr>
        <w:t>﹣</w:t>
      </w:r>
      <w:r>
        <w:rPr>
          <w:rFonts w:ascii="Cambria Math" w:hAnsi="Cambria Math" w:eastAsia="Cambria Math"/>
          <w:szCs w:val="21"/>
        </w:rPr>
        <w:t>②</w:t>
      </w:r>
      <w:r>
        <w:rPr>
          <w:rFonts w:hint="eastAsia" w:ascii="Times New Roman" w:hAnsi="Times New Roman" w:eastAsia="新宋体"/>
          <w:szCs w:val="21"/>
        </w:rPr>
        <w:t>得：</w:t>
      </w:r>
    </w:p>
    <w:p>
      <w:pPr>
        <w:spacing w:line="240" w:lineRule="auto"/>
        <w:ind w:left="273" w:leftChars="130"/>
      </w:pPr>
      <w:r>
        <w:rPr>
          <w:rFonts w:hint="eastAsia" w:ascii="Times New Roman" w:hAnsi="Times New Roman" w:eastAsia="新宋体"/>
          <w:szCs w:val="21"/>
        </w:rPr>
        <w:t>液体的密度</w:t>
      </w:r>
      <w:r>
        <w:rPr>
          <w:rFonts w:ascii="Cambria Math" w:hAnsi="Cambria Math" w:eastAsia="Cambria Math"/>
          <w:szCs w:val="21"/>
        </w:rPr>
        <w:t>ρ</w:t>
      </w:r>
      <w:r>
        <w:rPr>
          <w:rFonts w:hint="eastAsia" w:ascii="Times New Roman" w:hAnsi="Times New Roman" w:eastAsia="新宋体"/>
          <w:szCs w:val="21"/>
        </w:rPr>
        <w:t>＝1g/cm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，代入</w:t>
      </w:r>
      <w:r>
        <w:rPr>
          <w:rFonts w:ascii="Cambria Math" w:hAnsi="Cambria Math" w:eastAsia="Cambria Math"/>
          <w:szCs w:val="21"/>
        </w:rPr>
        <w:t>①</w:t>
      </w:r>
      <w:r>
        <w:rPr>
          <w:rFonts w:hint="eastAsia" w:ascii="Times New Roman" w:hAnsi="Times New Roman" w:eastAsia="新宋体"/>
          <w:szCs w:val="21"/>
        </w:rPr>
        <w:t>得m</w:t>
      </w:r>
      <w:r>
        <w:rPr>
          <w:rFonts w:hint="eastAsia" w:ascii="Times New Roman" w:hAnsi="Times New Roman" w:eastAsia="新宋体"/>
          <w:sz w:val="24"/>
          <w:szCs w:val="24"/>
          <w:vertAlign w:val="subscript"/>
        </w:rPr>
        <w:t>杯</w:t>
      </w:r>
      <w:r>
        <w:rPr>
          <w:rFonts w:hint="eastAsia" w:ascii="Times New Roman" w:hAnsi="Times New Roman" w:eastAsia="新宋体"/>
          <w:szCs w:val="21"/>
        </w:rPr>
        <w:t>＝20g，故</w:t>
      </w:r>
      <w:r>
        <w:rPr>
          <w:rFonts w:ascii="Cambria Math" w:hAnsi="Cambria Math" w:eastAsia="Cambria Math"/>
          <w:szCs w:val="21"/>
        </w:rPr>
        <w:t>①</w:t>
      </w:r>
      <w:r>
        <w:rPr>
          <w:rFonts w:hint="eastAsia" w:ascii="Times New Roman" w:hAnsi="Times New Roman" w:eastAsia="新宋体"/>
          <w:szCs w:val="21"/>
        </w:rPr>
        <w:t>正确，</w:t>
      </w:r>
      <w:r>
        <w:rPr>
          <w:rFonts w:ascii="Cambria Math" w:hAnsi="Cambria Math" w:eastAsia="Cambria Math"/>
          <w:szCs w:val="21"/>
        </w:rPr>
        <w:t>②③</w:t>
      </w:r>
      <w:r>
        <w:rPr>
          <w:rFonts w:hint="eastAsia" w:ascii="Times New Roman" w:hAnsi="Times New Roman" w:eastAsia="新宋体"/>
          <w:szCs w:val="21"/>
        </w:rPr>
        <w:t>错误；</w:t>
      </w:r>
    </w:p>
    <w:p>
      <w:pPr>
        <w:spacing w:line="240" w:lineRule="auto"/>
        <w:ind w:left="273" w:leftChars="130"/>
      </w:pPr>
      <w:r>
        <w:rPr>
          <w:rFonts w:hint="eastAsia" w:ascii="Times New Roman" w:hAnsi="Times New Roman" w:eastAsia="新宋体"/>
          <w:szCs w:val="21"/>
        </w:rPr>
        <w:t>（2）当液体的体积V</w:t>
      </w:r>
      <w:r>
        <w:rPr>
          <w:rFonts w:hint="eastAsia" w:ascii="Times New Roman" w:hAnsi="Times New Roman" w:eastAsia="新宋体"/>
          <w:sz w:val="24"/>
          <w:szCs w:val="24"/>
          <w:vertAlign w:val="subscript"/>
        </w:rPr>
        <w:t>3</w:t>
      </w:r>
      <w:r>
        <w:rPr>
          <w:rFonts w:hint="eastAsia" w:ascii="Times New Roman" w:hAnsi="Times New Roman" w:eastAsia="新宋体"/>
          <w:szCs w:val="21"/>
        </w:rPr>
        <w:t>＝65cm</w:t>
      </w:r>
      <w:r>
        <w:rPr>
          <w:rFonts w:hint="eastAsia" w:ascii="Times New Roman" w:hAnsi="Times New Roman" w:eastAsia="新宋体"/>
          <w:sz w:val="24"/>
          <w:szCs w:val="24"/>
          <w:vertAlign w:val="superscript"/>
        </w:rPr>
        <w:t>3</w:t>
      </w:r>
      <w:r>
        <w:rPr>
          <w:rFonts w:hint="eastAsia" w:ascii="Times New Roman" w:hAnsi="Times New Roman" w:eastAsia="新宋体"/>
          <w:szCs w:val="21"/>
        </w:rPr>
        <w:t>，液体质量：</w:t>
      </w:r>
    </w:p>
    <w:p>
      <w:pPr>
        <w:spacing w:line="240" w:lineRule="auto"/>
        <w:ind w:left="273" w:leftChars="130"/>
      </w:pPr>
      <w:r>
        <w:rPr>
          <w:rFonts w:hint="eastAsia" w:ascii="Times New Roman" w:hAnsi="Times New Roman" w:eastAsia="新宋体"/>
          <w:szCs w:val="21"/>
        </w:rPr>
        <w:t>m</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ascii="Cambria Math" w:hAnsi="Cambria Math" w:eastAsia="Cambria Math"/>
          <w:szCs w:val="21"/>
        </w:rPr>
        <w:t>ρ</w:t>
      </w:r>
      <w:r>
        <w:rPr>
          <w:rFonts w:hint="eastAsia" w:ascii="Times New Roman" w:hAnsi="Times New Roman" w:eastAsia="新宋体"/>
          <w:szCs w:val="21"/>
        </w:rPr>
        <w:t>×V</w:t>
      </w:r>
      <w:r>
        <w:rPr>
          <w:rFonts w:hint="eastAsia" w:ascii="Times New Roman" w:hAnsi="Times New Roman" w:eastAsia="新宋体"/>
          <w:sz w:val="24"/>
          <w:szCs w:val="24"/>
          <w:vertAlign w:val="subscript"/>
        </w:rPr>
        <w:t>3</w:t>
      </w:r>
      <w:r>
        <w:rPr>
          <w:rFonts w:hint="eastAsia" w:ascii="Times New Roman" w:hAnsi="Times New Roman" w:eastAsia="新宋体"/>
          <w:szCs w:val="21"/>
        </w:rPr>
        <w:t>＝1g/cm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×65cm</w:t>
      </w:r>
      <w:r>
        <w:rPr>
          <w:rFonts w:hint="eastAsia" w:ascii="Times New Roman" w:hAnsi="Times New Roman" w:eastAsia="新宋体"/>
          <w:sz w:val="24"/>
          <w:szCs w:val="24"/>
          <w:vertAlign w:val="superscript"/>
        </w:rPr>
        <w:t>3</w:t>
      </w:r>
      <w:r>
        <w:rPr>
          <w:rFonts w:hint="eastAsia" w:ascii="Times New Roman" w:hAnsi="Times New Roman" w:eastAsia="新宋体"/>
          <w:szCs w:val="21"/>
        </w:rPr>
        <w:t>＝65g，故</w:t>
      </w:r>
      <w:r>
        <w:rPr>
          <w:rFonts w:ascii="Cambria Math" w:hAnsi="Cambria Math" w:eastAsia="Cambria Math"/>
          <w:szCs w:val="21"/>
        </w:rPr>
        <w:t>④</w:t>
      </w:r>
      <w:r>
        <w:rPr>
          <w:rFonts w:hint="eastAsia" w:ascii="Times New Roman" w:hAnsi="Times New Roman" w:eastAsia="新宋体"/>
          <w:szCs w:val="21"/>
        </w:rPr>
        <w:t>正确。</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17．【解答】解：若三球都是实心的，质量相等，由</w:t>
      </w: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 "/>
                    <pic:cNvPicPr>
                      <a:picLocks noChangeAspect="1" noChangeArrowheads="1"/>
                    </pic:cNvPicPr>
                  </pic:nvPicPr>
                  <pic:blipFill>
                    <a:blip r:embed="rId40"/>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的变形式V＝</w:t>
      </w:r>
      <w:r>
        <w:rPr>
          <w:rFonts w:hint="eastAsia" w:ascii="Times New Roman" w:hAnsi="Times New Roman" w:eastAsia="新宋体"/>
          <w:position w:val="-22"/>
          <w:szCs w:val="21"/>
        </w:rPr>
        <w:drawing>
          <wp:inline distT="0" distB="0" distL="0" distR="0">
            <wp:extent cx="200025" cy="333375"/>
            <wp:effectExtent l="19050" t="0" r="9525"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 "/>
                    <pic:cNvPicPr>
                      <a:picLocks noChangeAspect="1" noChangeArrowheads="1"/>
                    </pic:cNvPicPr>
                  </pic:nvPicPr>
                  <pic:blipFill>
                    <a:blip r:embed="rId41"/>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可知，三金属的体积关系为V</w:t>
      </w:r>
      <w:r>
        <w:rPr>
          <w:rFonts w:hint="eastAsia" w:ascii="Times New Roman" w:hAnsi="Times New Roman" w:eastAsia="新宋体"/>
          <w:sz w:val="24"/>
          <w:szCs w:val="24"/>
          <w:vertAlign w:val="subscript"/>
        </w:rPr>
        <w:t>铝</w:t>
      </w:r>
      <w:r>
        <w:rPr>
          <w:rFonts w:hint="eastAsia" w:ascii="Times New Roman" w:hAnsi="Times New Roman" w:eastAsia="新宋体"/>
          <w:szCs w:val="21"/>
        </w:rPr>
        <w:t>＞V</w:t>
      </w:r>
      <w:r>
        <w:rPr>
          <w:rFonts w:hint="eastAsia" w:ascii="Times New Roman" w:hAnsi="Times New Roman" w:eastAsia="新宋体"/>
          <w:sz w:val="24"/>
          <w:szCs w:val="24"/>
          <w:vertAlign w:val="subscript"/>
        </w:rPr>
        <w:t>铁</w:t>
      </w:r>
      <w:r>
        <w:rPr>
          <w:rFonts w:hint="eastAsia" w:ascii="Times New Roman" w:hAnsi="Times New Roman" w:eastAsia="新宋体"/>
          <w:szCs w:val="21"/>
        </w:rPr>
        <w:t>＞V</w:t>
      </w:r>
      <w:r>
        <w:rPr>
          <w:rFonts w:hint="eastAsia" w:ascii="Times New Roman" w:hAnsi="Times New Roman" w:eastAsia="新宋体"/>
          <w:sz w:val="24"/>
          <w:szCs w:val="24"/>
          <w:vertAlign w:val="subscript"/>
        </w:rPr>
        <w:t>铅</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又因为三球的体积相等，所以铁球和铅球一定是空心的，铝球可能是实心，也可能是空心的，故ABC错误、D正确。</w:t>
      </w:r>
    </w:p>
    <w:p>
      <w:pPr>
        <w:spacing w:line="240" w:lineRule="auto"/>
        <w:ind w:left="273" w:leftChars="130"/>
      </w:pPr>
      <w:r>
        <w:rPr>
          <w:rFonts w:hint="eastAsia" w:ascii="Times New Roman" w:hAnsi="Times New Roman" w:eastAsia="新宋体"/>
          <w:szCs w:val="21"/>
        </w:rPr>
        <w:t>故选：D。</w:t>
      </w:r>
    </w:p>
    <w:p>
      <w:pPr>
        <w:spacing w:line="240" w:lineRule="auto"/>
      </w:pPr>
      <w:r>
        <w:rPr>
          <w:rFonts w:hint="eastAsia" w:ascii="Times New Roman" w:hAnsi="Times New Roman" w:eastAsia="新宋体"/>
          <w:b/>
          <w:szCs w:val="21"/>
        </w:rPr>
        <w:t>三、作图题（每图2分，共8分，请使用作图工具规范作图，保留作图痕迹）</w:t>
      </w:r>
    </w:p>
    <w:p>
      <w:pPr>
        <w:spacing w:line="240" w:lineRule="auto"/>
        <w:ind w:left="273" w:hanging="273" w:hangingChars="130"/>
      </w:pPr>
      <w:r>
        <w:rPr>
          <w:rFonts w:hint="eastAsia" w:ascii="Times New Roman" w:hAnsi="Times New Roman" w:eastAsia="新宋体"/>
          <w:szCs w:val="21"/>
        </w:rPr>
        <w:t>18．【解答】解：根据物像连线与镜面垂直，由A向平面镜作垂线并延长，根据物像到平面镜的距离相等，找到A点的像点A′；连接眼睛B和像点A′，与平面镜交于O点（入射点），连接AO即入射光线，OB为反射光线。如图：</w:t>
      </w:r>
    </w:p>
    <w:p>
      <w:pPr>
        <w:spacing w:line="240" w:lineRule="auto"/>
        <w:ind w:left="273" w:leftChars="130"/>
      </w:pPr>
      <w:r>
        <w:rPr>
          <w:rFonts w:hint="eastAsia" w:ascii="Times New Roman" w:hAnsi="Times New Roman" w:eastAsia="新宋体"/>
          <w:szCs w:val="21"/>
        </w:rPr>
        <w:drawing>
          <wp:inline distT="0" distB="0" distL="0" distR="0">
            <wp:extent cx="1952625" cy="1219200"/>
            <wp:effectExtent l="19050" t="0" r="9525" b="0"/>
            <wp:docPr id="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 "/>
                    <pic:cNvPicPr>
                      <a:picLocks noChangeAspect="1" noChangeArrowheads="1"/>
                    </pic:cNvPicPr>
                  </pic:nvPicPr>
                  <pic:blipFill>
                    <a:blip r:embed="rId42"/>
                    <a:stretch>
                      <a:fillRect/>
                    </a:stretch>
                  </pic:blipFill>
                  <pic:spPr>
                    <a:xfrm>
                      <a:off x="0" y="0"/>
                      <a:ext cx="1952625" cy="12192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19．【解答】解：先作出端点A、B关于平面镜的对称点A′、B′，用虚线连接A′B′，即为物体AB在平面镜中所成的像，如图所示：</w:t>
      </w:r>
    </w:p>
    <w:p>
      <w:pPr>
        <w:spacing w:line="240" w:lineRule="auto"/>
        <w:ind w:left="273" w:leftChars="130"/>
      </w:pPr>
      <w:r>
        <w:rPr>
          <w:rFonts w:hint="eastAsia" w:ascii="Times New Roman" w:hAnsi="Times New Roman" w:eastAsia="新宋体"/>
          <w:szCs w:val="21"/>
        </w:rPr>
        <w:drawing>
          <wp:inline distT="0" distB="0" distL="0" distR="0">
            <wp:extent cx="1314450" cy="1333500"/>
            <wp:effectExtent l="19050" t="0" r="0" b="0"/>
            <wp:docPr id="3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 "/>
                    <pic:cNvPicPr>
                      <a:picLocks noChangeAspect="1" noChangeArrowheads="1"/>
                    </pic:cNvPicPr>
                  </pic:nvPicPr>
                  <pic:blipFill>
                    <a:blip r:embed="rId43"/>
                    <a:stretch>
                      <a:fillRect/>
                    </a:stretch>
                  </pic:blipFill>
                  <pic:spPr>
                    <a:xfrm>
                      <a:off x="0" y="0"/>
                      <a:ext cx="1314450" cy="13335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20．【解答】解：</w:t>
      </w:r>
    </w:p>
    <w:p>
      <w:pPr>
        <w:spacing w:line="240" w:lineRule="auto"/>
        <w:ind w:left="273" w:leftChars="130"/>
      </w:pPr>
      <w:r>
        <w:rPr>
          <w:rFonts w:hint="eastAsia" w:ascii="Times New Roman" w:hAnsi="Times New Roman" w:eastAsia="新宋体"/>
          <w:szCs w:val="21"/>
        </w:rPr>
        <w:t>图中法线已做出，根据光的折射定律，在法线右侧的空气中画出折射光线，且使折射角大于入射角，如图所示：</w:t>
      </w:r>
    </w:p>
    <w:p>
      <w:pPr>
        <w:spacing w:line="240" w:lineRule="auto"/>
        <w:ind w:left="273" w:leftChars="130"/>
      </w:pPr>
      <w:r>
        <w:rPr>
          <w:rFonts w:hint="eastAsia" w:ascii="Times New Roman" w:hAnsi="Times New Roman" w:eastAsia="新宋体"/>
          <w:szCs w:val="21"/>
        </w:rPr>
        <w:drawing>
          <wp:inline distT="0" distB="0" distL="0" distR="0">
            <wp:extent cx="1485900" cy="1200150"/>
            <wp:effectExtent l="19050" t="0" r="0" b="0"/>
            <wp:docPr id="3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 "/>
                    <pic:cNvPicPr>
                      <a:picLocks noChangeAspect="1" noChangeArrowheads="1"/>
                    </pic:cNvPicPr>
                  </pic:nvPicPr>
                  <pic:blipFill>
                    <a:blip r:embed="rId44"/>
                    <a:stretch>
                      <a:fillRect/>
                    </a:stretch>
                  </pic:blipFill>
                  <pic:spPr>
                    <a:xfrm>
                      <a:off x="0" y="0"/>
                      <a:ext cx="1485900" cy="12001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21．【解答】解：</w:t>
      </w:r>
    </w:p>
    <w:p>
      <w:pPr>
        <w:spacing w:line="240" w:lineRule="auto"/>
        <w:ind w:left="273" w:leftChars="130"/>
      </w:pPr>
      <w:r>
        <w:rPr>
          <w:rFonts w:hint="eastAsia" w:ascii="Times New Roman" w:hAnsi="Times New Roman" w:eastAsia="新宋体"/>
          <w:szCs w:val="21"/>
        </w:rPr>
        <w:t>（1）由于通过光心的光线经凸透镜后传播方向不变，所以连接AA′，与主光轴的交点O就是凸透镜的光心，由此可以确定凸透镜的位置；</w:t>
      </w:r>
    </w:p>
    <w:p>
      <w:pPr>
        <w:spacing w:line="240" w:lineRule="auto"/>
        <w:ind w:left="273" w:leftChars="130"/>
      </w:pPr>
      <w:r>
        <w:rPr>
          <w:rFonts w:hint="eastAsia" w:ascii="Times New Roman" w:hAnsi="Times New Roman" w:eastAsia="新宋体"/>
          <w:szCs w:val="21"/>
        </w:rPr>
        <w:t>（2）因为平行于主光轴的光线经过凸透镜折射后过焦点，过A点做平行于主光轴的入射光线，经过凸透镜折射后要过A′，折射光线与凸透镜右侧的主光轴的交点就是凸透镜的焦点F位置。</w:t>
      </w:r>
    </w:p>
    <w:p>
      <w:pPr>
        <w:spacing w:line="240" w:lineRule="auto"/>
        <w:ind w:left="273" w:leftChars="130"/>
      </w:pPr>
      <w:r>
        <w:rPr>
          <w:rFonts w:hint="eastAsia" w:ascii="Times New Roman" w:hAnsi="Times New Roman" w:eastAsia="新宋体"/>
          <w:szCs w:val="21"/>
        </w:rPr>
        <w:t>再根据焦距的定义做出左侧的焦点。如图所示：</w:t>
      </w:r>
    </w:p>
    <w:p>
      <w:pPr>
        <w:spacing w:line="240" w:lineRule="auto"/>
        <w:ind w:left="273" w:leftChars="130"/>
      </w:pPr>
      <w:r>
        <w:rPr>
          <w:rFonts w:hint="eastAsia" w:ascii="Times New Roman" w:hAnsi="Times New Roman" w:eastAsia="新宋体"/>
          <w:szCs w:val="21"/>
        </w:rPr>
        <w:drawing>
          <wp:inline distT="0" distB="0" distL="0" distR="0">
            <wp:extent cx="2409825" cy="1219200"/>
            <wp:effectExtent l="19050" t="0" r="9525" b="0"/>
            <wp:docPr id="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 "/>
                    <pic:cNvPicPr>
                      <a:picLocks noChangeAspect="1" noChangeArrowheads="1"/>
                    </pic:cNvPicPr>
                  </pic:nvPicPr>
                  <pic:blipFill>
                    <a:blip r:embed="rId45"/>
                    <a:stretch>
                      <a:fillRect/>
                    </a:stretch>
                  </pic:blipFill>
                  <pic:spPr>
                    <a:xfrm>
                      <a:off x="0" y="0"/>
                      <a:ext cx="2409825" cy="1219200"/>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四、实验与探究（每空2分，共22分）</w:t>
      </w:r>
    </w:p>
    <w:p>
      <w:pPr>
        <w:spacing w:line="240" w:lineRule="auto"/>
        <w:ind w:left="273" w:hanging="273" w:hangingChars="130"/>
      </w:pPr>
      <w:r>
        <w:rPr>
          <w:rFonts w:hint="eastAsia" w:ascii="Times New Roman" w:hAnsi="Times New Roman" w:eastAsia="新宋体"/>
          <w:szCs w:val="21"/>
        </w:rPr>
        <w:t>22．【解答】解：（1）当玻璃板与桌面不垂直时，根据像与物对称的原理可知，A的像比桌面偏高或偏低，所以怎么移动B蜡烛都不可能与A的像完全重合。</w:t>
      </w:r>
    </w:p>
    <w:p>
      <w:pPr>
        <w:spacing w:line="240" w:lineRule="auto"/>
        <w:ind w:left="273" w:leftChars="130"/>
      </w:pPr>
      <w:r>
        <w:rPr>
          <w:rFonts w:hint="eastAsia" w:ascii="Times New Roman" w:hAnsi="Times New Roman" w:eastAsia="新宋体"/>
          <w:szCs w:val="21"/>
        </w:rPr>
        <w:t>（3）</w:t>
      </w:r>
      <w:r>
        <w:rPr>
          <w:rFonts w:ascii="Cambria Math" w:hAnsi="Cambria Math" w:eastAsia="Cambria Math"/>
          <w:szCs w:val="21"/>
        </w:rPr>
        <w:t>①</w:t>
      </w:r>
      <w:r>
        <w:rPr>
          <w:rFonts w:hint="eastAsia" w:ascii="Times New Roman" w:hAnsi="Times New Roman" w:eastAsia="新宋体"/>
          <w:szCs w:val="21"/>
        </w:rPr>
        <w:t>一次实验不具备代表性，应采取同样的实验方案多做几次，研究像与物体到镜面距离的普遍规律，避免实验现象的偶然性。</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用蜡烛B代替蜡烛A和蜡烛A的像进行比较，采用的是等效替代法；</w:t>
      </w:r>
    </w:p>
    <w:p>
      <w:pPr>
        <w:spacing w:line="240" w:lineRule="auto"/>
        <w:ind w:left="273" w:leftChars="130"/>
      </w:pPr>
      <w:r>
        <w:rPr>
          <w:rFonts w:hint="eastAsia" w:ascii="Times New Roman" w:hAnsi="Times New Roman" w:eastAsia="新宋体"/>
          <w:szCs w:val="21"/>
        </w:rPr>
        <w:t>故答案为：（1）玻璃板与桌面不垂直；（3）</w:t>
      </w:r>
      <w:r>
        <w:rPr>
          <w:rFonts w:ascii="Cambria Math" w:hAnsi="Cambria Math" w:eastAsia="Cambria Math"/>
          <w:szCs w:val="21"/>
        </w:rPr>
        <w:t>①</w:t>
      </w:r>
      <w:r>
        <w:rPr>
          <w:rFonts w:hint="eastAsia" w:ascii="Times New Roman" w:hAnsi="Times New Roman" w:eastAsia="新宋体"/>
          <w:szCs w:val="21"/>
        </w:rPr>
        <w:t>多次进行实验，使结论具有普遍性；</w:t>
      </w:r>
      <w:r>
        <w:rPr>
          <w:rFonts w:ascii="Cambria Math" w:hAnsi="Cambria Math" w:eastAsia="Cambria Math"/>
          <w:szCs w:val="21"/>
        </w:rPr>
        <w:t>②</w:t>
      </w:r>
      <w:r>
        <w:rPr>
          <w:rFonts w:hint="eastAsia" w:ascii="Times New Roman" w:hAnsi="Times New Roman" w:eastAsia="新宋体"/>
          <w:szCs w:val="21"/>
        </w:rPr>
        <w:t>等效替代法。</w:t>
      </w:r>
    </w:p>
    <w:p>
      <w:pPr>
        <w:spacing w:line="240" w:lineRule="auto"/>
        <w:ind w:left="273" w:hanging="273" w:hangingChars="130"/>
      </w:pPr>
      <w:r>
        <w:rPr>
          <w:rFonts w:hint="eastAsia" w:ascii="Times New Roman" w:hAnsi="Times New Roman" w:eastAsia="新宋体"/>
          <w:szCs w:val="21"/>
        </w:rPr>
        <w:t>23．【解答】解：</w:t>
      </w:r>
    </w:p>
    <w:p>
      <w:pPr>
        <w:spacing w:line="240" w:lineRule="auto"/>
        <w:ind w:left="273" w:leftChars="130"/>
      </w:pPr>
      <w:r>
        <w:rPr>
          <w:rFonts w:hint="eastAsia" w:ascii="Times New Roman" w:hAnsi="Times New Roman" w:eastAsia="新宋体"/>
          <w:szCs w:val="21"/>
        </w:rPr>
        <w:t>（1）由图甲知，焦点到凸透镜的距离为60.0cm﹣50.0cm＝10.0cm，所以凸透镜的焦距为10.0cm；</w:t>
      </w:r>
    </w:p>
    <w:p>
      <w:pPr>
        <w:spacing w:line="240" w:lineRule="auto"/>
        <w:ind w:left="273" w:leftChars="130"/>
      </w:pPr>
      <w:r>
        <w:rPr>
          <w:rFonts w:hint="eastAsia" w:ascii="Times New Roman" w:hAnsi="Times New Roman" w:eastAsia="新宋体"/>
          <w:szCs w:val="21"/>
        </w:rPr>
        <w:t>凸透镜的焦距是10.0cm，烛焰放在距凸透镜15cm处时，物距为15cm，物体在凸透镜的一倍焦距和二倍焦距之间，成的是倒立、放大的实像，其应用为投影仪。</w:t>
      </w:r>
    </w:p>
    <w:p>
      <w:pPr>
        <w:spacing w:line="240" w:lineRule="auto"/>
        <w:ind w:left="273" w:leftChars="130"/>
      </w:pPr>
      <w:r>
        <w:rPr>
          <w:rFonts w:hint="eastAsia" w:ascii="Times New Roman" w:hAnsi="Times New Roman" w:eastAsia="新宋体"/>
          <w:szCs w:val="21"/>
        </w:rPr>
        <w:t>（2）近视眼镜是凹透镜，凹透镜对光线有发散作用，发散作用是使原来会聚成像的光线错后会聚，像距变大，所以光屏应远离凸透镜，才能得到清晰的像；</w:t>
      </w:r>
    </w:p>
    <w:p>
      <w:pPr>
        <w:spacing w:line="240" w:lineRule="auto"/>
        <w:ind w:left="273" w:leftChars="130"/>
      </w:pPr>
      <w:r>
        <w:rPr>
          <w:rFonts w:hint="eastAsia" w:ascii="Times New Roman" w:hAnsi="Times New Roman" w:eastAsia="新宋体"/>
          <w:szCs w:val="21"/>
        </w:rPr>
        <w:t>近视眼镜可以使像远离晶状体（或凸透镜），说明近视眼得到矫正之前，物体的像成在视网膜的前方；</w:t>
      </w:r>
    </w:p>
    <w:p>
      <w:pPr>
        <w:spacing w:line="240" w:lineRule="auto"/>
        <w:ind w:left="273" w:leftChars="130"/>
      </w:pPr>
      <w:r>
        <w:rPr>
          <w:rFonts w:hint="eastAsia" w:ascii="Times New Roman" w:hAnsi="Times New Roman" w:eastAsia="新宋体"/>
          <w:szCs w:val="21"/>
        </w:rPr>
        <w:t>故答案为：（1）放大；（2）远离；前方。</w:t>
      </w:r>
    </w:p>
    <w:p>
      <w:pPr>
        <w:spacing w:line="240" w:lineRule="auto"/>
        <w:ind w:left="273" w:hanging="273" w:hangingChars="130"/>
      </w:pPr>
      <w:r>
        <w:rPr>
          <w:rFonts w:hint="eastAsia" w:ascii="Times New Roman" w:hAnsi="Times New Roman" w:eastAsia="新宋体"/>
          <w:szCs w:val="21"/>
        </w:rPr>
        <w:t>24．【解答】解：（1）把天平放在水平桌面上，游码移到标尺左端的零刻度线处后，由图甲知，指针偏左，此时应将平衡螺母向右调节，直到指针对准分度盘中央的刻度线；</w:t>
      </w:r>
    </w:p>
    <w:p>
      <w:pPr>
        <w:spacing w:line="240" w:lineRule="auto"/>
        <w:ind w:left="273" w:leftChars="130"/>
      </w:pPr>
      <w:r>
        <w:rPr>
          <w:rFonts w:hint="eastAsia" w:ascii="Times New Roman" w:hAnsi="Times New Roman" w:eastAsia="新宋体"/>
          <w:szCs w:val="21"/>
        </w:rPr>
        <w:t>（2）量筒的分度值为1ml，量筒中牛奶的体积为V＝40cm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（3）已知测得烧杯和牛奶的总质量m</w:t>
      </w:r>
      <w:r>
        <w:rPr>
          <w:rFonts w:hint="eastAsia" w:ascii="Times New Roman" w:hAnsi="Times New Roman" w:eastAsia="新宋体"/>
          <w:sz w:val="24"/>
          <w:szCs w:val="24"/>
          <w:vertAlign w:val="subscript"/>
        </w:rPr>
        <w:t>总</w:t>
      </w:r>
      <w:r>
        <w:rPr>
          <w:rFonts w:hint="eastAsia" w:ascii="Times New Roman" w:hAnsi="Times New Roman" w:eastAsia="新宋体"/>
          <w:szCs w:val="21"/>
        </w:rPr>
        <w:t>＝106g，</w:t>
      </w:r>
    </w:p>
    <w:p>
      <w:pPr>
        <w:spacing w:line="240" w:lineRule="auto"/>
        <w:ind w:left="273" w:leftChars="130"/>
      </w:pPr>
      <w:r>
        <w:rPr>
          <w:rFonts w:hint="eastAsia" w:ascii="Times New Roman" w:hAnsi="Times New Roman" w:eastAsia="新宋体"/>
          <w:szCs w:val="21"/>
        </w:rPr>
        <w:t>烧杯和剩余牛奶的质量m</w:t>
      </w:r>
      <w:r>
        <w:rPr>
          <w:rFonts w:hint="eastAsia" w:ascii="Times New Roman" w:hAnsi="Times New Roman" w:eastAsia="新宋体"/>
          <w:sz w:val="24"/>
          <w:szCs w:val="24"/>
          <w:vertAlign w:val="subscript"/>
        </w:rPr>
        <w:t>剩</w:t>
      </w:r>
      <w:r>
        <w:rPr>
          <w:rFonts w:hint="eastAsia" w:ascii="Times New Roman" w:hAnsi="Times New Roman" w:eastAsia="新宋体"/>
          <w:szCs w:val="21"/>
        </w:rPr>
        <w:t>＝50g+10g+2g＝62g，</w:t>
      </w:r>
    </w:p>
    <w:p>
      <w:pPr>
        <w:spacing w:line="240" w:lineRule="auto"/>
        <w:ind w:left="273" w:leftChars="130"/>
      </w:pPr>
      <w:r>
        <w:rPr>
          <w:rFonts w:hint="eastAsia" w:ascii="Times New Roman" w:hAnsi="Times New Roman" w:eastAsia="新宋体"/>
          <w:szCs w:val="21"/>
        </w:rPr>
        <w:t>量筒中牛奶的质量为m＝m</w:t>
      </w:r>
      <w:r>
        <w:rPr>
          <w:rFonts w:hint="eastAsia" w:ascii="Times New Roman" w:hAnsi="Times New Roman" w:eastAsia="新宋体"/>
          <w:sz w:val="24"/>
          <w:szCs w:val="24"/>
          <w:vertAlign w:val="subscript"/>
        </w:rPr>
        <w:t>总</w:t>
      </w:r>
      <w:r>
        <w:rPr>
          <w:rFonts w:hint="eastAsia" w:ascii="Times New Roman" w:hAnsi="Times New Roman" w:eastAsia="新宋体"/>
          <w:szCs w:val="21"/>
        </w:rPr>
        <w:t>﹣m</w:t>
      </w:r>
      <w:r>
        <w:rPr>
          <w:rFonts w:hint="eastAsia" w:ascii="Times New Roman" w:hAnsi="Times New Roman" w:eastAsia="新宋体"/>
          <w:sz w:val="24"/>
          <w:szCs w:val="24"/>
          <w:vertAlign w:val="subscript"/>
        </w:rPr>
        <w:t>剩</w:t>
      </w:r>
      <w:r>
        <w:rPr>
          <w:rFonts w:hint="eastAsia" w:ascii="Times New Roman" w:hAnsi="Times New Roman" w:eastAsia="新宋体"/>
          <w:szCs w:val="21"/>
        </w:rPr>
        <w:t>＝106g﹣62g＝44g；</w:t>
      </w:r>
    </w:p>
    <w:p>
      <w:pPr>
        <w:spacing w:line="240" w:lineRule="auto"/>
        <w:ind w:left="273" w:leftChars="130"/>
      </w:pPr>
      <w:r>
        <w:rPr>
          <w:rFonts w:hint="eastAsia" w:ascii="Times New Roman" w:hAnsi="Times New Roman" w:eastAsia="新宋体"/>
          <w:szCs w:val="21"/>
        </w:rPr>
        <w:t>（4）牛奶的密度</w:t>
      </w: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 "/>
                    <pic:cNvPicPr>
                      <a:picLocks noChangeAspect="1" noChangeArrowheads="1"/>
                    </pic:cNvPicPr>
                  </pic:nvPicPr>
                  <pic:blipFill>
                    <a:blip r:embed="rId46"/>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457200" cy="400050"/>
            <wp:effectExtent l="19050" t="0" r="0"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 "/>
                    <pic:cNvPicPr>
                      <a:picLocks noChangeAspect="1" noChangeArrowheads="1"/>
                    </pic:cNvPicPr>
                  </pic:nvPicPr>
                  <pic:blipFill>
                    <a:blip r:embed="rId47"/>
                    <a:stretch>
                      <a:fillRect/>
                    </a:stretch>
                  </pic:blipFill>
                  <pic:spPr>
                    <a:xfrm>
                      <a:off x="0" y="0"/>
                      <a:ext cx="457200" cy="400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＝1.1g/cm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（5）若操作第（2）时有少量牛奶附着在量筒内壁上，使得体积偏小，密度偏大。</w:t>
      </w:r>
    </w:p>
    <w:p>
      <w:pPr>
        <w:spacing w:line="240" w:lineRule="auto"/>
        <w:ind w:left="273" w:leftChars="130"/>
      </w:pPr>
      <w:r>
        <w:rPr>
          <w:rFonts w:hint="eastAsia" w:ascii="Times New Roman" w:hAnsi="Times New Roman" w:eastAsia="新宋体"/>
          <w:szCs w:val="21"/>
        </w:rPr>
        <w:t>故答案为：（1）右；（2）40；（3）44；（4）1.1；（5）偏大。</w:t>
      </w:r>
    </w:p>
    <w:p>
      <w:pPr>
        <w:spacing w:line="240" w:lineRule="auto"/>
      </w:pPr>
      <w:r>
        <w:rPr>
          <w:rFonts w:hint="eastAsia" w:ascii="Times New Roman" w:hAnsi="Times New Roman" w:eastAsia="新宋体"/>
          <w:b/>
          <w:szCs w:val="21"/>
        </w:rPr>
        <w:t>五、计算题（25题4分，26题4分，27题5分共13分；解答要有必要的文字说明、公式和过程，只有最后答案的不能得分）</w:t>
      </w:r>
    </w:p>
    <w:p>
      <w:pPr>
        <w:spacing w:line="240" w:lineRule="auto"/>
        <w:ind w:left="273" w:hanging="273" w:hangingChars="130"/>
      </w:pPr>
      <w:r>
        <w:rPr>
          <w:rFonts w:hint="eastAsia" w:ascii="Times New Roman" w:hAnsi="Times New Roman" w:eastAsia="新宋体"/>
          <w:szCs w:val="21"/>
        </w:rPr>
        <w:t>25．【解答】解：由图可知高铁阜阳站到合肥南站的运行时间t＝8：34﹣7：17＝1h17min＝</w:t>
      </w:r>
      <w:r>
        <w:rPr>
          <w:rFonts w:hint="eastAsia" w:ascii="Times New Roman" w:hAnsi="Times New Roman" w:eastAsia="新宋体"/>
          <w:position w:val="-22"/>
          <w:szCs w:val="21"/>
        </w:rPr>
        <w:drawing>
          <wp:inline distT="0" distB="0" distL="0" distR="0">
            <wp:extent cx="200025" cy="333375"/>
            <wp:effectExtent l="19050" t="0" r="9525" b="0"/>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 "/>
                    <pic:cNvPicPr>
                      <a:picLocks noChangeAspect="1" noChangeArrowheads="1"/>
                    </pic:cNvPicPr>
                  </pic:nvPicPr>
                  <pic:blipFill>
                    <a:blip r:embed="rId48"/>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h，路程s＝221km，</w:t>
      </w:r>
    </w:p>
    <w:p>
      <w:pPr>
        <w:spacing w:line="240" w:lineRule="auto"/>
        <w:ind w:left="273" w:leftChars="130"/>
      </w:pPr>
      <w:r>
        <w:rPr>
          <w:rFonts w:hint="eastAsia" w:ascii="Times New Roman" w:hAnsi="Times New Roman" w:eastAsia="新宋体"/>
          <w:szCs w:val="21"/>
        </w:rPr>
        <w:t>则高铁全程平均速度：</w:t>
      </w:r>
    </w:p>
    <w:p>
      <w:pPr>
        <w:spacing w:line="240" w:lineRule="auto"/>
        <w:ind w:left="273" w:leftChars="130"/>
      </w:pPr>
      <w:r>
        <w:rPr>
          <w:rFonts w:hint="eastAsia" w:ascii="Times New Roman" w:hAnsi="Times New Roman" w:eastAsia="新宋体"/>
          <w:szCs w:val="21"/>
        </w:rPr>
        <w:t>v＝</w:t>
      </w:r>
      <w:r>
        <w:rPr>
          <w:rFonts w:hint="eastAsia" w:ascii="Times New Roman" w:hAnsi="Times New Roman" w:eastAsia="新宋体"/>
          <w:position w:val="-22"/>
          <w:szCs w:val="21"/>
        </w:rPr>
        <w:drawing>
          <wp:inline distT="0" distB="0" distL="0" distR="0">
            <wp:extent cx="123825" cy="333375"/>
            <wp:effectExtent l="19050" t="0" r="9525" b="0"/>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 "/>
                    <pic:cNvPicPr>
                      <a:picLocks noChangeAspect="1" noChangeArrowheads="1"/>
                    </pic:cNvPicPr>
                  </pic:nvPicPr>
                  <pic:blipFill>
                    <a:blip r:embed="rId49"/>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46"/>
          <w:szCs w:val="21"/>
        </w:rPr>
        <w:drawing>
          <wp:inline distT="0" distB="0" distL="0" distR="0">
            <wp:extent cx="428625" cy="514350"/>
            <wp:effectExtent l="19050" t="0" r="9525" b="0"/>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 "/>
                    <pic:cNvPicPr>
                      <a:picLocks noChangeAspect="1" noChangeArrowheads="1"/>
                    </pic:cNvPicPr>
                  </pic:nvPicPr>
                  <pic:blipFill>
                    <a:blip r:embed="rId50"/>
                    <a:stretch>
                      <a:fillRect/>
                    </a:stretch>
                  </pic:blipFill>
                  <pic:spPr>
                    <a:xfrm>
                      <a:off x="0" y="0"/>
                      <a:ext cx="428625" cy="5143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≈172.2km/h。</w:t>
      </w:r>
    </w:p>
    <w:p>
      <w:pPr>
        <w:spacing w:line="240" w:lineRule="auto"/>
        <w:ind w:left="273" w:leftChars="130"/>
      </w:pPr>
      <w:r>
        <w:rPr>
          <w:rFonts w:hint="eastAsia" w:ascii="Times New Roman" w:hAnsi="Times New Roman" w:eastAsia="新宋体"/>
          <w:szCs w:val="21"/>
        </w:rPr>
        <w:t>答：高铁在阜阳到合肥南站全程的平均速度为172.2km/h。</w:t>
      </w:r>
    </w:p>
    <w:p>
      <w:pPr>
        <w:spacing w:line="240" w:lineRule="auto"/>
        <w:ind w:left="273" w:hanging="273" w:hangingChars="130"/>
      </w:pPr>
      <w:r>
        <w:rPr>
          <w:rFonts w:hint="eastAsia" w:ascii="Times New Roman" w:hAnsi="Times New Roman" w:eastAsia="新宋体"/>
          <w:szCs w:val="21"/>
        </w:rPr>
        <w:t>26．【解答】解：由题意可得，一次使用的牙膏体积：</w:t>
      </w:r>
    </w:p>
    <w:p>
      <w:pPr>
        <w:spacing w:line="240" w:lineRule="auto"/>
        <w:ind w:left="273" w:leftChars="130"/>
      </w:pPr>
      <w:r>
        <w:rPr>
          <w:rFonts w:hint="eastAsia" w:ascii="Times New Roman" w:hAnsi="Times New Roman" w:eastAsia="新宋体"/>
          <w:szCs w:val="21"/>
        </w:rPr>
        <w:t>V＝SL＝30×10</w:t>
      </w:r>
      <w:r>
        <w:rPr>
          <w:rFonts w:hint="eastAsia" w:ascii="Times New Roman" w:hAnsi="Times New Roman" w:eastAsia="新宋体"/>
          <w:sz w:val="24"/>
          <w:szCs w:val="24"/>
          <w:vertAlign w:val="superscript"/>
        </w:rPr>
        <w:t>﹣2</w:t>
      </w:r>
      <w:r>
        <w:rPr>
          <w:rFonts w:hint="eastAsia" w:ascii="Times New Roman" w:hAnsi="Times New Roman" w:eastAsia="新宋体"/>
          <w:szCs w:val="21"/>
        </w:rPr>
        <w:t>cm</w:t>
      </w:r>
      <w:r>
        <w:rPr>
          <w:rFonts w:hint="eastAsia" w:ascii="Times New Roman" w:hAnsi="Times New Roman" w:eastAsia="新宋体"/>
          <w:sz w:val="24"/>
          <w:szCs w:val="24"/>
          <w:vertAlign w:val="superscript"/>
        </w:rPr>
        <w:t>2</w:t>
      </w:r>
      <w:r>
        <w:rPr>
          <w:rFonts w:hint="eastAsia" w:ascii="Times New Roman" w:hAnsi="Times New Roman" w:eastAsia="新宋体"/>
          <w:szCs w:val="21"/>
        </w:rPr>
        <w:t>×2cm＝0.6cm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一次使用的牙膏质量：</w:t>
      </w:r>
    </w:p>
    <w:p>
      <w:pPr>
        <w:spacing w:line="240" w:lineRule="auto"/>
        <w:ind w:left="273" w:leftChars="130"/>
      </w:pPr>
      <w:r>
        <w:rPr>
          <w:rFonts w:hint="eastAsia" w:ascii="Times New Roman" w:hAnsi="Times New Roman" w:eastAsia="新宋体"/>
          <w:szCs w:val="21"/>
        </w:rPr>
        <w:t>m＝</w:t>
      </w:r>
      <w:r>
        <w:rPr>
          <w:rFonts w:hint="eastAsia" w:ascii="Times New Roman" w:hAnsi="Times New Roman" w:eastAsia="新宋体"/>
          <w:position w:val="-22"/>
          <w:szCs w:val="21"/>
        </w:rPr>
        <w:drawing>
          <wp:inline distT="0" distB="0" distL="0" distR="0">
            <wp:extent cx="428625" cy="390525"/>
            <wp:effectExtent l="19050" t="0" r="9525"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 "/>
                    <pic:cNvPicPr>
                      <a:picLocks noChangeAspect="1" noChangeArrowheads="1"/>
                    </pic:cNvPicPr>
                  </pic:nvPicPr>
                  <pic:blipFill>
                    <a:blip r:embed="rId51"/>
                    <a:stretch>
                      <a:fillRect/>
                    </a:stretch>
                  </pic:blipFill>
                  <pic:spPr>
                    <a:xfrm>
                      <a:off x="0" y="0"/>
                      <a:ext cx="428625" cy="3905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428625" cy="342900"/>
            <wp:effectExtent l="19050" t="0" r="9525" b="0"/>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 "/>
                    <pic:cNvPicPr>
                      <a:picLocks noChangeAspect="1" noChangeArrowheads="1"/>
                    </pic:cNvPicPr>
                  </pic:nvPicPr>
                  <pic:blipFill>
                    <a:blip r:embed="rId52"/>
                    <a:stretch>
                      <a:fillRect/>
                    </a:stretch>
                  </pic:blipFill>
                  <pic:spPr>
                    <a:xfrm>
                      <a:off x="0" y="0"/>
                      <a:ext cx="428625" cy="34290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＝1.25g，</w:t>
      </w:r>
    </w:p>
    <w:p>
      <w:pPr>
        <w:spacing w:line="240" w:lineRule="auto"/>
        <w:ind w:left="273" w:leftChars="130"/>
      </w:pPr>
      <w:r>
        <w:rPr>
          <w:rFonts w:hint="eastAsia" w:ascii="Times New Roman" w:hAnsi="Times New Roman" w:eastAsia="新宋体"/>
          <w:szCs w:val="21"/>
        </w:rPr>
        <w:t>则牙膏的密度：</w:t>
      </w:r>
    </w:p>
    <w:p>
      <w:pPr>
        <w:spacing w:line="240" w:lineRule="auto"/>
        <w:ind w:left="273" w:leftChars="130"/>
      </w:pP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4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 "/>
                    <pic:cNvPicPr>
                      <a:picLocks noChangeAspect="1" noChangeArrowheads="1"/>
                    </pic:cNvPicPr>
                  </pic:nvPicPr>
                  <pic:blipFill>
                    <a:blip r:embed="rId53"/>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533400" cy="400050"/>
            <wp:effectExtent l="19050" t="0" r="0" b="0"/>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 "/>
                    <pic:cNvPicPr>
                      <a:picLocks noChangeAspect="1" noChangeArrowheads="1"/>
                    </pic:cNvPicPr>
                  </pic:nvPicPr>
                  <pic:blipFill>
                    <a:blip r:embed="rId54"/>
                    <a:stretch>
                      <a:fillRect/>
                    </a:stretch>
                  </pic:blipFill>
                  <pic:spPr>
                    <a:xfrm>
                      <a:off x="0" y="0"/>
                      <a:ext cx="533400" cy="400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≈2.1g/cm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答：牙膏的密度是2.1g/cm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27．【解答】解：</w:t>
      </w:r>
    </w:p>
    <w:p>
      <w:pPr>
        <w:spacing w:line="240" w:lineRule="auto"/>
        <w:ind w:left="273" w:leftChars="130"/>
      </w:pPr>
      <w:r>
        <w:rPr>
          <w:rFonts w:hint="eastAsia" w:ascii="Times New Roman" w:hAnsi="Times New Roman" w:eastAsia="新宋体"/>
          <w:szCs w:val="21"/>
        </w:rPr>
        <w:t>（1）由</w:t>
      </w: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50"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 "/>
                    <pic:cNvPicPr>
                      <a:picLocks noChangeAspect="1" noChangeArrowheads="1"/>
                    </pic:cNvPicPr>
                  </pic:nvPicPr>
                  <pic:blipFill>
                    <a:blip r:embed="rId53"/>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得铜球中含铜的体积：</w:t>
      </w:r>
    </w:p>
    <w:p>
      <w:pPr>
        <w:spacing w:line="240" w:lineRule="auto"/>
        <w:ind w:left="273" w:leftChars="130"/>
      </w:pPr>
      <w:r>
        <w:rPr>
          <w:rFonts w:hint="eastAsia" w:ascii="Times New Roman" w:hAnsi="Times New Roman" w:eastAsia="新宋体"/>
          <w:szCs w:val="21"/>
        </w:rPr>
        <w:t>V</w:t>
      </w:r>
      <w:r>
        <w:rPr>
          <w:rFonts w:hint="eastAsia" w:ascii="Times New Roman" w:hAnsi="Times New Roman" w:eastAsia="新宋体"/>
          <w:sz w:val="24"/>
          <w:szCs w:val="24"/>
          <w:vertAlign w:val="subscript"/>
        </w:rPr>
        <w:t>铜</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200025" cy="333375"/>
            <wp:effectExtent l="19050" t="0" r="9525" b="0"/>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 "/>
                    <pic:cNvPicPr>
                      <a:picLocks noChangeAspect="1" noChangeArrowheads="1"/>
                    </pic:cNvPicPr>
                  </pic:nvPicPr>
                  <pic:blipFill>
                    <a:blip r:embed="rId55"/>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685800" cy="400050"/>
            <wp:effectExtent l="19050" t="0" r="0" b="0"/>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 "/>
                    <pic:cNvPicPr>
                      <a:picLocks noChangeAspect="1" noChangeArrowheads="1"/>
                    </pic:cNvPicPr>
                  </pic:nvPicPr>
                  <pic:blipFill>
                    <a:blip r:embed="rId56"/>
                    <a:stretch>
                      <a:fillRect/>
                    </a:stretch>
                  </pic:blipFill>
                  <pic:spPr>
                    <a:xfrm>
                      <a:off x="0" y="0"/>
                      <a:ext cx="685800" cy="400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＝10cm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因为V</w:t>
      </w:r>
      <w:r>
        <w:rPr>
          <w:rFonts w:hint="eastAsia" w:ascii="Times New Roman" w:hAnsi="Times New Roman" w:eastAsia="新宋体"/>
          <w:sz w:val="24"/>
          <w:szCs w:val="24"/>
          <w:vertAlign w:val="subscript"/>
        </w:rPr>
        <w:t>球</w:t>
      </w:r>
      <w:r>
        <w:rPr>
          <w:rFonts w:hint="eastAsia" w:ascii="Times New Roman" w:hAnsi="Times New Roman" w:eastAsia="新宋体"/>
          <w:szCs w:val="21"/>
        </w:rPr>
        <w:t>＞V</w:t>
      </w:r>
      <w:r>
        <w:rPr>
          <w:rFonts w:hint="eastAsia" w:ascii="Times New Roman" w:hAnsi="Times New Roman" w:eastAsia="新宋体"/>
          <w:sz w:val="24"/>
          <w:szCs w:val="24"/>
          <w:vertAlign w:val="subscript"/>
        </w:rPr>
        <w:t>铜</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所以，铜球是空心的；</w:t>
      </w:r>
    </w:p>
    <w:p>
      <w:pPr>
        <w:spacing w:line="240" w:lineRule="auto"/>
        <w:ind w:left="273" w:leftChars="130"/>
        <w:rPr>
          <w:rFonts w:hint="eastAsia" w:ascii="Times New Roman" w:hAnsi="Times New Roman" w:eastAsia="新宋体"/>
          <w:szCs w:val="21"/>
        </w:rPr>
      </w:pPr>
    </w:p>
    <w:p>
      <w:pPr>
        <w:spacing w:line="240" w:lineRule="auto"/>
        <w:ind w:left="273" w:leftChars="130"/>
        <w:rPr>
          <w:rFonts w:hint="eastAsia" w:ascii="Times New Roman" w:hAnsi="Times New Roman" w:eastAsia="新宋体"/>
          <w:szCs w:val="21"/>
        </w:rPr>
      </w:pPr>
    </w:p>
    <w:p>
      <w:pPr>
        <w:spacing w:line="240" w:lineRule="auto"/>
        <w:ind w:left="273" w:leftChars="130"/>
        <w:rPr>
          <w:rFonts w:hint="eastAsia" w:ascii="Times New Roman" w:hAnsi="Times New Roman" w:eastAsia="新宋体"/>
          <w:szCs w:val="21"/>
        </w:rPr>
      </w:pPr>
    </w:p>
    <w:p>
      <w:pPr>
        <w:spacing w:line="240" w:lineRule="auto"/>
        <w:ind w:left="273" w:leftChars="130"/>
      </w:pPr>
      <w:bookmarkStart w:id="0" w:name="_GoBack"/>
      <w:bookmarkEnd w:id="0"/>
      <w:r>
        <w:rPr>
          <w:rFonts w:hint="eastAsia" w:ascii="Times New Roman" w:hAnsi="Times New Roman" w:eastAsia="新宋体"/>
          <w:szCs w:val="21"/>
        </w:rPr>
        <w:t>（2）由</w:t>
      </w: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 "/>
                    <pic:cNvPicPr>
                      <a:picLocks noChangeAspect="1" noChangeArrowheads="1"/>
                    </pic:cNvPicPr>
                  </pic:nvPicPr>
                  <pic:blipFill>
                    <a:blip r:embed="rId53"/>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得体积为30cm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实心铜球的质量：</w:t>
      </w:r>
    </w:p>
    <w:p>
      <w:pPr>
        <w:spacing w:line="240" w:lineRule="auto"/>
        <w:ind w:left="273" w:leftChars="130"/>
      </w:pPr>
      <w:r>
        <w:rPr>
          <w:rFonts w:hint="eastAsia" w:ascii="Times New Roman" w:hAnsi="Times New Roman" w:eastAsia="新宋体"/>
          <w:szCs w:val="21"/>
        </w:rPr>
        <w:t>m′＝</w:t>
      </w:r>
      <w:r>
        <w:rPr>
          <w:rFonts w:ascii="Cambria Math" w:hAnsi="Cambria Math" w:eastAsia="Cambria Math"/>
          <w:szCs w:val="21"/>
        </w:rPr>
        <w:t>ρ</w:t>
      </w:r>
      <w:r>
        <w:rPr>
          <w:rFonts w:hint="eastAsia" w:ascii="Times New Roman" w:hAnsi="Times New Roman" w:eastAsia="新宋体"/>
          <w:szCs w:val="21"/>
        </w:rPr>
        <w:t>V</w:t>
      </w:r>
      <w:r>
        <w:rPr>
          <w:rFonts w:hint="eastAsia" w:ascii="Times New Roman" w:hAnsi="Times New Roman" w:eastAsia="新宋体"/>
          <w:sz w:val="24"/>
          <w:szCs w:val="24"/>
          <w:vertAlign w:val="subscript"/>
        </w:rPr>
        <w:t>球</w:t>
      </w:r>
      <w:r>
        <w:rPr>
          <w:rFonts w:hint="eastAsia" w:ascii="Times New Roman" w:hAnsi="Times New Roman" w:eastAsia="新宋体"/>
          <w:szCs w:val="21"/>
        </w:rPr>
        <w:t>＝8.9g/cm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×30cm</w:t>
      </w:r>
      <w:r>
        <w:rPr>
          <w:rFonts w:hint="eastAsia" w:ascii="Times New Roman" w:hAnsi="Times New Roman" w:eastAsia="新宋体"/>
          <w:sz w:val="24"/>
          <w:szCs w:val="24"/>
          <w:vertAlign w:val="superscript"/>
        </w:rPr>
        <w:t>3</w:t>
      </w:r>
      <w:r>
        <w:rPr>
          <w:rFonts w:hint="eastAsia" w:ascii="Times New Roman" w:hAnsi="Times New Roman" w:eastAsia="新宋体"/>
          <w:szCs w:val="21"/>
        </w:rPr>
        <w:t>＝267g＞89g，</w:t>
      </w:r>
    </w:p>
    <w:p>
      <w:pPr>
        <w:spacing w:line="240" w:lineRule="auto"/>
        <w:ind w:left="273" w:leftChars="130"/>
      </w:pPr>
      <w:r>
        <w:rPr>
          <w:rFonts w:hint="eastAsia" w:ascii="Times New Roman" w:hAnsi="Times New Roman" w:eastAsia="新宋体"/>
          <w:szCs w:val="21"/>
        </w:rPr>
        <w:t>所以，铜球是空心的；</w:t>
      </w:r>
    </w:p>
    <w:p>
      <w:pPr>
        <w:spacing w:line="240" w:lineRule="auto"/>
        <w:ind w:left="273" w:leftChars="130"/>
      </w:pPr>
      <w:r>
        <w:rPr>
          <w:rFonts w:hint="eastAsia" w:ascii="Times New Roman" w:hAnsi="Times New Roman" w:eastAsia="新宋体"/>
          <w:szCs w:val="21"/>
        </w:rPr>
        <w:t>（3）铜球的密度（平均密度）：</w:t>
      </w:r>
    </w:p>
    <w:p>
      <w:pPr>
        <w:spacing w:line="240" w:lineRule="auto"/>
        <w:ind w:left="273" w:leftChars="130"/>
      </w:pPr>
      <w:r>
        <w:rPr>
          <w:rFonts w:ascii="Cambria Math" w:hAnsi="Cambria Math" w:eastAsia="Cambria Math"/>
          <w:szCs w:val="21"/>
        </w:rPr>
        <w:t>ρ</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 "/>
                    <pic:cNvPicPr>
                      <a:picLocks noChangeAspect="1" noChangeArrowheads="1"/>
                    </pic:cNvPicPr>
                  </pic:nvPicPr>
                  <pic:blipFill>
                    <a:blip r:embed="rId53"/>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457200" cy="400050"/>
            <wp:effectExtent l="19050" t="0" r="0" b="0"/>
            <wp:docPr id="55"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 "/>
                    <pic:cNvPicPr>
                      <a:picLocks noChangeAspect="1" noChangeArrowheads="1"/>
                    </pic:cNvPicPr>
                  </pic:nvPicPr>
                  <pic:blipFill>
                    <a:blip r:embed="rId57"/>
                    <a:stretch>
                      <a:fillRect/>
                    </a:stretch>
                  </pic:blipFill>
                  <pic:spPr>
                    <a:xfrm>
                      <a:off x="0" y="0"/>
                      <a:ext cx="457200" cy="4000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＝2.97g/cm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＜8.9g/cm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所以，铜球是空心的。</w:t>
      </w:r>
    </w:p>
    <w:p>
      <w:pPr>
        <w:spacing w:line="240" w:lineRule="auto"/>
        <w:ind w:left="273" w:leftChars="130"/>
      </w:pPr>
      <w:r>
        <w:rPr>
          <w:rFonts w:hint="eastAsia" w:ascii="Times New Roman" w:hAnsi="Times New Roman" w:eastAsia="新宋体"/>
          <w:szCs w:val="21"/>
        </w:rPr>
        <w:t>答：详见解答。</w:t>
      </w:r>
    </w:p>
    <w:p>
      <w:pPr>
        <w:spacing w:line="240" w:lineRule="auto"/>
      </w:pPr>
    </w:p>
    <w:sectPr>
      <w:headerReference r:id="rId3" w:type="default"/>
      <w:footerReference r:id="rId4" w:type="default"/>
      <w:pgSz w:w="11906" w:h="16838"/>
      <w:pgMar w:top="720" w:right="720" w:bottom="720" w:left="720" w:header="850" w:footer="992" w:gutter="0"/>
      <w:pgNumType w:chapStyle="5" w:chapSep="colon"/>
      <w:cols w:space="425" w:num="1"/>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0241"/>
    <w:rsid w:val="001B7693"/>
    <w:rsid w:val="00357909"/>
    <w:rsid w:val="005C337A"/>
    <w:rsid w:val="0086062C"/>
    <w:rsid w:val="009D4052"/>
    <w:rsid w:val="00B10241"/>
    <w:rsid w:val="00CD670D"/>
    <w:rsid w:val="00E66D4E"/>
    <w:rsid w:val="4D34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Calibri" w:hAnsi="Calibri" w:eastAsia="宋体" w:cs="Times New Roman"/>
      <w:sz w:val="18"/>
      <w:szCs w:val="18"/>
    </w:rPr>
  </w:style>
  <w:style w:type="character" w:customStyle="1" w:styleId="8">
    <w:name w:val="页脚 Char"/>
    <w:basedOn w:val="5"/>
    <w:link w:val="3"/>
    <w:semiHidden/>
    <w:uiPriority w:val="99"/>
    <w:rPr>
      <w:rFonts w:ascii="Calibri" w:hAnsi="Calibri" w:eastAsia="宋体" w:cs="Times New Roman"/>
      <w:sz w:val="18"/>
      <w:szCs w:val="18"/>
    </w:rPr>
  </w:style>
  <w:style w:type="character" w:customStyle="1" w:styleId="9">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52.png"/><Relationship Id="rId56" Type="http://schemas.openxmlformats.org/officeDocument/2006/relationships/image" Target="media/image51.png"/><Relationship Id="rId55" Type="http://schemas.openxmlformats.org/officeDocument/2006/relationships/image" Target="media/image50.png"/><Relationship Id="rId54" Type="http://schemas.openxmlformats.org/officeDocument/2006/relationships/image" Target="media/image49.png"/><Relationship Id="rId53" Type="http://schemas.openxmlformats.org/officeDocument/2006/relationships/image" Target="media/image48.png"/><Relationship Id="rId52" Type="http://schemas.openxmlformats.org/officeDocument/2006/relationships/image" Target="media/image47.png"/><Relationship Id="rId51" Type="http://schemas.openxmlformats.org/officeDocument/2006/relationships/image" Target="media/image46.png"/><Relationship Id="rId50" Type="http://schemas.openxmlformats.org/officeDocument/2006/relationships/image" Target="media/image45.png"/><Relationship Id="rId5" Type="http://schemas.openxmlformats.org/officeDocument/2006/relationships/theme" Target="theme/theme1.xml"/><Relationship Id="rId49" Type="http://schemas.openxmlformats.org/officeDocument/2006/relationships/image" Target="media/image44.png"/><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1251</Words>
  <Characters>7136</Characters>
  <Lines>59</Lines>
  <Paragraphs>16</Paragraphs>
  <TotalTime>4</TotalTime>
  <ScaleCrop>false</ScaleCrop>
  <LinksUpToDate>false</LinksUpToDate>
  <CharactersWithSpaces>8371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2020-03-19T04:15:00Z</dcterms:created>
  <dc:creator>USER</dc:creator>
  <cp:lastModifiedBy>Administrator</cp:lastModifiedBy>
  <dcterms:modified xsi:type="dcterms:W3CDTF">2020-06-21T08:32:13Z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