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843" w:firstLineChars="300"/>
        <w:rPr>
          <w:b/>
          <w:bCs/>
          <w:sz w:val="28"/>
          <w:szCs w:val="28"/>
          <w:lang w:eastAsia="zh-CN"/>
        </w:rPr>
      </w:pPr>
      <w:r>
        <w:rPr>
          <w:b/>
          <w:bCs/>
          <w:sz w:val="28"/>
          <w:szCs w:val="28"/>
          <w:lang w:eastAsia="zh-CN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10820400</wp:posOffset>
            </wp:positionH>
            <wp:positionV relativeFrom="topMargin">
              <wp:posOffset>10756900</wp:posOffset>
            </wp:positionV>
            <wp:extent cx="317500" cy="304800"/>
            <wp:effectExtent l="0" t="0" r="6350" b="0"/>
            <wp:wrapNone/>
            <wp:docPr id="100039" name="图片 1000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9" name="图片 10003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17500" cy="304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bCs/>
          <w:sz w:val="28"/>
          <w:szCs w:val="28"/>
          <w:lang w:eastAsia="zh-CN"/>
        </w:rPr>
        <w:t>2019</w:t>
      </w:r>
      <w:r>
        <w:rPr>
          <w:rFonts w:hint="eastAsia"/>
          <w:b/>
          <w:bCs/>
          <w:sz w:val="28"/>
          <w:szCs w:val="28"/>
          <w:lang w:eastAsia="zh-CN"/>
        </w:rPr>
        <w:t>—</w:t>
      </w:r>
      <w:r>
        <w:rPr>
          <w:b/>
          <w:bCs/>
          <w:sz w:val="28"/>
          <w:szCs w:val="28"/>
          <w:lang w:eastAsia="zh-CN"/>
        </w:rPr>
        <w:t>2020</w:t>
      </w:r>
      <w:r>
        <w:rPr>
          <w:rFonts w:hint="eastAsia"/>
          <w:b/>
          <w:bCs/>
          <w:sz w:val="28"/>
          <w:szCs w:val="28"/>
          <w:lang w:eastAsia="zh-CN"/>
        </w:rPr>
        <w:t>年度河南省许昌市八年级物理上册期末考试模拟试题</w:t>
      </w:r>
    </w:p>
    <w:p>
      <w:pPr>
        <w:jc w:val="center"/>
        <w:rPr>
          <w:lang w:eastAsia="zh-CN"/>
        </w:rPr>
      </w:pPr>
      <w:r>
        <w:rPr>
          <w:rFonts w:hint="eastAsia"/>
          <w:bCs/>
          <w:sz w:val="28"/>
          <w:szCs w:val="28"/>
          <w:lang w:eastAsia="zh-CN"/>
        </w:rPr>
        <w:t>时量：</w:t>
      </w:r>
      <w:r>
        <w:rPr>
          <w:bCs/>
          <w:sz w:val="28"/>
          <w:szCs w:val="28"/>
          <w:lang w:eastAsia="zh-CN"/>
        </w:rPr>
        <w:t>90</w:t>
      </w:r>
      <w:r>
        <w:rPr>
          <w:rFonts w:hint="eastAsia"/>
          <w:bCs/>
          <w:sz w:val="28"/>
          <w:szCs w:val="28"/>
          <w:lang w:eastAsia="zh-CN"/>
        </w:rPr>
        <w:t>分钟；满分</w:t>
      </w:r>
      <w:r>
        <w:rPr>
          <w:bCs/>
          <w:sz w:val="28"/>
          <w:szCs w:val="28"/>
          <w:lang w:eastAsia="zh-CN"/>
        </w:rPr>
        <w:t>;100</w:t>
      </w:r>
      <w:r>
        <w:rPr>
          <w:rFonts w:hint="eastAsia"/>
          <w:bCs/>
          <w:sz w:val="28"/>
          <w:szCs w:val="28"/>
          <w:lang w:eastAsia="zh-CN"/>
        </w:rPr>
        <w:t>分</w:t>
      </w:r>
    </w:p>
    <w:p>
      <w:pPr>
        <w:rPr>
          <w:lang w:eastAsia="zh-CN"/>
        </w:rPr>
      </w:pPr>
      <w:r>
        <w:rPr>
          <w:b/>
          <w:bCs/>
          <w:sz w:val="24"/>
          <w:szCs w:val="24"/>
          <w:lang w:eastAsia="zh-CN"/>
        </w:rPr>
        <w:t>一、填空题（</w:t>
      </w:r>
      <w:r>
        <w:rPr>
          <w:rFonts w:hint="eastAsia"/>
          <w:b/>
          <w:bCs/>
          <w:sz w:val="24"/>
          <w:szCs w:val="24"/>
          <w:lang w:eastAsia="zh-CN"/>
        </w:rPr>
        <w:t>每空1分</w:t>
      </w:r>
      <w:r>
        <w:rPr>
          <w:b/>
          <w:bCs/>
          <w:sz w:val="24"/>
          <w:szCs w:val="24"/>
          <w:lang w:eastAsia="zh-CN"/>
        </w:rPr>
        <w:t>；共22分）</w:t>
      </w:r>
    </w:p>
    <w:p>
      <w:pPr>
        <w:spacing w:after="0"/>
        <w:rPr>
          <w:rFonts w:hint="eastAsia"/>
          <w:lang w:eastAsia="zh-CN"/>
        </w:rPr>
      </w:pPr>
      <w:r>
        <w:rPr>
          <w:color w:val="000000"/>
          <w:lang w:eastAsia="zh-CN"/>
        </w:rPr>
        <w:t>1.如</w:t>
      </w:r>
      <w:r>
        <w:rPr>
          <w:rFonts w:hint="eastAsia"/>
          <w:color w:val="000000"/>
          <w:lang w:eastAsia="zh-CN"/>
        </w:rPr>
        <w:t>下</w:t>
      </w:r>
      <w:r>
        <w:rPr>
          <w:color w:val="000000"/>
          <w:lang w:eastAsia="zh-CN"/>
        </w:rPr>
        <w:t>图是美丽的杭州西湖风景，我们能从不同角度看到湖边山上的尖塔，是因为光在尖塔表面产生了________反射；我们从湖面看到尖塔的倒影是光的________形成的；我们看到西湖水里游的鱼，实际上是光的________形成的虚像。</w:t>
      </w:r>
    </w:p>
    <w:p>
      <w:pPr>
        <w:spacing w:after="0"/>
        <w:rPr>
          <w:lang w:eastAsia="zh-CN"/>
        </w:rPr>
      </w:pPr>
      <w:r>
        <w:rPr>
          <w:lang w:eastAsia="zh-CN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118110</wp:posOffset>
            </wp:positionH>
            <wp:positionV relativeFrom="paragraph">
              <wp:posOffset>155575</wp:posOffset>
            </wp:positionV>
            <wp:extent cx="1805940" cy="1019175"/>
            <wp:effectExtent l="19050" t="0" r="3810" b="0"/>
            <wp:wrapSquare wrapText="bothSides"/>
            <wp:docPr id="34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图片 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05940" cy="1019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lang w:eastAsia="zh-CN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2632710</wp:posOffset>
            </wp:positionH>
            <wp:positionV relativeFrom="paragraph">
              <wp:posOffset>3175</wp:posOffset>
            </wp:positionV>
            <wp:extent cx="1828800" cy="1038225"/>
            <wp:effectExtent l="19050" t="0" r="0" b="0"/>
            <wp:wrapSquare wrapText="bothSides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28800" cy="10382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spacing w:after="0"/>
        <w:rPr>
          <w:rFonts w:hint="eastAsia"/>
          <w:color w:val="000000"/>
          <w:lang w:eastAsia="zh-CN"/>
        </w:rPr>
      </w:pPr>
    </w:p>
    <w:p>
      <w:pPr>
        <w:spacing w:after="0"/>
        <w:rPr>
          <w:rFonts w:hint="eastAsia"/>
          <w:color w:val="000000"/>
          <w:lang w:eastAsia="zh-CN"/>
        </w:rPr>
      </w:pPr>
    </w:p>
    <w:p>
      <w:pPr>
        <w:spacing w:after="0"/>
        <w:rPr>
          <w:rFonts w:hint="eastAsia"/>
          <w:color w:val="000000"/>
          <w:lang w:eastAsia="zh-CN"/>
        </w:rPr>
      </w:pPr>
    </w:p>
    <w:p>
      <w:pPr>
        <w:spacing w:after="0"/>
        <w:rPr>
          <w:rFonts w:hint="eastAsia"/>
          <w:color w:val="000000"/>
          <w:lang w:eastAsia="zh-CN"/>
        </w:rPr>
      </w:pPr>
    </w:p>
    <w:p>
      <w:pPr>
        <w:spacing w:after="0"/>
        <w:rPr>
          <w:lang w:eastAsia="zh-CN"/>
        </w:rPr>
      </w:pPr>
      <w:r>
        <w:rPr>
          <w:color w:val="000000"/>
          <w:lang w:eastAsia="zh-CN"/>
        </w:rPr>
        <w:t>2.如</w:t>
      </w:r>
      <w:r>
        <w:rPr>
          <w:rFonts w:hint="eastAsia"/>
          <w:color w:val="000000"/>
          <w:lang w:eastAsia="zh-CN"/>
        </w:rPr>
        <w:t>左上</w:t>
      </w:r>
      <w:r>
        <w:rPr>
          <w:color w:val="000000"/>
          <w:lang w:eastAsia="zh-CN"/>
        </w:rPr>
        <w:t xml:space="preserve">图是探究凸透镜成像的实验装置，光屏上得到了一个清晰的像（光屏上像未给出），则该像为________、________的实像，应用这一规律可以制成________（选填“照相机”或“投影仪”），保持透镜不动，将蜡烛向左移动，为使光屏上再次出现清晰的像，应将光屏向________移动（选填“左”或“右”）。  </w:t>
      </w:r>
    </w:p>
    <w:p>
      <w:pPr>
        <w:spacing w:after="0"/>
        <w:rPr>
          <w:lang w:eastAsia="zh-CN"/>
        </w:rPr>
      </w:pPr>
      <w:r>
        <w:rPr>
          <w:color w:val="000000"/>
          <w:lang w:eastAsia="zh-CN"/>
        </w:rPr>
        <w:t xml:space="preserve">3.将两块同样的糖，同时分别放入质量相同的冷水和热水，发现热水甜得快，说明________影响了分子运动的剧烈程度．用吸管吸饮料是靠________使饮料上升到嘴里．惯性大小与物体的________有关．    </w:t>
      </w:r>
    </w:p>
    <w:p>
      <w:pPr>
        <w:spacing w:after="0"/>
        <w:rPr>
          <w:lang w:eastAsia="zh-CN"/>
        </w:rPr>
      </w:pPr>
      <w:r>
        <w:rPr>
          <w:color w:val="000000"/>
          <w:lang w:eastAsia="zh-CN"/>
        </w:rPr>
        <w:t>4.冰的密度为0.9×10</w:t>
      </w:r>
      <w:r>
        <w:rPr>
          <w:color w:val="000000"/>
          <w:vertAlign w:val="superscript"/>
          <w:lang w:eastAsia="zh-CN"/>
        </w:rPr>
        <w:t>3</w:t>
      </w:r>
      <w:r>
        <w:rPr>
          <w:color w:val="000000"/>
          <w:lang w:eastAsia="zh-CN"/>
        </w:rPr>
        <w:t>千克/米</w:t>
      </w:r>
      <w:r>
        <w:rPr>
          <w:color w:val="000000"/>
          <w:vertAlign w:val="superscript"/>
          <w:lang w:eastAsia="zh-CN"/>
        </w:rPr>
        <w:t>3</w:t>
      </w:r>
      <w:r>
        <w:rPr>
          <w:color w:val="000000"/>
          <w:lang w:eastAsia="zh-CN"/>
        </w:rPr>
        <w:t xml:space="preserve">  ， 质量为4.5千克冰块的体积为________米</w:t>
      </w:r>
      <w:r>
        <w:rPr>
          <w:color w:val="000000"/>
          <w:vertAlign w:val="superscript"/>
          <w:lang w:eastAsia="zh-CN"/>
        </w:rPr>
        <w:t>3</w:t>
      </w:r>
      <w:r>
        <w:rPr>
          <w:color w:val="000000"/>
          <w:lang w:eastAsia="zh-CN"/>
        </w:rPr>
        <w:t xml:space="preserve">  ， 若该冰块熔化成水，则水的质量为________千克，水的体积为________米</w:t>
      </w:r>
      <w:r>
        <w:rPr>
          <w:color w:val="000000"/>
          <w:vertAlign w:val="superscript"/>
          <w:lang w:eastAsia="zh-CN"/>
        </w:rPr>
        <w:t>3</w:t>
      </w:r>
      <w:r>
        <w:rPr>
          <w:color w:val="000000"/>
          <w:lang w:eastAsia="zh-CN"/>
        </w:rPr>
        <w:t xml:space="preserve">。    </w:t>
      </w:r>
    </w:p>
    <w:p>
      <w:pPr>
        <w:spacing w:after="0"/>
        <w:rPr>
          <w:lang w:eastAsia="zh-CN"/>
        </w:rPr>
      </w:pPr>
      <w:r>
        <w:rPr>
          <w:color w:val="000000"/>
          <w:lang w:eastAsia="zh-CN"/>
        </w:rPr>
        <w:t>5.一块金属的质量为8.1×10</w:t>
      </w:r>
      <w:r>
        <w:rPr>
          <w:color w:val="000000"/>
          <w:vertAlign w:val="superscript"/>
          <w:lang w:eastAsia="zh-CN"/>
        </w:rPr>
        <w:t>3</w:t>
      </w:r>
      <w:r>
        <w:rPr>
          <w:color w:val="000000"/>
          <w:lang w:eastAsia="zh-CN"/>
        </w:rPr>
        <w:t>kg，它的体积是3m</w:t>
      </w:r>
      <w:r>
        <w:rPr>
          <w:color w:val="000000"/>
          <w:vertAlign w:val="superscript"/>
          <w:lang w:eastAsia="zh-CN"/>
        </w:rPr>
        <w:t>3</w:t>
      </w:r>
      <w:r>
        <w:rPr>
          <w:color w:val="000000"/>
          <w:lang w:eastAsia="zh-CN"/>
        </w:rPr>
        <w:t xml:space="preserve">  ， 则这金属的密度是　 ________；若将它截去一半，则其质量为　 ________，体积为　 ________立方米，密度为 ________</w:t>
      </w:r>
    </w:p>
    <w:p>
      <w:pPr>
        <w:spacing w:after="0"/>
        <w:rPr>
          <w:rFonts w:hint="eastAsia"/>
          <w:lang w:eastAsia="zh-CN"/>
        </w:rPr>
      </w:pPr>
      <w:r>
        <w:rPr>
          <w:color w:val="000000"/>
          <w:lang w:eastAsia="zh-CN"/>
        </w:rPr>
        <w:t>6.如图中物体A的长度为 ________ 为cm。该刻度尺的分度值是 ________ 。</w:t>
      </w:r>
    </w:p>
    <w:p>
      <w:pPr>
        <w:spacing w:after="0"/>
      </w:pPr>
      <w:r>
        <w:rPr>
          <w:lang w:eastAsia="zh-CN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3810</wp:posOffset>
            </wp:positionH>
            <wp:positionV relativeFrom="paragraph">
              <wp:posOffset>85725</wp:posOffset>
            </wp:positionV>
            <wp:extent cx="1257300" cy="619125"/>
            <wp:effectExtent l="19050" t="0" r="0" b="0"/>
            <wp:wrapSquare wrapText="bothSides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57300" cy="6191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spacing w:after="0"/>
        <w:rPr>
          <w:rFonts w:hint="eastAsia"/>
          <w:color w:val="000000"/>
          <w:lang w:eastAsia="zh-CN"/>
        </w:rPr>
      </w:pPr>
    </w:p>
    <w:p>
      <w:pPr>
        <w:spacing w:after="0"/>
        <w:rPr>
          <w:rFonts w:hint="eastAsia"/>
          <w:color w:val="000000"/>
          <w:lang w:eastAsia="zh-CN"/>
        </w:rPr>
      </w:pPr>
    </w:p>
    <w:p>
      <w:pPr>
        <w:spacing w:after="0"/>
        <w:rPr>
          <w:lang w:eastAsia="zh-CN"/>
        </w:rPr>
      </w:pPr>
      <w:r>
        <w:rPr>
          <w:color w:val="000000"/>
          <w:lang w:eastAsia="zh-CN"/>
        </w:rPr>
        <w:t>7.某氧气瓶的容积是0.4m</w:t>
      </w:r>
      <w:r>
        <w:rPr>
          <w:color w:val="000000"/>
          <w:vertAlign w:val="superscript"/>
          <w:lang w:eastAsia="zh-CN"/>
        </w:rPr>
        <w:t>3</w:t>
      </w:r>
      <w:r>
        <w:rPr>
          <w:color w:val="000000"/>
          <w:lang w:eastAsia="zh-CN"/>
        </w:rPr>
        <w:t xml:space="preserve">  ， 瓶内氧气密度是9kg/m</w:t>
      </w:r>
      <w:r>
        <w:rPr>
          <w:color w:val="000000"/>
          <w:vertAlign w:val="superscript"/>
          <w:lang w:eastAsia="zh-CN"/>
        </w:rPr>
        <w:t>3</w:t>
      </w:r>
      <w:r>
        <w:rPr>
          <w:color w:val="000000"/>
          <w:lang w:eastAsia="zh-CN"/>
        </w:rPr>
        <w:t xml:space="preserve">  ， 给人供氧用去了三分之一的氧气后，瓶中剩余氧气质量为________kg，瓶内剩余氧气的密度是________kg/m</w:t>
      </w:r>
      <w:r>
        <w:rPr>
          <w:color w:val="000000"/>
          <w:vertAlign w:val="superscript"/>
          <w:lang w:eastAsia="zh-CN"/>
        </w:rPr>
        <w:t>3</w:t>
      </w:r>
      <w:r>
        <w:rPr>
          <w:color w:val="000000"/>
          <w:lang w:eastAsia="zh-CN"/>
        </w:rPr>
        <w:t xml:space="preserve">；液态蜡凝固后，中间会凹陷下去，则蜡由液态变为固态时，密度将________。（选填“变大”、“变小”或“不变”）    </w:t>
      </w:r>
    </w:p>
    <w:p>
      <w:pPr>
        <w:rPr>
          <w:lang w:eastAsia="zh-CN"/>
        </w:rPr>
      </w:pPr>
      <w:r>
        <w:rPr>
          <w:b/>
          <w:bCs/>
          <w:sz w:val="24"/>
          <w:szCs w:val="24"/>
          <w:lang w:eastAsia="zh-CN"/>
        </w:rPr>
        <w:t>二、单选题（每个3分；共</w:t>
      </w:r>
      <w:r>
        <w:rPr>
          <w:rFonts w:hint="eastAsia"/>
          <w:b/>
          <w:bCs/>
          <w:sz w:val="24"/>
          <w:szCs w:val="24"/>
          <w:lang w:eastAsia="zh-CN"/>
        </w:rPr>
        <w:t>24</w:t>
      </w:r>
      <w:r>
        <w:rPr>
          <w:b/>
          <w:bCs/>
          <w:sz w:val="24"/>
          <w:szCs w:val="24"/>
          <w:lang w:eastAsia="zh-CN"/>
        </w:rPr>
        <w:t>分）</w:t>
      </w:r>
    </w:p>
    <w:p>
      <w:pPr>
        <w:spacing w:after="0"/>
        <w:rPr>
          <w:lang w:eastAsia="zh-CN"/>
        </w:rPr>
      </w:pPr>
      <w:r>
        <w:rPr>
          <w:color w:val="000000"/>
          <w:lang w:eastAsia="zh-CN"/>
        </w:rPr>
        <w:t>8.下列关于声和光的说法，正确的是（　　</w:t>
      </w:r>
      <w:r>
        <w:rPr>
          <w:rFonts w:hint="eastAsia"/>
          <w:color w:val="000000"/>
          <w:lang w:eastAsia="zh-CN"/>
        </w:rPr>
        <w:t xml:space="preserve">        </w:t>
      </w:r>
      <w:r>
        <w:rPr>
          <w:color w:val="000000"/>
          <w:lang w:eastAsia="zh-CN"/>
        </w:rPr>
        <w:t>）​</w:t>
      </w:r>
    </w:p>
    <w:p>
      <w:pPr>
        <w:spacing w:after="0"/>
        <w:ind w:left="150"/>
        <w:rPr>
          <w:rFonts w:hint="eastAsia"/>
          <w:lang w:eastAsia="zh-CN"/>
        </w:rPr>
      </w:pPr>
      <w:r>
        <w:rPr>
          <w:color w:val="000000"/>
          <w:lang w:eastAsia="zh-CN"/>
        </w:rPr>
        <w:t>A. </w:t>
      </w:r>
      <w:r>
        <w:rPr>
          <w:rFonts w:ascii="Arial"/>
          <w:color w:val="000000"/>
          <w:sz w:val="18"/>
          <w:lang w:eastAsia="zh-CN"/>
        </w:rPr>
        <w:t>验钞机是利用红外线使荧光物质发光</w:t>
      </w:r>
      <w:r>
        <w:rPr>
          <w:color w:val="000000"/>
          <w:lang w:eastAsia="zh-CN"/>
        </w:rPr>
        <w:t>                  </w:t>
      </w:r>
      <w:r>
        <w:rPr>
          <w:lang w:eastAsia="zh-CN"/>
        </w:rPr>
        <w:drawing>
          <wp:inline distT="0" distB="0" distL="0" distR="0">
            <wp:extent cx="28575" cy="38100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65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B. </w:t>
      </w:r>
      <w:r>
        <w:rPr>
          <w:rFonts w:ascii="Arial"/>
          <w:color w:val="000000"/>
          <w:sz w:val="18"/>
          <w:lang w:eastAsia="zh-CN"/>
        </w:rPr>
        <w:t>鸦雀无声是形容声音的响度很小</w:t>
      </w:r>
    </w:p>
    <w:p>
      <w:pPr>
        <w:spacing w:after="0"/>
        <w:ind w:left="150"/>
        <w:rPr>
          <w:lang w:eastAsia="zh-CN"/>
        </w:rPr>
      </w:pPr>
      <w:r>
        <w:rPr>
          <w:color w:val="000000"/>
          <w:lang w:eastAsia="zh-CN"/>
        </w:rPr>
        <w:t>C. </w:t>
      </w:r>
      <w:r>
        <w:rPr>
          <w:rFonts w:ascii="Arial"/>
          <w:color w:val="000000"/>
          <w:sz w:val="18"/>
          <w:lang w:eastAsia="zh-CN"/>
        </w:rPr>
        <w:t>声速只与介质种类有关</w:t>
      </w:r>
      <w:r>
        <w:rPr>
          <w:color w:val="000000"/>
          <w:lang w:eastAsia="zh-CN"/>
        </w:rPr>
        <w:t>                                       </w:t>
      </w:r>
      <w:r>
        <w:rPr>
          <w:lang w:eastAsia="zh-CN"/>
        </w:rPr>
        <w:drawing>
          <wp:inline distT="0" distB="0" distL="0" distR="0">
            <wp:extent cx="28575" cy="38100"/>
            <wp:effectExtent l="0" t="0" r="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65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color w:val="000000"/>
          <w:lang w:eastAsia="zh-CN"/>
        </w:rPr>
        <w:t xml:space="preserve"> </w:t>
      </w:r>
      <w:r>
        <w:rPr>
          <w:color w:val="000000"/>
          <w:lang w:eastAsia="zh-CN"/>
        </w:rPr>
        <w:t>D. </w:t>
      </w:r>
      <w:r>
        <w:rPr>
          <w:rFonts w:ascii="Arial"/>
          <w:color w:val="000000"/>
          <w:sz w:val="18"/>
          <w:lang w:eastAsia="zh-CN"/>
        </w:rPr>
        <w:t>光年是时间单位</w:t>
      </w:r>
    </w:p>
    <w:p>
      <w:pPr>
        <w:spacing w:after="0"/>
        <w:rPr>
          <w:lang w:eastAsia="zh-CN"/>
        </w:rPr>
      </w:pPr>
      <w:r>
        <w:rPr>
          <w:color w:val="000000"/>
          <w:lang w:eastAsia="zh-CN"/>
        </w:rPr>
        <w:t>9.物理课上，每位同学都为自己年迈的长辈们自制了一个具有放大功能的指甲刀，则他们需要用到的主要光学器件是（  </w:t>
      </w:r>
      <w:r>
        <w:rPr>
          <w:rFonts w:hint="eastAsia"/>
          <w:color w:val="000000"/>
          <w:lang w:eastAsia="zh-CN"/>
        </w:rPr>
        <w:t xml:space="preserve">          </w:t>
      </w:r>
      <w:r>
        <w:rPr>
          <w:color w:val="000000"/>
          <w:lang w:eastAsia="zh-CN"/>
        </w:rPr>
        <w:t xml:space="preserve"> ） </w:t>
      </w:r>
    </w:p>
    <w:p>
      <w:pPr>
        <w:spacing w:after="0"/>
        <w:ind w:left="150"/>
        <w:rPr>
          <w:lang w:eastAsia="zh-CN"/>
        </w:rPr>
      </w:pPr>
      <w:r>
        <w:rPr>
          <w:color w:val="000000"/>
          <w:lang w:eastAsia="zh-CN"/>
        </w:rPr>
        <w:t>A. 凸透镜                                </w:t>
      </w:r>
      <w:r>
        <w:rPr>
          <w:lang w:eastAsia="zh-CN"/>
        </w:rPr>
        <w:drawing>
          <wp:inline distT="0" distB="0" distL="0" distR="0">
            <wp:extent cx="19050" cy="38100"/>
            <wp:effectExtent l="0" t="0" r="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10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B. 凹透                               </w:t>
      </w:r>
      <w:r>
        <w:rPr>
          <w:lang w:eastAsia="zh-CN"/>
        </w:rPr>
        <w:drawing>
          <wp:inline distT="0" distB="0" distL="0" distR="0">
            <wp:extent cx="19050" cy="38100"/>
            <wp:effectExtent l="0" t="0" r="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10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C. 平面镜                                </w:t>
      </w:r>
      <w:r>
        <w:rPr>
          <w:lang w:eastAsia="zh-CN"/>
        </w:rPr>
        <w:drawing>
          <wp:inline distT="0" distB="0" distL="0" distR="0">
            <wp:extent cx="19050" cy="38100"/>
            <wp:effectExtent l="0" t="0" r="0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10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D. 凸面镜</w:t>
      </w:r>
    </w:p>
    <w:p>
      <w:pPr>
        <w:spacing w:after="0"/>
        <w:rPr>
          <w:lang w:eastAsia="zh-CN"/>
        </w:rPr>
      </w:pPr>
      <w:r>
        <w:rPr>
          <w:color w:val="000000"/>
          <w:lang w:eastAsia="zh-CN"/>
        </w:rPr>
        <w:t>10.关于透镜，下列说法中正确的是（　</w:t>
      </w:r>
      <w:r>
        <w:rPr>
          <w:rFonts w:hint="eastAsia"/>
          <w:color w:val="000000"/>
          <w:lang w:eastAsia="zh-CN"/>
        </w:rPr>
        <w:t xml:space="preserve">        </w:t>
      </w:r>
      <w:r>
        <w:rPr>
          <w:color w:val="000000"/>
          <w:lang w:eastAsia="zh-CN"/>
        </w:rPr>
        <w:t>　）</w:t>
      </w:r>
    </w:p>
    <w:p>
      <w:pPr>
        <w:spacing w:after="0"/>
        <w:ind w:left="150"/>
        <w:rPr>
          <w:rFonts w:hint="eastAsia"/>
          <w:lang w:eastAsia="zh-CN"/>
        </w:rPr>
      </w:pPr>
      <w:r>
        <w:rPr>
          <w:color w:val="000000"/>
          <w:lang w:eastAsia="zh-CN"/>
        </w:rPr>
        <w:t>A. 光线通过凹透镜一定不会相交                             </w:t>
      </w:r>
      <w:r>
        <w:rPr>
          <w:lang w:eastAsia="zh-CN"/>
        </w:rPr>
        <w:drawing>
          <wp:inline distT="0" distB="0" distL="0" distR="0">
            <wp:extent cx="9525" cy="38100"/>
            <wp:effectExtent l="0" t="0" r="0" b="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550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B. 光线通过凸透镜一定能会聚于一点</w:t>
      </w:r>
    </w:p>
    <w:p>
      <w:pPr>
        <w:spacing w:after="0"/>
        <w:ind w:left="150"/>
        <w:rPr>
          <w:lang w:eastAsia="zh-CN"/>
        </w:rPr>
      </w:pPr>
      <w:r>
        <w:rPr>
          <w:color w:val="000000"/>
          <w:lang w:eastAsia="zh-CN"/>
        </w:rPr>
        <w:t>C. 凸透镜只对平行光有会聚作用                             </w:t>
      </w:r>
      <w:r>
        <w:rPr>
          <w:lang w:eastAsia="zh-CN"/>
        </w:rPr>
        <w:drawing>
          <wp:inline distT="0" distB="0" distL="0" distR="0">
            <wp:extent cx="9525" cy="38100"/>
            <wp:effectExtent l="0" t="0" r="0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550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D. 一个凸透镜有两个实焦点</w:t>
      </w:r>
    </w:p>
    <w:p>
      <w:pPr>
        <w:spacing w:after="0"/>
        <w:rPr>
          <w:lang w:eastAsia="zh-CN"/>
        </w:rPr>
      </w:pPr>
      <w:r>
        <w:rPr>
          <w:color w:val="000000"/>
          <w:lang w:eastAsia="zh-CN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5033010</wp:posOffset>
            </wp:positionH>
            <wp:positionV relativeFrom="paragraph">
              <wp:posOffset>480695</wp:posOffset>
            </wp:positionV>
            <wp:extent cx="933450" cy="1085850"/>
            <wp:effectExtent l="19050" t="0" r="0" b="0"/>
            <wp:wrapSquare wrapText="bothSides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33450" cy="10858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color w:val="000000"/>
          <w:lang w:eastAsia="zh-CN"/>
        </w:rPr>
        <w:t>11.晚上，小明在自己的家庭实验室探究“光的反射现象”，他把一小平面镜放在白纸上，用手电筒正对白纸和平面镜照射（如图所示），他父亲在远离桌子的地方观察，下列对他父亲观察到的情况描述正确的应当是（  </w:t>
      </w:r>
      <w:r>
        <w:rPr>
          <w:rFonts w:hint="eastAsia"/>
          <w:color w:val="000000"/>
          <w:lang w:eastAsia="zh-CN"/>
        </w:rPr>
        <w:t xml:space="preserve">          </w:t>
      </w:r>
      <w:r>
        <w:rPr>
          <w:color w:val="000000"/>
          <w:lang w:eastAsia="zh-CN"/>
        </w:rPr>
        <w:t xml:space="preserve"> ）</w:t>
      </w:r>
    </w:p>
    <w:p>
      <w:pPr>
        <w:spacing w:after="0"/>
        <w:ind w:left="150"/>
        <w:rPr>
          <w:rFonts w:hint="eastAsia"/>
          <w:color w:val="000000"/>
          <w:lang w:eastAsia="zh-CN"/>
        </w:rPr>
      </w:pPr>
      <w:r>
        <w:rPr>
          <w:color w:val="000000"/>
          <w:lang w:eastAsia="zh-CN"/>
        </w:rPr>
        <w:t>A. 白纸看上去很暗，因为电筒光在白纸上发生了漫反射          </w:t>
      </w:r>
      <w:r>
        <w:rPr>
          <w:lang w:eastAsia="zh-CN"/>
        </w:rPr>
        <w:drawing>
          <wp:inline distT="0" distB="0" distL="0" distR="0">
            <wp:extent cx="19050" cy="38100"/>
            <wp:effectExtent l="0" t="0" r="0" b="0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10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0"/>
        <w:ind w:left="150"/>
        <w:rPr>
          <w:rFonts w:hint="eastAsia"/>
          <w:lang w:eastAsia="zh-CN"/>
        </w:rPr>
      </w:pPr>
      <w:r>
        <w:rPr>
          <w:color w:val="000000"/>
          <w:lang w:eastAsia="zh-CN"/>
        </w:rPr>
        <w:t>B. 白纸看上去很亮，因为电筒光在白纸上发生了镜面反射</w:t>
      </w:r>
    </w:p>
    <w:p>
      <w:pPr>
        <w:spacing w:after="0"/>
        <w:ind w:left="150"/>
        <w:rPr>
          <w:rFonts w:hint="eastAsia"/>
          <w:color w:val="000000"/>
          <w:lang w:eastAsia="zh-CN"/>
        </w:rPr>
      </w:pPr>
      <w:r>
        <w:rPr>
          <w:color w:val="000000"/>
          <w:lang w:eastAsia="zh-CN"/>
        </w:rPr>
        <w:t>C. 镜子看上去很暗，因为电筒光在镜子上发生了漫反射          </w:t>
      </w:r>
      <w:r>
        <w:rPr>
          <w:lang w:eastAsia="zh-CN"/>
        </w:rPr>
        <w:drawing>
          <wp:inline distT="0" distB="0" distL="0" distR="0">
            <wp:extent cx="19050" cy="38100"/>
            <wp:effectExtent l="0" t="0" r="0" b="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10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0"/>
        <w:ind w:left="150"/>
        <w:rPr>
          <w:lang w:eastAsia="zh-CN"/>
        </w:rPr>
      </w:pPr>
      <w:r>
        <w:rPr>
          <w:color w:val="000000"/>
          <w:lang w:eastAsia="zh-CN"/>
        </w:rPr>
        <w:t>D. 镜子看上去很暗，因为电筒光在镜子上发生了镜面反射</w:t>
      </w:r>
    </w:p>
    <w:p>
      <w:pPr>
        <w:spacing w:after="0"/>
        <w:rPr>
          <w:lang w:eastAsia="zh-CN"/>
        </w:rPr>
      </w:pPr>
      <w:r>
        <w:rPr>
          <w:color w:val="000000"/>
          <w:lang w:eastAsia="zh-CN"/>
        </w:rPr>
        <w:t>12.用盐水选种时，需要配制密度为1.063×10</w:t>
      </w:r>
      <w:r>
        <w:rPr>
          <w:color w:val="000000"/>
          <w:vertAlign w:val="superscript"/>
          <w:lang w:eastAsia="zh-CN"/>
        </w:rPr>
        <w:t>3</w:t>
      </w:r>
      <w:r>
        <w:rPr>
          <w:color w:val="000000"/>
          <w:lang w:eastAsia="zh-CN"/>
        </w:rPr>
        <w:t>kg/m</w:t>
      </w:r>
      <w:r>
        <w:rPr>
          <w:color w:val="000000"/>
          <w:vertAlign w:val="superscript"/>
          <w:lang w:eastAsia="zh-CN"/>
        </w:rPr>
        <w:t>3</w:t>
      </w:r>
      <w:r>
        <w:rPr>
          <w:color w:val="000000"/>
          <w:lang w:eastAsia="zh-CN"/>
        </w:rPr>
        <w:t>的盐水．现已有500mL的盐水，其质量为0.52kg，要达到上述要求，采取的方法是（　</w:t>
      </w:r>
      <w:r>
        <w:rPr>
          <w:rFonts w:hint="eastAsia"/>
          <w:color w:val="000000"/>
          <w:lang w:eastAsia="zh-CN"/>
        </w:rPr>
        <w:t xml:space="preserve">       </w:t>
      </w:r>
      <w:r>
        <w:rPr>
          <w:color w:val="000000"/>
          <w:lang w:eastAsia="zh-CN"/>
        </w:rPr>
        <w:t>　）</w:t>
      </w:r>
    </w:p>
    <w:p>
      <w:pPr>
        <w:spacing w:after="0"/>
        <w:ind w:left="150"/>
        <w:rPr>
          <w:lang w:eastAsia="zh-CN"/>
        </w:rPr>
      </w:pPr>
      <w:r>
        <w:rPr>
          <w:color w:val="000000"/>
          <w:lang w:eastAsia="zh-CN"/>
        </w:rPr>
        <w:t>A. 加水                          </w:t>
      </w:r>
      <w:r>
        <w:rPr>
          <w:lang w:eastAsia="zh-CN"/>
        </w:rPr>
        <w:drawing>
          <wp:inline distT="0" distB="0" distL="0" distR="0">
            <wp:extent cx="19050" cy="38100"/>
            <wp:effectExtent l="0" t="0" r="0" b="0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10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B. 加盐                          </w:t>
      </w:r>
      <w:r>
        <w:rPr>
          <w:lang w:eastAsia="zh-CN"/>
        </w:rPr>
        <w:drawing>
          <wp:inline distT="0" distB="0" distL="0" distR="0">
            <wp:extent cx="19050" cy="38100"/>
            <wp:effectExtent l="0" t="0" r="0" b="0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10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C. 既不加盐，也不加水                          </w:t>
      </w:r>
      <w:r>
        <w:rPr>
          <w:lang w:eastAsia="zh-CN"/>
        </w:rPr>
        <w:drawing>
          <wp:inline distT="0" distB="0" distL="0" distR="0">
            <wp:extent cx="19050" cy="38100"/>
            <wp:effectExtent l="0" t="0" r="0" b="0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10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D. 无法判断</w:t>
      </w:r>
    </w:p>
    <w:p>
      <w:pPr>
        <w:spacing w:after="0"/>
        <w:rPr>
          <w:lang w:eastAsia="zh-CN"/>
        </w:rPr>
      </w:pPr>
      <w:r>
        <w:rPr>
          <w:color w:val="000000"/>
          <w:lang w:eastAsia="zh-CN"/>
        </w:rPr>
        <w:t>13.要想一次尽可能准确地用量筒量出100g汽油（</w:t>
      </w:r>
      <w:r>
        <w:rPr>
          <w:color w:val="000000"/>
        </w:rPr>
        <w:t>ρ</w:t>
      </w:r>
      <w:r>
        <w:rPr>
          <w:color w:val="000000"/>
          <w:lang w:eastAsia="zh-CN"/>
        </w:rPr>
        <w:t>=0.7×10</w:t>
      </w:r>
      <w:r>
        <w:rPr>
          <w:color w:val="000000"/>
          <w:vertAlign w:val="superscript"/>
          <w:lang w:eastAsia="zh-CN"/>
        </w:rPr>
        <w:t>3</w:t>
      </w:r>
      <w:r>
        <w:rPr>
          <w:color w:val="000000"/>
          <w:lang w:eastAsia="zh-CN"/>
        </w:rPr>
        <w:t>kg/m</w:t>
      </w:r>
      <w:r>
        <w:rPr>
          <w:color w:val="000000"/>
          <w:vertAlign w:val="superscript"/>
          <w:lang w:eastAsia="zh-CN"/>
        </w:rPr>
        <w:t>3</w:t>
      </w:r>
      <w:r>
        <w:rPr>
          <w:color w:val="000000"/>
          <w:lang w:eastAsia="zh-CN"/>
        </w:rPr>
        <w:t xml:space="preserve">）应选用下面给出的哪一个量筒？（每组数中，前面的表示量筒所能量出的最大体积，后面表示在每一小格所表示的体积数）（   </w:t>
      </w:r>
      <w:r>
        <w:rPr>
          <w:rFonts w:hint="eastAsia"/>
          <w:color w:val="000000"/>
          <w:lang w:eastAsia="zh-CN"/>
        </w:rPr>
        <w:t xml:space="preserve">         </w:t>
      </w:r>
      <w:r>
        <w:rPr>
          <w:color w:val="000000"/>
          <w:lang w:eastAsia="zh-CN"/>
        </w:rPr>
        <w:t xml:space="preserve">）  </w:t>
      </w:r>
    </w:p>
    <w:p>
      <w:pPr>
        <w:spacing w:after="0"/>
        <w:ind w:left="150"/>
      </w:pPr>
      <w:r>
        <w:rPr>
          <w:color w:val="000000"/>
        </w:rPr>
        <w:t>A. 50ml，5ml                   </w:t>
      </w:r>
      <w:r>
        <w:rPr>
          <w:lang w:eastAsia="zh-CN"/>
        </w:rPr>
        <w:drawing>
          <wp:inline distT="0" distB="0" distL="0" distR="0">
            <wp:extent cx="19050" cy="38100"/>
            <wp:effectExtent l="0" t="0" r="0" b="0"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10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>B. 100ml，2ml                   </w:t>
      </w:r>
      <w:r>
        <w:rPr>
          <w:lang w:eastAsia="zh-CN"/>
        </w:rPr>
        <w:drawing>
          <wp:inline distT="0" distB="0" distL="0" distR="0">
            <wp:extent cx="19050" cy="38100"/>
            <wp:effectExtent l="0" t="0" r="0" b="0"/>
            <wp:docPr id="18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10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>C. 200ml，5ml                   </w:t>
      </w:r>
      <w:r>
        <w:rPr>
          <w:lang w:eastAsia="zh-CN"/>
        </w:rPr>
        <w:drawing>
          <wp:inline distT="0" distB="0" distL="0" distR="0">
            <wp:extent cx="19050" cy="38100"/>
            <wp:effectExtent l="0" t="0" r="0" b="0"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10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>D. 500ml，10ml</w:t>
      </w:r>
    </w:p>
    <w:p>
      <w:pPr>
        <w:spacing w:after="0"/>
        <w:rPr>
          <w:lang w:eastAsia="zh-CN"/>
        </w:rPr>
      </w:pPr>
      <w:r>
        <w:rPr>
          <w:color w:val="000000"/>
          <w:lang w:eastAsia="zh-CN"/>
        </w:rPr>
        <w:t>14.用图甲所示的装置测出凸透镜的焦距，并“探究凸透镜成像规律”，当蜡烛、透镜、光屏位置如图乙时，在光屏上可成清晰的像．下列说法正确的是（　</w:t>
      </w:r>
      <w:r>
        <w:rPr>
          <w:rFonts w:hint="eastAsia"/>
          <w:color w:val="000000"/>
          <w:lang w:eastAsia="zh-CN"/>
        </w:rPr>
        <w:t xml:space="preserve">        </w:t>
      </w:r>
      <w:r>
        <w:rPr>
          <w:color w:val="000000"/>
          <w:lang w:eastAsia="zh-CN"/>
        </w:rPr>
        <w:t>　）</w:t>
      </w:r>
    </w:p>
    <w:p>
      <w:pPr>
        <w:spacing w:after="0"/>
        <w:rPr>
          <w:lang w:eastAsia="zh-CN"/>
        </w:rPr>
      </w:pPr>
      <w:r>
        <w:rPr>
          <w:lang w:eastAsia="zh-CN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3810</wp:posOffset>
            </wp:positionH>
            <wp:positionV relativeFrom="paragraph">
              <wp:posOffset>95885</wp:posOffset>
            </wp:positionV>
            <wp:extent cx="4686300" cy="962025"/>
            <wp:effectExtent l="19050" t="0" r="0" b="0"/>
            <wp:wrapSquare wrapText="bothSides"/>
            <wp:docPr id="20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0"/>
                    <pic:cNvPicPr>
                      <a:picLocks noChangeAspect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686300" cy="9620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spacing w:after="0"/>
        <w:rPr>
          <w:lang w:eastAsia="zh-CN"/>
        </w:rPr>
      </w:pPr>
      <w:r>
        <w:rPr>
          <w:color w:val="000000"/>
          <w:lang w:eastAsia="zh-CN"/>
        </w:rPr>
        <w:t>​</w:t>
      </w:r>
    </w:p>
    <w:p>
      <w:pPr>
        <w:spacing w:after="0"/>
        <w:ind w:left="150"/>
        <w:rPr>
          <w:rFonts w:hint="eastAsia"/>
          <w:color w:val="000000"/>
          <w:lang w:eastAsia="zh-CN"/>
        </w:rPr>
      </w:pPr>
    </w:p>
    <w:p>
      <w:pPr>
        <w:spacing w:after="0"/>
        <w:ind w:left="150"/>
        <w:rPr>
          <w:rFonts w:hint="eastAsia"/>
          <w:color w:val="000000"/>
          <w:lang w:eastAsia="zh-CN"/>
        </w:rPr>
      </w:pPr>
    </w:p>
    <w:p>
      <w:pPr>
        <w:spacing w:after="0"/>
        <w:ind w:left="150"/>
        <w:rPr>
          <w:rFonts w:hint="eastAsia"/>
          <w:color w:val="000000"/>
          <w:lang w:eastAsia="zh-CN"/>
        </w:rPr>
      </w:pPr>
    </w:p>
    <w:p>
      <w:pPr>
        <w:spacing w:after="0"/>
        <w:ind w:left="150"/>
        <w:rPr>
          <w:lang w:eastAsia="zh-CN"/>
        </w:rPr>
      </w:pPr>
      <w:r>
        <w:rPr>
          <w:color w:val="000000"/>
          <w:lang w:eastAsia="zh-CN"/>
        </w:rPr>
        <w:t>A. 凸透镜的焦距是30cm</w:t>
      </w:r>
      <w:r>
        <w:rPr>
          <w:lang w:eastAsia="zh-CN"/>
        </w:rPr>
        <w:br w:type="textWrapping"/>
      </w:r>
      <w:r>
        <w:rPr>
          <w:color w:val="000000"/>
          <w:lang w:eastAsia="zh-CN"/>
        </w:rPr>
        <w:t>B. 图乙中烛焰成的是倒立放大的像</w:t>
      </w:r>
      <w:r>
        <w:rPr>
          <w:lang w:eastAsia="zh-CN"/>
        </w:rPr>
        <w:br w:type="textWrapping"/>
      </w:r>
      <w:r>
        <w:rPr>
          <w:color w:val="000000"/>
          <w:lang w:eastAsia="zh-CN"/>
        </w:rPr>
        <w:t>C. 照相机成像特点与图乙中所成像的特点相同</w:t>
      </w:r>
      <w:r>
        <w:rPr>
          <w:lang w:eastAsia="zh-CN"/>
        </w:rPr>
        <w:br w:type="textWrapping"/>
      </w:r>
      <w:r>
        <w:rPr>
          <w:color w:val="000000"/>
          <w:lang w:eastAsia="zh-CN"/>
        </w:rPr>
        <w:t>D. 保持凸透镜、光屏位置不变，将蜡烛远离凸透镜，烛焰仍可在光屏上成清晰的</w:t>
      </w:r>
    </w:p>
    <w:p>
      <w:pPr>
        <w:spacing w:after="0"/>
        <w:rPr>
          <w:lang w:eastAsia="zh-CN"/>
        </w:rPr>
      </w:pPr>
      <w:r>
        <w:rPr>
          <w:color w:val="000000"/>
          <w:lang w:eastAsia="zh-CN"/>
        </w:rPr>
        <w:t>15.学习了密度知识后，李红想测出项坠密度．制作如下实验计划：①把托盘天平放在桌面上，游码移到称量标尺刻度线处，调节平衡螺母使横梁平衡；②将项坠浸没在量筒内的水中，读出此时液面示数；③将项坠放在左盘中，往右盘中增减砝码并移动游码直至横梁平衡，读出质量；④在两桶内倒入适量的水，读出此时液面示数；⑤根据实验数据计算项坠的密度．测量项坠密度的实验顺序正确的是（</w:t>
      </w:r>
      <w:r>
        <w:rPr>
          <w:rFonts w:hint="eastAsia"/>
          <w:color w:val="000000"/>
          <w:lang w:eastAsia="zh-CN"/>
        </w:rPr>
        <w:t xml:space="preserve">          </w:t>
      </w:r>
      <w:r>
        <w:rPr>
          <w:color w:val="000000"/>
          <w:lang w:eastAsia="zh-CN"/>
        </w:rPr>
        <w:t>）</w:t>
      </w:r>
    </w:p>
    <w:p>
      <w:pPr>
        <w:spacing w:after="0"/>
        <w:ind w:left="150"/>
        <w:rPr>
          <w:lang w:eastAsia="zh-CN"/>
        </w:rPr>
      </w:pPr>
      <w:r>
        <w:rPr>
          <w:color w:val="000000"/>
        </w:rPr>
        <w:t>A. </w:t>
      </w:r>
      <w:r>
        <w:rPr>
          <w:rFonts w:ascii="Arial"/>
          <w:color w:val="000000"/>
          <w:sz w:val="18"/>
        </w:rPr>
        <w:t>①③④②⑤</w:t>
      </w:r>
      <w:r>
        <w:rPr>
          <w:color w:val="000000"/>
        </w:rPr>
        <w:t>                     </w:t>
      </w:r>
      <w:r>
        <w:rPr>
          <w:lang w:eastAsia="zh-CN"/>
        </w:rPr>
        <w:drawing>
          <wp:inline distT="0" distB="0" distL="0" distR="0">
            <wp:extent cx="28575" cy="38100"/>
            <wp:effectExtent l="0" t="0" r="0" b="0"/>
            <wp:docPr id="21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1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65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>B. </w:t>
      </w:r>
      <w:r>
        <w:rPr>
          <w:rFonts w:ascii="Arial"/>
          <w:color w:val="000000"/>
          <w:sz w:val="18"/>
        </w:rPr>
        <w:t>①④②③⑤ </w:t>
      </w:r>
      <w:r>
        <w:rPr>
          <w:color w:val="000000"/>
        </w:rPr>
        <w:t>                     </w:t>
      </w:r>
      <w:r>
        <w:rPr>
          <w:lang w:eastAsia="zh-CN"/>
        </w:rPr>
        <w:drawing>
          <wp:inline distT="0" distB="0" distL="0" distR="0">
            <wp:extent cx="28575" cy="38100"/>
            <wp:effectExtent l="0" t="0" r="0" b="0"/>
            <wp:docPr id="22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2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65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>C. </w:t>
      </w:r>
      <w:r>
        <w:rPr>
          <w:rFonts w:ascii="Arial"/>
          <w:color w:val="000000"/>
          <w:sz w:val="18"/>
        </w:rPr>
        <w:t>①②③④⑤</w:t>
      </w:r>
      <w:r>
        <w:rPr>
          <w:color w:val="000000"/>
        </w:rPr>
        <w:t>                     </w:t>
      </w:r>
      <w:r>
        <w:rPr>
          <w:lang w:eastAsia="zh-CN"/>
        </w:rPr>
        <w:drawing>
          <wp:inline distT="0" distB="0" distL="0" distR="0">
            <wp:extent cx="28575" cy="38100"/>
            <wp:effectExtent l="0" t="0" r="0" b="0"/>
            <wp:docPr id="23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23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65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D. </w:t>
      </w:r>
      <w:r>
        <w:rPr>
          <w:rFonts w:ascii="Arial"/>
          <w:color w:val="000000"/>
          <w:sz w:val="18"/>
          <w:lang w:eastAsia="zh-CN"/>
        </w:rPr>
        <w:t>①②④③⑤</w:t>
      </w:r>
    </w:p>
    <w:p>
      <w:pPr>
        <w:rPr>
          <w:lang w:eastAsia="zh-CN"/>
        </w:rPr>
      </w:pPr>
      <w:r>
        <w:rPr>
          <w:b/>
          <w:bCs/>
          <w:sz w:val="24"/>
          <w:szCs w:val="24"/>
          <w:lang w:eastAsia="zh-CN"/>
        </w:rPr>
        <w:t>三、作图题（每个图5分；共</w:t>
      </w:r>
      <w:r>
        <w:rPr>
          <w:rFonts w:hint="eastAsia"/>
          <w:b/>
          <w:bCs/>
          <w:sz w:val="24"/>
          <w:szCs w:val="24"/>
          <w:lang w:eastAsia="zh-CN"/>
        </w:rPr>
        <w:t>10</w:t>
      </w:r>
      <w:r>
        <w:rPr>
          <w:b/>
          <w:bCs/>
          <w:sz w:val="24"/>
          <w:szCs w:val="24"/>
          <w:lang w:eastAsia="zh-CN"/>
        </w:rPr>
        <w:t>分）</w:t>
      </w:r>
    </w:p>
    <w:p>
      <w:pPr>
        <w:spacing w:after="0"/>
        <w:rPr>
          <w:lang w:eastAsia="zh-CN"/>
        </w:rPr>
      </w:pPr>
      <w:r>
        <w:rPr>
          <w:color w:val="000000"/>
          <w:lang w:eastAsia="zh-CN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2318385</wp:posOffset>
            </wp:positionH>
            <wp:positionV relativeFrom="paragraph">
              <wp:posOffset>330200</wp:posOffset>
            </wp:positionV>
            <wp:extent cx="1152525" cy="1066800"/>
            <wp:effectExtent l="19050" t="0" r="9525" b="0"/>
            <wp:wrapSquare wrapText="bothSides"/>
            <wp:docPr id="2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25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52525" cy="1066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color w:val="000000"/>
          <w:lang w:eastAsia="zh-CN"/>
        </w:rPr>
        <w:t>16.一束光线与水平面成30°角斜射到水面上，同时发生了反射和折射，请在图甲中画出折射光线的大致方向，并标出反射角的度数________．</w:t>
      </w:r>
    </w:p>
    <w:p>
      <w:pPr>
        <w:spacing w:after="0"/>
        <w:rPr>
          <w:lang w:eastAsia="zh-CN"/>
        </w:rPr>
      </w:pPr>
      <w:r>
        <w:rPr>
          <w:lang w:eastAsia="zh-CN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22860</wp:posOffset>
            </wp:positionH>
            <wp:positionV relativeFrom="paragraph">
              <wp:posOffset>26035</wp:posOffset>
            </wp:positionV>
            <wp:extent cx="1228725" cy="742950"/>
            <wp:effectExtent l="19050" t="0" r="9525" b="0"/>
            <wp:wrapSquare wrapText="bothSides"/>
            <wp:docPr id="24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24"/>
                    <pic:cNvPicPr>
                      <a:picLocks noChangeAspect="1"/>
                    </pic:cNvPicPr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28725" cy="7429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spacing w:after="0"/>
        <w:rPr>
          <w:rFonts w:hint="eastAsia"/>
          <w:color w:val="000000"/>
          <w:lang w:eastAsia="zh-CN"/>
        </w:rPr>
      </w:pPr>
    </w:p>
    <w:p>
      <w:pPr>
        <w:spacing w:after="0"/>
        <w:rPr>
          <w:rFonts w:hint="eastAsia"/>
          <w:color w:val="000000"/>
          <w:lang w:eastAsia="zh-CN"/>
        </w:rPr>
      </w:pPr>
    </w:p>
    <w:p>
      <w:pPr>
        <w:spacing w:after="0"/>
        <w:rPr>
          <w:rFonts w:hint="eastAsia"/>
          <w:color w:val="000000"/>
          <w:lang w:eastAsia="zh-CN"/>
        </w:rPr>
      </w:pPr>
    </w:p>
    <w:p>
      <w:pPr>
        <w:spacing w:after="0"/>
        <w:rPr>
          <w:lang w:eastAsia="zh-CN"/>
        </w:rPr>
      </w:pPr>
      <w:r>
        <w:rPr>
          <w:color w:val="000000"/>
          <w:lang w:eastAsia="zh-CN"/>
        </w:rPr>
        <w:t>17.在图中画出入射光线通过凸透镜后的折射光线．</w:t>
      </w:r>
    </w:p>
    <w:p>
      <w:pPr>
        <w:rPr>
          <w:lang w:eastAsia="zh-CN"/>
        </w:rPr>
      </w:pPr>
      <w:r>
        <w:rPr>
          <w:b/>
          <w:bCs/>
          <w:sz w:val="24"/>
          <w:szCs w:val="24"/>
          <w:lang w:eastAsia="zh-CN"/>
        </w:rPr>
        <w:t>四、实验探究题（每空</w:t>
      </w:r>
      <w:r>
        <w:rPr>
          <w:rFonts w:hint="eastAsia"/>
          <w:b/>
          <w:bCs/>
          <w:sz w:val="24"/>
          <w:szCs w:val="24"/>
          <w:lang w:eastAsia="zh-CN"/>
        </w:rPr>
        <w:t>3</w:t>
      </w:r>
      <w:r>
        <w:rPr>
          <w:b/>
          <w:bCs/>
          <w:sz w:val="24"/>
          <w:szCs w:val="24"/>
          <w:lang w:eastAsia="zh-CN"/>
        </w:rPr>
        <w:t>分；共</w:t>
      </w:r>
      <w:r>
        <w:rPr>
          <w:rFonts w:hint="eastAsia"/>
          <w:b/>
          <w:bCs/>
          <w:sz w:val="24"/>
          <w:szCs w:val="24"/>
          <w:lang w:eastAsia="zh-CN"/>
        </w:rPr>
        <w:t>36</w:t>
      </w:r>
      <w:r>
        <w:rPr>
          <w:b/>
          <w:bCs/>
          <w:sz w:val="24"/>
          <w:szCs w:val="24"/>
          <w:lang w:eastAsia="zh-CN"/>
        </w:rPr>
        <w:t>分）</w:t>
      </w:r>
    </w:p>
    <w:p>
      <w:pPr>
        <w:spacing w:after="0"/>
        <w:rPr>
          <w:lang w:eastAsia="zh-CN"/>
        </w:rPr>
      </w:pPr>
      <w:r>
        <w:rPr>
          <w:color w:val="000000"/>
          <w:lang w:eastAsia="zh-CN"/>
        </w:rPr>
        <w:t xml:space="preserve">18.钞票的某些位置用荧光物质印上了标记，在紫外线下识别这些标记，是有效的防伪措施.某同学在较暗的环境中做了下列三次实验.    </w:t>
      </w:r>
    </w:p>
    <w:p>
      <w:pPr>
        <w:spacing w:after="0"/>
        <w:rPr>
          <w:lang w:eastAsia="zh-CN"/>
        </w:rPr>
      </w:pPr>
      <w:r>
        <w:rPr>
          <w:color w:val="000000"/>
          <w:lang w:eastAsia="zh-CN"/>
        </w:rPr>
        <w:t>（1）如图甲所示，他用紫外线灯照射面值为100元的钞票，看到“100”字样发光.这表明紫外线能使________。</w:t>
      </w:r>
    </w:p>
    <w:p>
      <w:pPr>
        <w:spacing w:after="0"/>
      </w:pPr>
      <w:r>
        <w:rPr>
          <w:lang w:eastAsia="zh-CN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1632585</wp:posOffset>
            </wp:positionH>
            <wp:positionV relativeFrom="paragraph">
              <wp:posOffset>14605</wp:posOffset>
            </wp:positionV>
            <wp:extent cx="1346200" cy="1390650"/>
            <wp:effectExtent l="19050" t="0" r="6350" b="0"/>
            <wp:wrapSquare wrapText="bothSides"/>
            <wp:docPr id="27" name="图片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27"/>
                    <pic:cNvPicPr>
                      <a:picLocks noChangeAspect="1"/>
                    </pic:cNvPicPr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46200" cy="13906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lang w:eastAsia="zh-CN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3328035</wp:posOffset>
            </wp:positionH>
            <wp:positionV relativeFrom="paragraph">
              <wp:posOffset>71755</wp:posOffset>
            </wp:positionV>
            <wp:extent cx="1152525" cy="1304925"/>
            <wp:effectExtent l="19050" t="0" r="9525" b="0"/>
            <wp:wrapSquare wrapText="bothSides"/>
            <wp:docPr id="28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28"/>
                    <pic:cNvPicPr>
                      <a:picLocks noChangeAspect="1"/>
                    </pic:cNvPicPr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52525" cy="13049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lang w:eastAsia="zh-CN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22860</wp:posOffset>
            </wp:positionH>
            <wp:positionV relativeFrom="paragraph">
              <wp:posOffset>14605</wp:posOffset>
            </wp:positionV>
            <wp:extent cx="1304925" cy="1362075"/>
            <wp:effectExtent l="19050" t="0" r="9525" b="0"/>
            <wp:wrapSquare wrapText="bothSides"/>
            <wp:docPr id="26" name="图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26"/>
                    <pic:cNvPicPr>
                      <a:picLocks noChangeAspect="1"/>
                    </pic:cNvPicPr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04925" cy="13620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spacing w:after="0"/>
        <w:rPr>
          <w:rFonts w:hint="eastAsia"/>
          <w:color w:val="000000"/>
          <w:lang w:eastAsia="zh-CN"/>
        </w:rPr>
      </w:pPr>
    </w:p>
    <w:p>
      <w:pPr>
        <w:spacing w:after="0"/>
        <w:rPr>
          <w:rFonts w:hint="eastAsia"/>
          <w:color w:val="000000"/>
          <w:lang w:eastAsia="zh-CN"/>
        </w:rPr>
      </w:pPr>
    </w:p>
    <w:p>
      <w:pPr>
        <w:spacing w:after="0"/>
        <w:rPr>
          <w:rFonts w:hint="eastAsia"/>
          <w:color w:val="000000"/>
          <w:lang w:eastAsia="zh-CN"/>
        </w:rPr>
      </w:pPr>
    </w:p>
    <w:p>
      <w:pPr>
        <w:spacing w:after="0"/>
        <w:rPr>
          <w:rFonts w:hint="eastAsia"/>
          <w:color w:val="000000"/>
          <w:lang w:eastAsia="zh-CN"/>
        </w:rPr>
      </w:pPr>
    </w:p>
    <w:p>
      <w:pPr>
        <w:spacing w:after="0"/>
        <w:rPr>
          <w:rFonts w:hint="eastAsia"/>
          <w:color w:val="000000"/>
          <w:lang w:eastAsia="zh-CN"/>
        </w:rPr>
      </w:pPr>
    </w:p>
    <w:p>
      <w:pPr>
        <w:spacing w:after="0"/>
        <w:rPr>
          <w:lang w:eastAsia="zh-CN"/>
        </w:rPr>
      </w:pPr>
      <w:r>
        <w:rPr>
          <w:color w:val="000000"/>
          <w:lang w:eastAsia="zh-CN"/>
        </w:rPr>
        <w:t>（2）如图乙所示，他用紫外线灯照射一块透明玻璃，调整透明玻璃的位置和角度，看到钞票上的“100”字样在发光.这表明紫外线能被透明玻璃________。</w:t>
      </w:r>
    </w:p>
    <w:p>
      <w:pPr>
        <w:spacing w:after="0"/>
        <w:rPr>
          <w:lang w:eastAsia="zh-CN"/>
        </w:rPr>
      </w:pPr>
      <w:r>
        <w:rPr>
          <w:color w:val="000000"/>
          <w:lang w:eastAsia="zh-CN"/>
        </w:rPr>
        <w:t>（3）如图丙所示，他把这块透明玻璃放在紫外线灯和钞票之间，让紫外线灯正对玻璃照射，在另一侧无论怎样移动钞票，“100”字样都不发光.他做这次实验说明了________。</w:t>
      </w:r>
    </w:p>
    <w:p>
      <w:pPr>
        <w:spacing w:after="0"/>
        <w:rPr>
          <w:lang w:eastAsia="zh-CN"/>
        </w:rPr>
      </w:pPr>
      <w:r>
        <w:rPr>
          <w:color w:val="000000"/>
          <w:lang w:eastAsia="zh-CN"/>
        </w:rPr>
        <w:t>19.某同学想测出一杯刚榨出的苹果汁的密度，利用身边仅有的一台天平（含砝码），两个相同的圆柱形玻璃杯，一把刻度尺，一只胶头滴管，足量的水，进行了如下实验：</w:t>
      </w:r>
    </w:p>
    <w:p>
      <w:pPr>
        <w:spacing w:after="0"/>
        <w:rPr>
          <w:lang w:eastAsia="zh-CN"/>
        </w:rPr>
      </w:pPr>
      <w:r>
        <w:rPr>
          <w:color w:val="000000"/>
          <w:lang w:eastAsia="zh-CN"/>
        </w:rPr>
        <w:t>a．在一玻璃杯中装适量的水，用调节好的天平测出杯和水的总质量为m</w:t>
      </w:r>
    </w:p>
    <w:p>
      <w:pPr>
        <w:spacing w:after="0"/>
        <w:rPr>
          <w:lang w:eastAsia="zh-CN"/>
        </w:rPr>
      </w:pPr>
      <w:r>
        <w:rPr>
          <w:color w:val="000000"/>
          <w:lang w:eastAsia="zh-CN"/>
        </w:rPr>
        <w:t>b．用刻度尺测出此时杯中水的深度为h</w:t>
      </w:r>
      <w:r>
        <w:rPr>
          <w:color w:val="000000"/>
          <w:vertAlign w:val="subscript"/>
          <w:lang w:eastAsia="zh-CN"/>
        </w:rPr>
        <w:t>1</w:t>
      </w:r>
    </w:p>
    <w:p>
      <w:pPr>
        <w:spacing w:after="0"/>
        <w:rPr>
          <w:lang w:eastAsia="zh-CN"/>
        </w:rPr>
      </w:pPr>
      <w:r>
        <w:rPr>
          <w:color w:val="000000"/>
          <w:lang w:eastAsia="zh-CN"/>
        </w:rPr>
        <w:t>c．在另一玻璃杯中装苹果汁，通过胶头滴管增减苹果汁，使得杯和苹果汁的</w:t>
      </w:r>
      <w:bookmarkStart w:id="0" w:name="_GoBack"/>
      <w:bookmarkEnd w:id="0"/>
      <w:r>
        <w:rPr>
          <w:color w:val="000000"/>
          <w:lang w:eastAsia="zh-CN"/>
        </w:rPr>
        <w:t>总质量也是m</w:t>
      </w:r>
    </w:p>
    <w:p>
      <w:pPr>
        <w:spacing w:after="0"/>
        <w:rPr>
          <w:u w:val="single"/>
          <w:lang w:eastAsia="zh-CN"/>
        </w:rPr>
      </w:pPr>
      <w:r>
        <w:rPr>
          <w:color w:val="000000"/>
          <w:lang w:eastAsia="zh-CN"/>
        </w:rPr>
        <w:t>d．</w:t>
      </w:r>
      <w:r>
        <w:rPr>
          <w:rFonts w:hint="eastAsia"/>
          <w:color w:val="000000"/>
          <w:u w:val="single"/>
          <w:lang w:eastAsia="zh-CN"/>
        </w:rPr>
        <w:t xml:space="preserve">                </w:t>
      </w:r>
    </w:p>
    <w:p>
      <w:pPr>
        <w:spacing w:after="0"/>
        <w:rPr>
          <w:lang w:eastAsia="zh-CN"/>
        </w:rPr>
      </w:pPr>
      <w:r>
        <w:rPr>
          <w:color w:val="000000"/>
          <w:lang w:eastAsia="zh-CN"/>
        </w:rPr>
        <w:t>e．写出苹果汁的密度的表达式</w:t>
      </w:r>
    </w:p>
    <w:p>
      <w:pPr>
        <w:spacing w:after="0"/>
        <w:rPr>
          <w:lang w:eastAsia="zh-CN"/>
        </w:rPr>
      </w:pPr>
      <w:r>
        <w:rPr>
          <w:color w:val="000000"/>
          <w:lang w:eastAsia="zh-CN"/>
        </w:rPr>
        <w:t>（1）在上述横线上将实验步骤补充完整________。</w:t>
      </w:r>
    </w:p>
    <w:p>
      <w:pPr>
        <w:spacing w:after="0"/>
        <w:rPr>
          <w:lang w:eastAsia="zh-CN"/>
        </w:rPr>
      </w:pPr>
      <w:r>
        <w:rPr>
          <w:color w:val="000000"/>
          <w:lang w:eastAsia="zh-CN"/>
        </w:rPr>
        <w:t>（2）写出苹果汁密度的表达式</w:t>
      </w:r>
      <w:r>
        <w:rPr>
          <w:color w:val="000000"/>
        </w:rPr>
        <w:t>ρ</w:t>
      </w:r>
      <w:r>
        <w:rPr>
          <w:color w:val="000000"/>
          <w:vertAlign w:val="subscript"/>
          <w:lang w:eastAsia="zh-CN"/>
        </w:rPr>
        <w:t>果汁</w:t>
      </w:r>
      <w:r>
        <w:rPr>
          <w:color w:val="000000"/>
          <w:lang w:eastAsia="zh-CN"/>
        </w:rPr>
        <w:t>= ________（水的密度用</w:t>
      </w:r>
      <w:r>
        <w:rPr>
          <w:color w:val="000000"/>
        </w:rPr>
        <w:t>ρ</w:t>
      </w:r>
      <w:r>
        <w:rPr>
          <w:color w:val="000000"/>
          <w:vertAlign w:val="subscript"/>
          <w:lang w:eastAsia="zh-CN"/>
        </w:rPr>
        <w:t>水</w:t>
      </w:r>
      <w:r>
        <w:rPr>
          <w:color w:val="000000"/>
          <w:lang w:eastAsia="zh-CN"/>
        </w:rPr>
        <w:t>表示）。</w:t>
      </w:r>
    </w:p>
    <w:p>
      <w:pPr>
        <w:spacing w:after="0"/>
        <w:rPr>
          <w:lang w:eastAsia="zh-CN"/>
        </w:rPr>
      </w:pPr>
      <w:r>
        <w:rPr>
          <w:color w:val="000000"/>
          <w:lang w:eastAsia="zh-CN"/>
        </w:rPr>
        <w:t>实验测出的结果总是存在误差，而引起误差的原因有很多，如：两玻璃杯的质量不完全一样会引起误差，请你也写出一种：________。</w:t>
      </w:r>
    </w:p>
    <w:p>
      <w:pPr>
        <w:spacing w:after="0"/>
        <w:rPr>
          <w:lang w:eastAsia="zh-CN"/>
        </w:rPr>
      </w:pPr>
      <w:r>
        <w:rPr>
          <w:color w:val="000000"/>
          <w:lang w:eastAsia="zh-CN"/>
        </w:rPr>
        <w:t>20.小明同学用凸透镜、蜡烛、光屏和光具座等器材完成“探究凸透镜成像规律”的实验。</w:t>
      </w:r>
    </w:p>
    <w:p>
      <w:pPr>
        <w:spacing w:after="0"/>
        <w:rPr>
          <w:lang w:eastAsia="zh-CN"/>
        </w:rPr>
      </w:pPr>
      <w:r>
        <w:rPr>
          <w:color w:val="000000"/>
          <w:lang w:eastAsia="zh-CN"/>
        </w:rPr>
        <w:t>（1）为了测出凸透镜的焦距，小明将凸透镜正对太阳光，用一个光屏在透镜的另一侧移动，直到光屏上得到一个最小最亮的光斑，这说明凸透镜对光线有________作用（填“会聚”或“发散”），测出光斑到凸透镜的距离为10cm，则该透镜的焦距为________ cm。</w:t>
      </w:r>
    </w:p>
    <w:p>
      <w:pPr>
        <w:spacing w:after="0"/>
        <w:rPr>
          <w:lang w:eastAsia="zh-CN"/>
        </w:rPr>
      </w:pPr>
      <w:r>
        <w:rPr>
          <w:color w:val="000000"/>
          <w:lang w:eastAsia="zh-CN"/>
        </w:rPr>
        <w:t>（2）将蜡烛、凸透镜、光屏依次放在光具座上，点燃蜡烛后，无论怎样移动光屏都不能在光屏上得到像，请你指出其中一条可能的原因。</w:t>
      </w:r>
    </w:p>
    <w:p>
      <w:pPr>
        <w:spacing w:after="0"/>
        <w:rPr>
          <w:lang w:eastAsia="zh-CN"/>
        </w:rPr>
      </w:pPr>
      <w:r>
        <w:rPr>
          <w:color w:val="000000"/>
          <w:lang w:eastAsia="zh-CN"/>
        </w:rPr>
        <w:t>（3）重新调整后，把蜡烛放在距凸透镜18cm处，在凸透镜的另一侧移动光屏，能在光屏上得到一个倒立、________的实像（填“放大”、“缩小”、“等大”），生活中________（填“照相机”、“投影仪”或“放大镜”）就是利用这一成像规律工作的。</w:t>
      </w:r>
    </w:p>
    <w:p>
      <w:pPr>
        <w:spacing w:after="0"/>
        <w:rPr>
          <w:lang w:eastAsia="zh-CN"/>
        </w:rPr>
      </w:pPr>
      <w:r>
        <w:rPr>
          <w:color w:val="000000"/>
          <w:lang w:eastAsia="zh-CN"/>
        </w:rPr>
        <w:t>（4）实验中，屏上已成清晰的像，此时固定蜡烛，换用一个焦距略小一些的凸透镜进行实验，则光屏需向________（填“靠近”或“远离”）凸透镜的方向移动，才能在光屏上再次成清晰的像。</w:t>
      </w:r>
    </w:p>
    <w:p>
      <w:pPr>
        <w:rPr>
          <w:lang w:eastAsia="zh-CN"/>
        </w:rPr>
      </w:pPr>
      <w:r>
        <w:rPr>
          <w:b/>
          <w:bCs/>
          <w:sz w:val="24"/>
          <w:szCs w:val="24"/>
          <w:lang w:eastAsia="zh-CN"/>
        </w:rPr>
        <w:t>五、解答题（共</w:t>
      </w:r>
      <w:r>
        <w:rPr>
          <w:rFonts w:hint="eastAsia"/>
          <w:b/>
          <w:bCs/>
          <w:sz w:val="24"/>
          <w:szCs w:val="24"/>
          <w:lang w:eastAsia="zh-CN"/>
        </w:rPr>
        <w:t>8</w:t>
      </w:r>
      <w:r>
        <w:rPr>
          <w:b/>
          <w:bCs/>
          <w:sz w:val="24"/>
          <w:szCs w:val="24"/>
          <w:lang w:eastAsia="zh-CN"/>
        </w:rPr>
        <w:t>分）</w:t>
      </w:r>
    </w:p>
    <w:p>
      <w:pPr>
        <w:spacing w:after="0"/>
        <w:rPr>
          <w:lang w:eastAsia="zh-CN"/>
        </w:rPr>
      </w:pPr>
      <w:r>
        <w:rPr>
          <w:color w:val="000000"/>
          <w:lang w:eastAsia="zh-CN"/>
        </w:rPr>
        <w:t>21.一个质量为54g的铝球，体积为36cm</w:t>
      </w:r>
      <w:r>
        <w:rPr>
          <w:color w:val="000000"/>
          <w:vertAlign w:val="superscript"/>
          <w:lang w:eastAsia="zh-CN"/>
        </w:rPr>
        <w:t>3</w:t>
      </w:r>
      <w:r>
        <w:rPr>
          <w:color w:val="000000"/>
          <w:lang w:eastAsia="zh-CN"/>
        </w:rPr>
        <w:t xml:space="preserve">  ， 是实心的还是空心的？其空心体积多大？若空心部分注满水，总质量为多少？（</w:t>
      </w:r>
      <w:r>
        <w:rPr>
          <w:color w:val="000000"/>
        </w:rPr>
        <w:t>ρ</w:t>
      </w:r>
      <w:r>
        <w:rPr>
          <w:color w:val="000000"/>
          <w:vertAlign w:val="subscript"/>
          <w:lang w:eastAsia="zh-CN"/>
        </w:rPr>
        <w:t>铝</w:t>
      </w:r>
      <w:r>
        <w:rPr>
          <w:color w:val="000000"/>
          <w:lang w:eastAsia="zh-CN"/>
        </w:rPr>
        <w:t>=2.7×10</w:t>
      </w:r>
      <w:r>
        <w:rPr>
          <w:color w:val="000000"/>
          <w:vertAlign w:val="superscript"/>
          <w:lang w:eastAsia="zh-CN"/>
        </w:rPr>
        <w:t>3</w:t>
      </w:r>
      <w:r>
        <w:rPr>
          <w:color w:val="000000"/>
          <w:lang w:eastAsia="zh-CN"/>
        </w:rPr>
        <w:t>kg/m</w:t>
      </w:r>
      <w:r>
        <w:rPr>
          <w:color w:val="000000"/>
          <w:vertAlign w:val="superscript"/>
          <w:lang w:eastAsia="zh-CN"/>
        </w:rPr>
        <w:t>3</w:t>
      </w:r>
      <w:r>
        <w:rPr>
          <w:color w:val="000000"/>
          <w:lang w:eastAsia="zh-CN"/>
        </w:rPr>
        <w:t xml:space="preserve">）    </w:t>
      </w:r>
    </w:p>
    <w:p>
      <w:pPr>
        <w:rPr>
          <w:lang w:eastAsia="zh-CN"/>
        </w:rPr>
      </w:pPr>
      <w:r>
        <w:rPr>
          <w:lang w:eastAsia="zh-CN"/>
        </w:rPr>
        <w:br w:type="page"/>
      </w:r>
    </w:p>
    <w:p>
      <w:pPr>
        <w:jc w:val="center"/>
        <w:rPr>
          <w:lang w:eastAsia="zh-CN"/>
        </w:rPr>
      </w:pPr>
      <w:r>
        <w:rPr>
          <w:b/>
          <w:bCs/>
          <w:sz w:val="28"/>
          <w:szCs w:val="28"/>
          <w:lang w:eastAsia="zh-CN"/>
        </w:rPr>
        <w:t>参考答案</w:t>
      </w:r>
    </w:p>
    <w:p>
      <w:pPr>
        <w:rPr>
          <w:lang w:eastAsia="zh-CN"/>
        </w:rPr>
      </w:pPr>
      <w:r>
        <w:rPr>
          <w:lang w:eastAsia="zh-CN"/>
        </w:rPr>
        <w:t>一、填空题</w:t>
      </w:r>
    </w:p>
    <w:p>
      <w:pPr>
        <w:spacing w:after="0"/>
        <w:rPr>
          <w:rFonts w:hint="eastAsia"/>
          <w:lang w:eastAsia="zh-CN"/>
        </w:rPr>
      </w:pPr>
      <w:r>
        <w:rPr>
          <w:color w:val="000000"/>
          <w:lang w:eastAsia="zh-CN"/>
        </w:rPr>
        <w:t>1.漫；反射；折射  2.倒立；缩小；照相机；左  3.温度；大气压；质量  4.5×10</w:t>
      </w:r>
      <w:r>
        <w:rPr>
          <w:color w:val="000000"/>
          <w:vertAlign w:val="superscript"/>
          <w:lang w:eastAsia="zh-CN"/>
        </w:rPr>
        <w:t>-3</w:t>
      </w:r>
      <w:r>
        <w:rPr>
          <w:color w:val="000000"/>
          <w:lang w:eastAsia="zh-CN"/>
        </w:rPr>
        <w:t>；4.5；4.5×10</w:t>
      </w:r>
      <w:r>
        <w:rPr>
          <w:color w:val="000000"/>
          <w:vertAlign w:val="superscript"/>
          <w:lang w:eastAsia="zh-CN"/>
        </w:rPr>
        <w:t>-3</w:t>
      </w:r>
      <w:r>
        <w:rPr>
          <w:color w:val="000000"/>
          <w:lang w:eastAsia="zh-CN"/>
        </w:rPr>
        <w:t xml:space="preserve">  </w:t>
      </w:r>
    </w:p>
    <w:p>
      <w:pPr>
        <w:spacing w:after="0"/>
        <w:rPr>
          <w:lang w:eastAsia="zh-CN"/>
        </w:rPr>
      </w:pPr>
      <w:r>
        <w:rPr>
          <w:color w:val="000000"/>
        </w:rPr>
        <w:t>5. 2.7×10</w:t>
      </w:r>
      <w:r>
        <w:rPr>
          <w:color w:val="000000"/>
          <w:vertAlign w:val="superscript"/>
        </w:rPr>
        <w:t>3</w:t>
      </w:r>
      <w:r>
        <w:rPr>
          <w:color w:val="000000"/>
        </w:rPr>
        <w:t>kg/m</w:t>
      </w:r>
      <w:r>
        <w:rPr>
          <w:color w:val="000000"/>
          <w:vertAlign w:val="superscript"/>
        </w:rPr>
        <w:t>3</w:t>
      </w:r>
      <w:r>
        <w:rPr>
          <w:color w:val="000000"/>
        </w:rPr>
        <w:t>；4.05×10</w:t>
      </w:r>
      <w:r>
        <w:rPr>
          <w:color w:val="000000"/>
          <w:vertAlign w:val="superscript"/>
        </w:rPr>
        <w:t>3</w:t>
      </w:r>
      <w:r>
        <w:rPr>
          <w:color w:val="000000"/>
        </w:rPr>
        <w:t>kg；1.5；2.7×10</w:t>
      </w:r>
      <w:r>
        <w:rPr>
          <w:color w:val="000000"/>
          <w:vertAlign w:val="superscript"/>
        </w:rPr>
        <w:t>3</w:t>
      </w:r>
      <w:r>
        <w:rPr>
          <w:color w:val="000000"/>
        </w:rPr>
        <w:t>kg/m</w:t>
      </w:r>
      <w:r>
        <w:rPr>
          <w:color w:val="000000"/>
          <w:vertAlign w:val="superscript"/>
        </w:rPr>
        <w:t>3</w:t>
      </w:r>
      <w:r>
        <w:rPr>
          <w:rFonts w:hint="eastAsia"/>
          <w:lang w:eastAsia="zh-CN"/>
        </w:rPr>
        <w:t xml:space="preserve">           </w:t>
      </w:r>
      <w:r>
        <w:rPr>
          <w:color w:val="000000"/>
          <w:lang w:eastAsia="zh-CN"/>
        </w:rPr>
        <w:t>6.2.13；1mm</w:t>
      </w:r>
      <w:r>
        <w:rPr>
          <w:rFonts w:hint="eastAsia"/>
          <w:lang w:eastAsia="zh-CN"/>
        </w:rPr>
        <w:t xml:space="preserve">       </w:t>
      </w:r>
      <w:r>
        <w:rPr>
          <w:color w:val="000000"/>
          <w:lang w:eastAsia="zh-CN"/>
        </w:rPr>
        <w:t xml:space="preserve">7.2.4；6；变大  </w:t>
      </w:r>
    </w:p>
    <w:p>
      <w:pPr>
        <w:rPr>
          <w:lang w:eastAsia="zh-CN"/>
        </w:rPr>
      </w:pPr>
      <w:r>
        <w:rPr>
          <w:lang w:eastAsia="zh-CN"/>
        </w:rPr>
        <w:t>二、单选题</w:t>
      </w:r>
    </w:p>
    <w:p>
      <w:pPr>
        <w:spacing w:after="0"/>
        <w:rPr>
          <w:lang w:eastAsia="zh-CN"/>
        </w:rPr>
      </w:pPr>
      <w:r>
        <w:rPr>
          <w:color w:val="000000"/>
          <w:lang w:eastAsia="zh-CN"/>
        </w:rPr>
        <w:t xml:space="preserve">8. B   </w:t>
      </w:r>
      <w:r>
        <w:rPr>
          <w:color w:val="000000"/>
        </w:rPr>
        <w:t xml:space="preserve">9. A   10. D   11. D   12. B   13. C   14.B  </w:t>
      </w:r>
      <w:r>
        <w:rPr>
          <w:color w:val="000000"/>
          <w:lang w:eastAsia="zh-CN"/>
        </w:rPr>
        <w:t xml:space="preserve">15.A  </w:t>
      </w:r>
    </w:p>
    <w:p>
      <w:pPr>
        <w:rPr>
          <w:lang w:eastAsia="zh-CN"/>
        </w:rPr>
      </w:pPr>
      <w:r>
        <w:rPr>
          <w:lang w:eastAsia="zh-CN"/>
        </w:rPr>
        <w:t>三、作图题</w:t>
      </w:r>
    </w:p>
    <w:p>
      <w:pPr>
        <w:spacing w:after="0"/>
        <w:rPr>
          <w:lang w:eastAsia="zh-CN"/>
        </w:rPr>
      </w:pPr>
      <w:r>
        <w:rPr>
          <w:color w:val="000000"/>
          <w:lang w:eastAsia="zh-CN"/>
        </w:rPr>
        <w:t>16.如图所示：</w:t>
      </w:r>
      <w:r>
        <w:rPr>
          <w:rFonts w:hint="eastAsia"/>
          <w:color w:val="000000"/>
          <w:lang w:eastAsia="zh-CN"/>
        </w:rPr>
        <w:t xml:space="preserve">                          </w:t>
      </w:r>
      <w:r>
        <w:rPr>
          <w:color w:val="000000"/>
          <w:lang w:eastAsia="zh-CN"/>
        </w:rPr>
        <w:t>17.如图所示：</w:t>
      </w:r>
    </w:p>
    <w:p>
      <w:pPr>
        <w:spacing w:after="0"/>
      </w:pPr>
      <w:r>
        <w:rPr>
          <w:lang w:eastAsia="zh-CN"/>
        </w:rPr>
        <w:drawing>
          <wp:inline distT="0" distB="0" distL="0" distR="0">
            <wp:extent cx="1795145" cy="897255"/>
            <wp:effectExtent l="0" t="0" r="0" b="0"/>
            <wp:docPr id="29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29"/>
                    <pic:cNvPicPr>
                      <a:picLocks noChangeAspect="1"/>
                    </pic:cNvPicPr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95234" cy="8976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eastAsia="zh-CN"/>
        </w:rPr>
        <w:t xml:space="preserve">         </w:t>
      </w:r>
      <w:r>
        <w:rPr>
          <w:lang w:eastAsia="zh-CN"/>
        </w:rPr>
        <w:drawing>
          <wp:inline distT="0" distB="0" distL="0" distR="0">
            <wp:extent cx="1193165" cy="572770"/>
            <wp:effectExtent l="0" t="0" r="0" b="0"/>
            <wp:docPr id="30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图片 30"/>
                    <pic:cNvPicPr>
                      <a:picLocks noChangeAspect="1"/>
                    </pic:cNvPicPr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93648" cy="5729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lang w:eastAsia="zh-CN"/>
        </w:rPr>
      </w:pPr>
      <w:r>
        <w:rPr>
          <w:lang w:eastAsia="zh-CN"/>
        </w:rPr>
        <w:t>四、实验探究题</w:t>
      </w:r>
    </w:p>
    <w:p>
      <w:pPr>
        <w:spacing w:after="0"/>
        <w:rPr>
          <w:lang w:eastAsia="zh-CN"/>
        </w:rPr>
      </w:pPr>
      <w:r>
        <w:rPr>
          <w:color w:val="000000"/>
          <w:lang w:eastAsia="zh-CN"/>
        </w:rPr>
        <w:t xml:space="preserve">18. （1）荧光物质发光（2）反射（3）紫外线不能穿透透明玻璃（合理均可）   </w:t>
      </w:r>
    </w:p>
    <w:p>
      <w:pPr>
        <w:spacing w:after="0"/>
        <w:rPr>
          <w:lang w:eastAsia="zh-CN"/>
        </w:rPr>
      </w:pPr>
      <w:r>
        <w:rPr>
          <w:color w:val="000000"/>
          <w:lang w:eastAsia="zh-CN"/>
        </w:rPr>
        <w:t>19. （1）用刻度尺测出此时杯中苹果汁的深度为h</w:t>
      </w:r>
      <w:r>
        <w:rPr>
          <w:color w:val="000000"/>
          <w:vertAlign w:val="subscript"/>
          <w:lang w:eastAsia="zh-CN"/>
        </w:rPr>
        <w:t>2</w:t>
      </w:r>
      <w:r>
        <w:rPr>
          <w:lang w:eastAsia="zh-CN"/>
        </w:rPr>
        <w:br w:type="textWrapping"/>
      </w:r>
      <w:r>
        <w:rPr>
          <w:color w:val="000000"/>
          <w:lang w:eastAsia="zh-CN"/>
        </w:rPr>
        <w:t>（2）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hint="eastAsia" w:ascii="Cambria Math"/>
                    <w:lang w:eastAsia="zh-CN"/>
                  </w:rPr>
                  <m:t>ρ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w:rPr>
                    <w:rFonts w:hint="eastAsia" w:ascii="Cambria Math"/>
                    <w:lang w:eastAsia="zh-CN"/>
                  </w:rPr>
                  <m:t>水</m:t>
                </m:r>
                <m:ctrlPr>
                  <w:rPr>
                    <w:rFonts w:ascii="Cambria Math" w:hAnsi="Cambria Math"/>
                  </w:rPr>
                </m:ctrlPr>
              </m:sub>
            </m:sSub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>
                    <m:nor/>
                    <m:sty m:val="p"/>
                  </m:rPr>
                  <w:rPr>
                    <w:rFonts w:hint="eastAsia" w:ascii="Cambria Math"/>
                    <w:lang w:eastAsia="zh-CN"/>
                  </w:rPr>
                  <m:t>h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w:rPr>
                    <w:rFonts w:hint="eastAsia" w:ascii="Cambria Math"/>
                    <w:lang w:eastAsia="zh-CN"/>
                  </w:rPr>
                  <m:t>1</m:t>
                </m:r>
                <m:ctrlPr>
                  <w:rPr>
                    <w:rFonts w:ascii="Cambria Math" w:hAnsi="Cambria Math"/>
                  </w:rPr>
                </m:ctrlPr>
              </m:sub>
            </m:sSub>
            <m:ctrlPr>
              <w:rPr>
                <w:rFonts w:ascii="Cambria Math" w:hAnsi="Cambria Math"/>
              </w:rPr>
            </m:ctrlPr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hint="eastAsia" w:ascii="Cambria Math"/>
                    <w:lang w:eastAsia="zh-CN"/>
                  </w:rPr>
                  <m:t>h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w:rPr>
                    <w:rFonts w:hint="eastAsia" w:ascii="Cambria Math"/>
                    <w:lang w:eastAsia="zh-CN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b>
            </m:sSub>
            <m:ctrlPr>
              <w:rPr>
                <w:rFonts w:ascii="Cambria Math" w:hAnsi="Cambria Math"/>
              </w:rPr>
            </m:ctrlPr>
          </m:den>
        </m:f>
      </m:oMath>
      <w:r>
        <w:rPr>
          <w:color w:val="000000"/>
          <w:lang w:eastAsia="zh-CN"/>
        </w:rPr>
        <w:t>；水和苹果汁的深度测量有误差</w:t>
      </w:r>
    </w:p>
    <w:p>
      <w:pPr>
        <w:spacing w:after="0"/>
        <w:rPr>
          <w:lang w:eastAsia="zh-CN"/>
        </w:rPr>
      </w:pPr>
      <w:r>
        <w:rPr>
          <w:color w:val="000000"/>
          <w:lang w:eastAsia="zh-CN"/>
        </w:rPr>
        <w:t>20.（1）会聚；10（2）烛焰、凸透镜、光屏没有在同一高度；（3）放大；投影仪（4）靠近</w:t>
      </w:r>
    </w:p>
    <w:p>
      <w:pPr>
        <w:rPr>
          <w:lang w:eastAsia="zh-CN"/>
        </w:rPr>
      </w:pPr>
      <w:r>
        <w:rPr>
          <w:lang w:eastAsia="zh-CN"/>
        </w:rPr>
        <w:t>五、解答题</w:t>
      </w:r>
    </w:p>
    <w:p>
      <w:pPr>
        <w:spacing w:after="0"/>
        <w:rPr>
          <w:lang w:eastAsia="zh-CN"/>
        </w:rPr>
      </w:pPr>
      <w:r>
        <w:rPr>
          <w:color w:val="000000"/>
          <w:lang w:eastAsia="zh-CN"/>
        </w:rPr>
        <w:t>21.解：根据</w:t>
      </w:r>
      <w:r>
        <w:rPr>
          <w:color w:val="000000"/>
        </w:rPr>
        <w:t>ρ</w:t>
      </w:r>
      <w:r>
        <w:rPr>
          <w:color w:val="000000"/>
          <w:lang w:eastAsia="zh-CN"/>
        </w:rPr>
        <w:t xml:space="preserve">= </w:t>
      </w:r>
      <w:r>
        <w:rPr>
          <w:lang w:eastAsia="zh-CN"/>
        </w:rPr>
        <w:drawing>
          <wp:inline distT="0" distB="0" distL="0" distR="0">
            <wp:extent cx="180975" cy="391160"/>
            <wp:effectExtent l="0" t="0" r="0" b="0"/>
            <wp:docPr id="31" name="图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图片 31"/>
                    <pic:cNvPicPr>
                      <a:picLocks noChangeAspect="1"/>
                    </pic:cNvPicPr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1432" cy="3915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 xml:space="preserve">可知，质量为m=54g铝球的铝的体积为：  </w:t>
      </w:r>
    </w:p>
    <w:p>
      <w:pPr>
        <w:spacing w:after="0"/>
        <w:rPr>
          <w:lang w:eastAsia="zh-CN"/>
        </w:rPr>
      </w:pPr>
      <w:r>
        <w:rPr>
          <w:color w:val="000000"/>
          <w:lang w:eastAsia="zh-CN"/>
        </w:rPr>
        <w:t>V</w:t>
      </w:r>
      <w:r>
        <w:rPr>
          <w:color w:val="000000"/>
          <w:vertAlign w:val="subscript"/>
          <w:lang w:eastAsia="zh-CN"/>
        </w:rPr>
        <w:t>铝</w:t>
      </w:r>
      <w:r>
        <w:rPr>
          <w:color w:val="000000"/>
          <w:lang w:eastAsia="zh-CN"/>
        </w:rPr>
        <w:t xml:space="preserve">= </w:t>
      </w:r>
      <w:r>
        <w:rPr>
          <w:lang w:eastAsia="zh-CN"/>
        </w:rPr>
        <w:drawing>
          <wp:inline distT="0" distB="0" distL="0" distR="0">
            <wp:extent cx="276860" cy="457835"/>
            <wp:effectExtent l="0" t="0" r="0" b="0"/>
            <wp:docPr id="32" name="图片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图片 32"/>
                    <pic:cNvPicPr>
                      <a:picLocks noChangeAspect="1"/>
                    </pic:cNvPicPr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6924" cy="4583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 xml:space="preserve">= </w:t>
      </w:r>
      <w:r>
        <w:rPr>
          <w:lang w:eastAsia="zh-CN"/>
        </w:rPr>
        <w:drawing>
          <wp:inline distT="0" distB="0" distL="0" distR="0">
            <wp:extent cx="715645" cy="429260"/>
            <wp:effectExtent l="0" t="0" r="0" b="0"/>
            <wp:docPr id="33" name="图片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图片 33"/>
                    <pic:cNvPicPr>
                      <a:picLocks noChangeAspect="1"/>
                    </pic:cNvPicPr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16191" cy="4297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=20cm</w:t>
      </w:r>
      <w:r>
        <w:rPr>
          <w:color w:val="000000"/>
          <w:vertAlign w:val="superscript"/>
          <w:lang w:eastAsia="zh-CN"/>
        </w:rPr>
        <w:t>3</w:t>
      </w:r>
      <w:r>
        <w:rPr>
          <w:color w:val="000000"/>
          <w:lang w:eastAsia="zh-CN"/>
        </w:rPr>
        <w:t>＜V</w:t>
      </w:r>
      <w:r>
        <w:rPr>
          <w:color w:val="000000"/>
          <w:vertAlign w:val="subscript"/>
          <w:lang w:eastAsia="zh-CN"/>
        </w:rPr>
        <w:t>球</w:t>
      </w:r>
      <w:r>
        <w:rPr>
          <w:color w:val="000000"/>
          <w:lang w:eastAsia="zh-CN"/>
        </w:rPr>
        <w:t xml:space="preserve">  ， </w:t>
      </w:r>
    </w:p>
    <w:p>
      <w:pPr>
        <w:spacing w:after="0"/>
        <w:rPr>
          <w:lang w:eastAsia="zh-CN"/>
        </w:rPr>
      </w:pPr>
      <w:r>
        <w:rPr>
          <w:color w:val="000000"/>
          <w:lang w:eastAsia="zh-CN"/>
        </w:rPr>
        <w:t>所以此球是空心的．</w:t>
      </w:r>
    </w:p>
    <w:p>
      <w:pPr>
        <w:spacing w:after="0"/>
        <w:rPr>
          <w:lang w:eastAsia="zh-CN"/>
        </w:rPr>
      </w:pPr>
      <w:r>
        <w:rPr>
          <w:color w:val="000000"/>
          <w:lang w:eastAsia="zh-CN"/>
        </w:rPr>
        <w:t>空心部分体积：</w:t>
      </w:r>
    </w:p>
    <w:p>
      <w:pPr>
        <w:spacing w:after="0"/>
        <w:rPr>
          <w:lang w:eastAsia="zh-CN"/>
        </w:rPr>
      </w:pPr>
      <w:r>
        <w:rPr>
          <w:color w:val="000000"/>
          <w:lang w:eastAsia="zh-CN"/>
        </w:rPr>
        <w:t>V</w:t>
      </w:r>
      <w:r>
        <w:rPr>
          <w:color w:val="000000"/>
          <w:vertAlign w:val="subscript"/>
          <w:lang w:eastAsia="zh-CN"/>
        </w:rPr>
        <w:t>空</w:t>
      </w:r>
      <w:r>
        <w:rPr>
          <w:color w:val="000000"/>
          <w:lang w:eastAsia="zh-CN"/>
        </w:rPr>
        <w:t>=V</w:t>
      </w:r>
      <w:r>
        <w:rPr>
          <w:color w:val="000000"/>
          <w:vertAlign w:val="subscript"/>
          <w:lang w:eastAsia="zh-CN"/>
        </w:rPr>
        <w:t>球</w:t>
      </w:r>
      <w:r>
        <w:rPr>
          <w:color w:val="000000"/>
          <w:lang w:eastAsia="zh-CN"/>
        </w:rPr>
        <w:t>﹣V</w:t>
      </w:r>
      <w:r>
        <w:rPr>
          <w:color w:val="000000"/>
          <w:vertAlign w:val="subscript"/>
          <w:lang w:eastAsia="zh-CN"/>
        </w:rPr>
        <w:t>铝</w:t>
      </w:r>
      <w:r>
        <w:rPr>
          <w:color w:val="000000"/>
          <w:lang w:eastAsia="zh-CN"/>
        </w:rPr>
        <w:t>=36cm</w:t>
      </w:r>
      <w:r>
        <w:rPr>
          <w:color w:val="000000"/>
          <w:vertAlign w:val="superscript"/>
          <w:lang w:eastAsia="zh-CN"/>
        </w:rPr>
        <w:t>3</w:t>
      </w:r>
      <w:r>
        <w:rPr>
          <w:color w:val="000000"/>
          <w:lang w:eastAsia="zh-CN"/>
        </w:rPr>
        <w:t>﹣20cm</w:t>
      </w:r>
      <w:r>
        <w:rPr>
          <w:color w:val="000000"/>
          <w:vertAlign w:val="superscript"/>
          <w:lang w:eastAsia="zh-CN"/>
        </w:rPr>
        <w:t>3</w:t>
      </w:r>
      <w:r>
        <w:rPr>
          <w:color w:val="000000"/>
          <w:lang w:eastAsia="zh-CN"/>
        </w:rPr>
        <w:t>=16cm</w:t>
      </w:r>
      <w:r>
        <w:rPr>
          <w:color w:val="000000"/>
          <w:vertAlign w:val="superscript"/>
          <w:lang w:eastAsia="zh-CN"/>
        </w:rPr>
        <w:t>3</w:t>
      </w:r>
      <w:r>
        <w:rPr>
          <w:color w:val="000000"/>
          <w:lang w:eastAsia="zh-CN"/>
        </w:rPr>
        <w:t>；</w:t>
      </w:r>
    </w:p>
    <w:p>
      <w:pPr>
        <w:spacing w:after="0"/>
        <w:rPr>
          <w:lang w:eastAsia="zh-CN"/>
        </w:rPr>
      </w:pPr>
      <w:r>
        <w:rPr>
          <w:color w:val="000000"/>
          <w:lang w:eastAsia="zh-CN"/>
        </w:rPr>
        <w:t>空心部分注满水时，水的质量：</w:t>
      </w:r>
    </w:p>
    <w:p>
      <w:pPr>
        <w:spacing w:after="0"/>
      </w:pPr>
      <w:r>
        <w:rPr>
          <w:color w:val="000000"/>
        </w:rPr>
        <w:t>m</w:t>
      </w:r>
      <w:r>
        <w:rPr>
          <w:color w:val="000000"/>
          <w:vertAlign w:val="subscript"/>
        </w:rPr>
        <w:t>水</w:t>
      </w:r>
      <w:r>
        <w:rPr>
          <w:color w:val="000000"/>
        </w:rPr>
        <w:t>=ρ</w:t>
      </w:r>
      <w:r>
        <w:rPr>
          <w:color w:val="000000"/>
          <w:vertAlign w:val="subscript"/>
        </w:rPr>
        <w:t>水</w:t>
      </w:r>
      <w:r>
        <w:rPr>
          <w:color w:val="000000"/>
        </w:rPr>
        <w:t>V</w:t>
      </w:r>
      <w:r>
        <w:rPr>
          <w:color w:val="000000"/>
          <w:vertAlign w:val="subscript"/>
        </w:rPr>
        <w:t>空</w:t>
      </w:r>
      <w:r>
        <w:rPr>
          <w:color w:val="000000"/>
        </w:rPr>
        <w:t>=1.0g/cm</w:t>
      </w:r>
      <w:r>
        <w:rPr>
          <w:color w:val="000000"/>
          <w:vertAlign w:val="superscript"/>
        </w:rPr>
        <w:t>3</w:t>
      </w:r>
      <w:r>
        <w:rPr>
          <w:color w:val="000000"/>
        </w:rPr>
        <w:t>×16cm</w:t>
      </w:r>
      <w:r>
        <w:rPr>
          <w:color w:val="000000"/>
          <w:vertAlign w:val="superscript"/>
        </w:rPr>
        <w:t>3</w:t>
      </w:r>
      <w:r>
        <w:rPr>
          <w:color w:val="000000"/>
        </w:rPr>
        <w:t>=16g，</w:t>
      </w:r>
    </w:p>
    <w:p>
      <w:pPr>
        <w:spacing w:after="0"/>
        <w:rPr>
          <w:lang w:eastAsia="zh-CN"/>
        </w:rPr>
      </w:pPr>
      <w:r>
        <w:rPr>
          <w:color w:val="000000"/>
          <w:lang w:eastAsia="zh-CN"/>
        </w:rPr>
        <w:t>注满水后的铝球总质量：</w:t>
      </w:r>
    </w:p>
    <w:p>
      <w:pPr>
        <w:spacing w:after="0"/>
        <w:rPr>
          <w:lang w:eastAsia="zh-CN"/>
        </w:rPr>
      </w:pPr>
      <w:r>
        <w:rPr>
          <w:color w:val="000000"/>
          <w:lang w:eastAsia="zh-CN"/>
        </w:rPr>
        <w:t>m</w:t>
      </w:r>
      <w:r>
        <w:rPr>
          <w:color w:val="000000"/>
          <w:vertAlign w:val="subscript"/>
          <w:lang w:eastAsia="zh-CN"/>
        </w:rPr>
        <w:t>总</w:t>
      </w:r>
      <w:r>
        <w:rPr>
          <w:color w:val="000000"/>
          <w:lang w:eastAsia="zh-CN"/>
        </w:rPr>
        <w:t>=m</w:t>
      </w:r>
      <w:r>
        <w:rPr>
          <w:color w:val="000000"/>
          <w:vertAlign w:val="subscript"/>
          <w:lang w:eastAsia="zh-CN"/>
        </w:rPr>
        <w:t>水</w:t>
      </w:r>
      <w:r>
        <w:rPr>
          <w:color w:val="000000"/>
          <w:lang w:eastAsia="zh-CN"/>
        </w:rPr>
        <w:t>+m</w:t>
      </w:r>
      <w:r>
        <w:rPr>
          <w:color w:val="000000"/>
          <w:vertAlign w:val="subscript"/>
          <w:lang w:eastAsia="zh-CN"/>
        </w:rPr>
        <w:t>铝</w:t>
      </w:r>
      <w:r>
        <w:rPr>
          <w:color w:val="000000"/>
          <w:lang w:eastAsia="zh-CN"/>
        </w:rPr>
        <w:t>=16g+54g=70g．</w:t>
      </w:r>
    </w:p>
    <w:p>
      <w:pPr>
        <w:spacing w:after="0"/>
        <w:rPr>
          <w:lang w:eastAsia="zh-CN"/>
        </w:rPr>
      </w:pPr>
      <w:r>
        <w:rPr>
          <w:color w:val="000000"/>
          <w:lang w:eastAsia="zh-CN"/>
        </w:rPr>
        <w:t>答：这个铝球是空心的；空心部分的体积16cm</w:t>
      </w:r>
      <w:r>
        <w:rPr>
          <w:color w:val="000000"/>
          <w:vertAlign w:val="superscript"/>
          <w:lang w:eastAsia="zh-CN"/>
        </w:rPr>
        <w:t>3</w:t>
      </w:r>
      <w:r>
        <w:rPr>
          <w:color w:val="000000"/>
          <w:lang w:eastAsia="zh-CN"/>
        </w:rPr>
        <w:t>；若在空心部分注满水，其总质量是70g</w:t>
      </w:r>
    </w:p>
    <w:sectPr>
      <w:footerReference r:id="rId4" w:type="default"/>
      <w:headerReference r:id="rId3" w:type="even"/>
      <w:pgSz w:w="11907" w:h="16839"/>
      <w:pgMar w:top="1134" w:right="1134" w:bottom="1134" w:left="1134" w:header="397" w:footer="340" w:gutter="0"/>
      <w:pgNumType w:chapStyle="1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2"/>
      <w:tabs>
        <w:tab w:val="right" w:pos="9639"/>
      </w:tabs>
    </w:pPr>
    <w:r>
      <w:rPr>
        <w:rFonts w:hint="eastAsia" w:ascii="微软雅黑" w:hAnsi="微软雅黑" w:eastAsia="微软雅黑" w:cs="微软雅黑"/>
        <w:sz w:val="18"/>
        <w:szCs w:val="18"/>
      </w:rPr>
      <w:t xml:space="preserve">                                 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  <w:r>
      <w:pict>
        <v:rect id="Rectangle 7" o:spid="_x0000_s2049" o:spt="1" style="position:absolute;left:0pt;margin-left:1056.4pt;margin-top:-43pt;height:57pt;width:42.15pt;z-index:251658240;mso-width-relative:page;mso-height-relative:page;" fillcolor="#808080" filled="t" o:preferrelative="t" coordsize="21600,21600">
          <v:path/>
          <v:fill on="t" focussize="0,0"/>
          <v:stroke/>
          <v:imagedata o:title=""/>
          <o:lock v:ext="edit"/>
        </v:rect>
      </w:pict>
    </w:r>
    <w:r>
      <w:pict>
        <v:shape id="Quad Arrow 1" o:spid="_x0000_s2050" o:spt="202" type="#_x0000_t202" style="position:absolute;left:0pt;margin-left:1098.55pt;margin-top:-43pt;height:843pt;width:31.6pt;z-index:251659264;v-text-anchor:middle;mso-width-relative:page;mso-height-relative:page;" o:preferrelative="t" coordsize="21600,21600">
          <v:path/>
          <v:fill focussize="0,0"/>
          <v:stroke joinstyle="miter"/>
          <v:imagedata o:title=""/>
          <o:lock v:ext="edit"/>
          <v:textbox style="layout-flow:vertical;mso-layout-flow-alt:bottom-to-top;">
            <w:txbxContent>
              <w:p>
                <w:pPr>
                  <w:spacing w:after="0" w:line="240" w:lineRule="auto"/>
                  <w:jc w:val="distribute"/>
                  <w:rPr>
                    <w:lang w:eastAsia="zh-CN"/>
                  </w:rPr>
                </w:pPr>
                <w:r>
                  <w:rPr>
                    <w:rFonts w:hint="eastAsia"/>
                    <w:lang w:eastAsia="zh-CN"/>
                  </w:rPr>
                  <w:t>…………○…………外…………○…………装…………○…………订…………○…………线…………○…………</w:t>
                </w:r>
              </w:p>
            </w:txbxContent>
          </v:textbox>
        </v:shape>
      </w:pict>
    </w:r>
    <w:r>
      <w:pict>
        <v:shape id="Quad Arrow 3" o:spid="_x0000_s2051" o:spt="202" type="#_x0000_t202" style="position:absolute;left:0pt;margin-left:1056.4pt;margin-top:-43pt;height:843pt;width:42.15pt;z-index:251660288;v-text-anchor:middle;mso-width-relative:page;mso-height-relative:page;" fillcolor="#D8D8D8" filled="t" o:preferrelative="t" coordsize="21600,21600">
          <v:path/>
          <v:fill on="t" focussize="0,0"/>
          <v:stroke joinstyle="miter"/>
          <v:imagedata o:title=""/>
          <o:lock v:ext="edit"/>
          <v:textbox style="layout-flow:vertical;mso-layout-flow-alt:bottom-to-top;">
            <w:txbxContent>
              <w:p>
                <w:pPr>
                  <w:spacing w:before="312" w:beforeLines="100" w:after="312" w:afterLines="100" w:line="240" w:lineRule="auto"/>
                  <w:jc w:val="center"/>
                  <w:rPr>
                    <w:lang w:eastAsia="zh-CN"/>
                  </w:rPr>
                </w:pPr>
                <w:r>
                  <w:rPr>
                    <w:rFonts w:hint="eastAsia"/>
                    <w:lang w:eastAsia="zh-CN"/>
                  </w:rPr>
                  <w:t>※※请※※不※※要※※在※※装※※订※※线※※内※※答※※题※※</w:t>
                </w:r>
              </w:p>
            </w:txbxContent>
          </v:textbox>
        </v:shape>
      </w:pict>
    </w:r>
    <w:r>
      <w:pict>
        <v:shape id="Quad Arrow 5" o:spid="_x0000_s2052" o:spt="202" type="#_x0000_t202" style="position:absolute;left:0pt;margin-left:1025.45pt;margin-top:-43pt;height:843pt;width:30.95pt;z-index:251661312;v-text-anchor:middle;mso-width-relative:page;mso-height-relative:page;" o:preferrelative="t" coordsize="21600,21600">
          <v:path/>
          <v:fill focussize="0,0"/>
          <v:stroke joinstyle="miter"/>
          <v:imagedata o:title=""/>
          <o:lock v:ext="edit"/>
          <v:textbox style="layout-flow:vertical;mso-layout-flow-alt:bottom-to-top;">
            <w:txbxContent>
              <w:p>
                <w:pPr>
                  <w:spacing w:after="0" w:line="240" w:lineRule="auto"/>
                  <w:jc w:val="distribute"/>
                  <w:rPr>
                    <w:lang w:eastAsia="zh-CN"/>
                  </w:rPr>
                </w:pPr>
                <w:r>
                  <w:rPr>
                    <w:rFonts w:hint="eastAsia"/>
                    <w:lang w:eastAsia="zh-CN"/>
                  </w:rPr>
                  <w:t>…………○…………内…………○…………装…………○…………订…………○…………线…………○…………</w:t>
                </w:r>
              </w:p>
            </w:txbxContent>
          </v:textbox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81CD1"/>
    <w:rsid w:val="00035A1A"/>
    <w:rsid w:val="00037949"/>
    <w:rsid w:val="00081CD1"/>
    <w:rsid w:val="00105B32"/>
    <w:rsid w:val="0016193D"/>
    <w:rsid w:val="0019595E"/>
    <w:rsid w:val="0024298B"/>
    <w:rsid w:val="00243F78"/>
    <w:rsid w:val="00244DEA"/>
    <w:rsid w:val="002A22FB"/>
    <w:rsid w:val="002B1B52"/>
    <w:rsid w:val="002B79A1"/>
    <w:rsid w:val="002C5454"/>
    <w:rsid w:val="002F406B"/>
    <w:rsid w:val="003C7056"/>
    <w:rsid w:val="004621D6"/>
    <w:rsid w:val="004A7EC2"/>
    <w:rsid w:val="004B0B79"/>
    <w:rsid w:val="0052166A"/>
    <w:rsid w:val="00570E98"/>
    <w:rsid w:val="006B7A92"/>
    <w:rsid w:val="006D054F"/>
    <w:rsid w:val="00751BBD"/>
    <w:rsid w:val="00777D0A"/>
    <w:rsid w:val="007E5FF8"/>
    <w:rsid w:val="008222E8"/>
    <w:rsid w:val="00827CAC"/>
    <w:rsid w:val="008512EA"/>
    <w:rsid w:val="008860DB"/>
    <w:rsid w:val="008977BC"/>
    <w:rsid w:val="008E0712"/>
    <w:rsid w:val="00903B0A"/>
    <w:rsid w:val="009413CA"/>
    <w:rsid w:val="0099608E"/>
    <w:rsid w:val="009A1E5B"/>
    <w:rsid w:val="009B1FC3"/>
    <w:rsid w:val="00A00BCA"/>
    <w:rsid w:val="00A35226"/>
    <w:rsid w:val="00A45102"/>
    <w:rsid w:val="00A747B5"/>
    <w:rsid w:val="00A8793C"/>
    <w:rsid w:val="00A93CE9"/>
    <w:rsid w:val="00AA525A"/>
    <w:rsid w:val="00AD40B2"/>
    <w:rsid w:val="00AE4496"/>
    <w:rsid w:val="00AF3E37"/>
    <w:rsid w:val="00B255F7"/>
    <w:rsid w:val="00B63FEF"/>
    <w:rsid w:val="00B71ACD"/>
    <w:rsid w:val="00C00B1C"/>
    <w:rsid w:val="00C205D4"/>
    <w:rsid w:val="00C26A2D"/>
    <w:rsid w:val="00C84C25"/>
    <w:rsid w:val="00D035E3"/>
    <w:rsid w:val="00D2160C"/>
    <w:rsid w:val="00D36692"/>
    <w:rsid w:val="00D51F5D"/>
    <w:rsid w:val="00D67A68"/>
    <w:rsid w:val="00DA5268"/>
    <w:rsid w:val="00DC3A35"/>
    <w:rsid w:val="00DD58AD"/>
    <w:rsid w:val="00E200C6"/>
    <w:rsid w:val="00E629F3"/>
    <w:rsid w:val="00E7434B"/>
    <w:rsid w:val="00E74CE9"/>
    <w:rsid w:val="00E84440"/>
    <w:rsid w:val="00E95038"/>
    <w:rsid w:val="00EA7F9A"/>
    <w:rsid w:val="00ED4BBB"/>
    <w:rsid w:val="00EE6DE3"/>
    <w:rsid w:val="00EE7645"/>
    <w:rsid w:val="00F47B26"/>
    <w:rsid w:val="00F86A70"/>
    <w:rsid w:val="00F926C7"/>
    <w:rsid w:val="00FC2F6C"/>
    <w:rsid w:val="12A56D78"/>
    <w:rsid w:val="19304636"/>
    <w:rsid w:val="223C1B9E"/>
    <w:rsid w:val="2A2C37B0"/>
    <w:rsid w:val="2A66750B"/>
    <w:rsid w:val="30845948"/>
    <w:rsid w:val="36016353"/>
    <w:rsid w:val="3A7F5F3E"/>
    <w:rsid w:val="3AFD626E"/>
    <w:rsid w:val="4BF531BC"/>
    <w:rsid w:val="51C86D51"/>
    <w:rsid w:val="5313089A"/>
    <w:rsid w:val="7F8043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qFormat="1" w:uiPriority="99" w:semiHidden="0" w:name="header"/>
    <w:lsdException w:qFormat="1" w:uiPriority="99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99" w:semiHidden="0" w:name="Balloon Text"/>
    <w:lsdException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20" w:line="288" w:lineRule="auto"/>
      <w:textAlignment w:val="center"/>
    </w:pPr>
    <w:rPr>
      <w:rFonts w:ascii="Calibri" w:hAnsi="Calibri" w:eastAsia="宋体" w:cs="Times New Roman"/>
      <w:sz w:val="21"/>
      <w:szCs w:val="22"/>
      <w:lang w:val="en-US" w:eastAsia="en-US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widowControl w:val="0"/>
      <w:tabs>
        <w:tab w:val="center" w:pos="4153"/>
        <w:tab w:val="right" w:pos="8306"/>
      </w:tabs>
      <w:snapToGrid w:val="0"/>
      <w:spacing w:after="0" w:line="240" w:lineRule="auto"/>
    </w:pPr>
    <w:rPr>
      <w:kern w:val="2"/>
      <w:sz w:val="18"/>
      <w:szCs w:val="18"/>
      <w:lang w:eastAsia="zh-CN"/>
    </w:rPr>
  </w:style>
  <w:style w:type="paragraph" w:styleId="4">
    <w:name w:val="header"/>
    <w:basedOn w:val="1"/>
    <w:link w:val="7"/>
    <w:unhideWhenUsed/>
    <w:qFormat/>
    <w:uiPriority w:val="99"/>
    <w:pPr>
      <w:widowControl w:val="0"/>
      <w:pBdr>
        <w:bottom w:val="single" w:color="auto" w:sz="6" w:space="1"/>
      </w:pBdr>
      <w:tabs>
        <w:tab w:val="center" w:pos="4153"/>
        <w:tab w:val="right" w:pos="8306"/>
      </w:tabs>
      <w:snapToGrid w:val="0"/>
      <w:spacing w:after="0" w:line="240" w:lineRule="auto"/>
      <w:jc w:val="center"/>
    </w:pPr>
    <w:rPr>
      <w:kern w:val="2"/>
      <w:sz w:val="18"/>
      <w:szCs w:val="18"/>
      <w:lang w:eastAsia="zh-CN"/>
    </w:rPr>
  </w:style>
  <w:style w:type="character" w:customStyle="1" w:styleId="7">
    <w:name w:val="页眉 Char"/>
    <w:link w:val="4"/>
    <w:qFormat/>
    <w:uiPriority w:val="99"/>
    <w:rPr>
      <w:sz w:val="18"/>
      <w:szCs w:val="18"/>
    </w:rPr>
  </w:style>
  <w:style w:type="character" w:customStyle="1" w:styleId="8">
    <w:name w:val="页脚 Char"/>
    <w:link w:val="3"/>
    <w:qFormat/>
    <w:uiPriority w:val="99"/>
    <w:rPr>
      <w:sz w:val="18"/>
      <w:szCs w:val="18"/>
    </w:rPr>
  </w:style>
  <w:style w:type="character" w:customStyle="1" w:styleId="9">
    <w:name w:val="批注框文本 Char"/>
    <w:link w:val="2"/>
    <w:semiHidden/>
    <w:qFormat/>
    <w:uiPriority w:val="99"/>
    <w:rPr>
      <w:sz w:val="18"/>
      <w:szCs w:val="18"/>
    </w:rPr>
  </w:style>
  <w:style w:type="paragraph" w:customStyle="1" w:styleId="10">
    <w:name w:val="正文1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customStyle="1" w:styleId="11">
    <w:name w:val="15"/>
    <w:qFormat/>
    <w:uiPriority w:val="0"/>
    <w:rPr>
      <w:rFonts w:hint="default" w:ascii="Times New Roman" w:hAnsi="Times New Roman" w:cs="Times New Roman"/>
      <w:color w:val="0000FF"/>
      <w:u w:val="single"/>
    </w:rPr>
  </w:style>
  <w:style w:type="paragraph" w:customStyle="1" w:styleId="12">
    <w:name w:val="正文2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customStyle="1" w:styleId="13">
    <w:name w:val="Default Paragraph Font PHPDOCX"/>
    <w:semiHidden/>
    <w:unhideWhenUsed/>
    <w:uiPriority w:val="1"/>
  </w:style>
  <w:style w:type="paragraph" w:customStyle="1" w:styleId="14">
    <w:name w:val="List Paragraph PHPDOCX"/>
    <w:qFormat/>
    <w:uiPriority w:val="34"/>
    <w:pPr>
      <w:ind w:left="720"/>
      <w:contextualSpacing/>
    </w:pPr>
    <w:rPr>
      <w:rFonts w:ascii="Times New Roman" w:hAnsi="Times New Roman" w:eastAsia="宋体" w:cs="Times New Roman"/>
      <w:lang w:val="en-US" w:eastAsia="zh-CN" w:bidi="ar-SA"/>
    </w:rPr>
  </w:style>
  <w:style w:type="paragraph" w:customStyle="1" w:styleId="15">
    <w:name w:val="Title PHPDOCX"/>
    <w:link w:val="16"/>
    <w:qFormat/>
    <w:uiPriority w:val="10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  <w:lang w:val="en-US" w:eastAsia="zh-CN" w:bidi="ar-SA"/>
    </w:rPr>
  </w:style>
  <w:style w:type="character" w:customStyle="1" w:styleId="16">
    <w:name w:val="Title Car PHPDOCX"/>
    <w:basedOn w:val="13"/>
    <w:link w:val="15"/>
    <w:uiPriority w:val="10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17">
    <w:name w:val="Subtitle PHPDOCX"/>
    <w:link w:val="18"/>
    <w:qFormat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:lang w:val="en-US" w:eastAsia="zh-CN" w:bidi="ar-SA"/>
    </w:rPr>
  </w:style>
  <w:style w:type="character" w:customStyle="1" w:styleId="18">
    <w:name w:val="Subtitle Car PHPDOCX"/>
    <w:basedOn w:val="13"/>
    <w:link w:val="17"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table" w:customStyle="1" w:styleId="19">
    <w:name w:val="Normal Table PHPDOCX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">
    <w:name w:val="Table Grid PHPDOCX"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1">
    <w:name w:val="annotation reference PHPDOCX"/>
    <w:basedOn w:val="13"/>
    <w:semiHidden/>
    <w:unhideWhenUsed/>
    <w:uiPriority w:val="99"/>
    <w:rPr>
      <w:sz w:val="16"/>
      <w:szCs w:val="16"/>
    </w:rPr>
  </w:style>
  <w:style w:type="paragraph" w:customStyle="1" w:styleId="22">
    <w:name w:val="annotation text PHPDOCX"/>
    <w:link w:val="23"/>
    <w:semiHidden/>
    <w:unhideWhenUsed/>
    <w:qFormat/>
    <w:uiPriority w:val="99"/>
    <w:rPr>
      <w:rFonts w:ascii="Times New Roman" w:hAnsi="Times New Roman" w:eastAsia="宋体" w:cs="Times New Roman"/>
      <w:lang w:val="en-US" w:eastAsia="zh-CN" w:bidi="ar-SA"/>
    </w:rPr>
  </w:style>
  <w:style w:type="character" w:customStyle="1" w:styleId="23">
    <w:name w:val="Comment Text Char PHPDOCX"/>
    <w:basedOn w:val="13"/>
    <w:link w:val="22"/>
    <w:semiHidden/>
    <w:uiPriority w:val="99"/>
    <w:rPr>
      <w:sz w:val="20"/>
      <w:szCs w:val="20"/>
    </w:rPr>
  </w:style>
  <w:style w:type="paragraph" w:customStyle="1" w:styleId="24">
    <w:name w:val="annotation subject PHPDOCX"/>
    <w:basedOn w:val="22"/>
    <w:next w:val="22"/>
    <w:link w:val="25"/>
    <w:semiHidden/>
    <w:unhideWhenUsed/>
    <w:uiPriority w:val="99"/>
    <w:rPr>
      <w:b/>
      <w:bCs/>
    </w:rPr>
  </w:style>
  <w:style w:type="character" w:customStyle="1" w:styleId="25">
    <w:name w:val="Comment Subject Char PHPDOCX"/>
    <w:basedOn w:val="23"/>
    <w:link w:val="24"/>
    <w:semiHidden/>
    <w:uiPriority w:val="99"/>
    <w:rPr>
      <w:b/>
      <w:bCs/>
      <w:sz w:val="20"/>
      <w:szCs w:val="20"/>
    </w:rPr>
  </w:style>
  <w:style w:type="paragraph" w:customStyle="1" w:styleId="26">
    <w:name w:val="Balloon Text PHPDOCX"/>
    <w:link w:val="27"/>
    <w:semiHidden/>
    <w:unhideWhenUsed/>
    <w:uiPriority w:val="99"/>
    <w:rPr>
      <w:rFonts w:ascii="Tahoma" w:hAnsi="Tahoma" w:eastAsia="宋体" w:cs="Tahoma"/>
      <w:sz w:val="16"/>
      <w:szCs w:val="16"/>
      <w:lang w:val="en-US" w:eastAsia="zh-CN" w:bidi="ar-SA"/>
    </w:rPr>
  </w:style>
  <w:style w:type="character" w:customStyle="1" w:styleId="27">
    <w:name w:val="Balloon Text Char PHPDOCX"/>
    <w:basedOn w:val="13"/>
    <w:link w:val="26"/>
    <w:semiHidden/>
    <w:uiPriority w:val="99"/>
    <w:rPr>
      <w:rFonts w:ascii="Tahoma" w:hAnsi="Tahoma" w:cs="Tahoma"/>
      <w:sz w:val="16"/>
      <w:szCs w:val="16"/>
    </w:rPr>
  </w:style>
  <w:style w:type="paragraph" w:customStyle="1" w:styleId="28">
    <w:name w:val="footnote Text PHPDOCX"/>
    <w:link w:val="29"/>
    <w:semiHidden/>
    <w:unhideWhenUsed/>
    <w:uiPriority w:val="99"/>
    <w:rPr>
      <w:rFonts w:ascii="Times New Roman" w:hAnsi="Times New Roman" w:eastAsia="宋体" w:cs="Times New Roman"/>
      <w:lang w:val="en-US" w:eastAsia="zh-CN" w:bidi="ar-SA"/>
    </w:rPr>
  </w:style>
  <w:style w:type="character" w:customStyle="1" w:styleId="29">
    <w:name w:val="footnote Text Car PHPDOCX"/>
    <w:basedOn w:val="13"/>
    <w:link w:val="28"/>
    <w:semiHidden/>
    <w:uiPriority w:val="99"/>
    <w:rPr>
      <w:sz w:val="20"/>
      <w:szCs w:val="20"/>
    </w:rPr>
  </w:style>
  <w:style w:type="character" w:customStyle="1" w:styleId="30">
    <w:name w:val="footnote Reference PHPDOCX"/>
    <w:basedOn w:val="13"/>
    <w:semiHidden/>
    <w:unhideWhenUsed/>
    <w:uiPriority w:val="99"/>
    <w:rPr>
      <w:vertAlign w:val="superscript"/>
    </w:rPr>
  </w:style>
  <w:style w:type="paragraph" w:customStyle="1" w:styleId="31">
    <w:name w:val="endnote Text PHPDOCX"/>
    <w:link w:val="32"/>
    <w:semiHidden/>
    <w:unhideWhenUsed/>
    <w:uiPriority w:val="99"/>
    <w:rPr>
      <w:rFonts w:ascii="Times New Roman" w:hAnsi="Times New Roman" w:eastAsia="宋体" w:cs="Times New Roman"/>
      <w:lang w:val="en-US" w:eastAsia="zh-CN" w:bidi="ar-SA"/>
    </w:rPr>
  </w:style>
  <w:style w:type="character" w:customStyle="1" w:styleId="32">
    <w:name w:val="endnote Text Car PHPDOCX"/>
    <w:basedOn w:val="13"/>
    <w:link w:val="31"/>
    <w:semiHidden/>
    <w:qFormat/>
    <w:uiPriority w:val="99"/>
    <w:rPr>
      <w:sz w:val="20"/>
      <w:szCs w:val="20"/>
    </w:rPr>
  </w:style>
  <w:style w:type="character" w:customStyle="1" w:styleId="33">
    <w:name w:val="endnote Reference PHPDOCX"/>
    <w:basedOn w:val="13"/>
    <w:semiHidden/>
    <w:unhideWhenUsed/>
    <w:qFormat/>
    <w:uiPriority w:val="99"/>
    <w:rPr>
      <w:vertAlign w:val="superscript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png"/><Relationship Id="rId8" Type="http://schemas.openxmlformats.org/officeDocument/2006/relationships/image" Target="media/image3.png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7" Type="http://schemas.openxmlformats.org/officeDocument/2006/relationships/fontTable" Target="fontTable.xml"/><Relationship Id="rId26" Type="http://schemas.openxmlformats.org/officeDocument/2006/relationships/customXml" Target="../customXml/item2.xml"/><Relationship Id="rId25" Type="http://schemas.openxmlformats.org/officeDocument/2006/relationships/customXml" Target="../customXml/item1.xml"/><Relationship Id="rId24" Type="http://schemas.openxmlformats.org/officeDocument/2006/relationships/image" Target="media/image19.png"/><Relationship Id="rId23" Type="http://schemas.openxmlformats.org/officeDocument/2006/relationships/image" Target="media/image18.png"/><Relationship Id="rId22" Type="http://schemas.openxmlformats.org/officeDocument/2006/relationships/image" Target="media/image17.png"/><Relationship Id="rId21" Type="http://schemas.openxmlformats.org/officeDocument/2006/relationships/image" Target="media/image16.png"/><Relationship Id="rId20" Type="http://schemas.openxmlformats.org/officeDocument/2006/relationships/image" Target="media/image15.png"/><Relationship Id="rId2" Type="http://schemas.openxmlformats.org/officeDocument/2006/relationships/settings" Target="settings.xml"/><Relationship Id="rId19" Type="http://schemas.openxmlformats.org/officeDocument/2006/relationships/image" Target="media/image14.png"/><Relationship Id="rId18" Type="http://schemas.openxmlformats.org/officeDocument/2006/relationships/image" Target="media/image13.png"/><Relationship Id="rId17" Type="http://schemas.openxmlformats.org/officeDocument/2006/relationships/image" Target="media/image12.png"/><Relationship Id="rId16" Type="http://schemas.openxmlformats.org/officeDocument/2006/relationships/image" Target="media/image11.png"/><Relationship Id="rId15" Type="http://schemas.openxmlformats.org/officeDocument/2006/relationships/image" Target="media/image10.png"/><Relationship Id="rId14" Type="http://schemas.openxmlformats.org/officeDocument/2006/relationships/image" Target="media/image9.png"/><Relationship Id="rId13" Type="http://schemas.openxmlformats.org/officeDocument/2006/relationships/image" Target="media/image8.png"/><Relationship Id="rId12" Type="http://schemas.openxmlformats.org/officeDocument/2006/relationships/image" Target="media/image7.png"/><Relationship Id="rId11" Type="http://schemas.openxmlformats.org/officeDocument/2006/relationships/image" Target="media/image6.png"/><Relationship Id="rId10" Type="http://schemas.openxmlformats.org/officeDocument/2006/relationships/image" Target="media/image5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  <customShpInfo spid="_x0000_s2050"/>
    <customShpInfo spid="_x0000_s2051"/>
    <customShpInfo spid="_x0000_s2052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36B3643-D07B-4EF7-B435-A22586B388B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671</Words>
  <Characters>3831</Characters>
  <Lines>31</Lines>
  <Paragraphs>8</Paragraphs>
  <TotalTime>48</TotalTime>
  <ScaleCrop>false</ScaleCrop>
  <LinksUpToDate>false</LinksUpToDate>
  <CharactersWithSpaces>4494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2020-01-07T03:54:00Z</dcterms:created>
  <dc:creator>lam</dc:creator>
  <cp:lastModifiedBy>Administrator</cp:lastModifiedBy>
  <dcterms:modified xsi:type="dcterms:W3CDTF">2020-06-23T07:09:14Z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