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楷体_GB2312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10642600</wp:posOffset>
            </wp:positionV>
            <wp:extent cx="444500" cy="292100"/>
            <wp:effectExtent l="0" t="0" r="1270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_GB2312" w:hAnsi="楷体_GB2312" w:eastAsia="楷体_GB2312" w:cs="楷体_GB2312"/>
          <w:sz w:val="30"/>
          <w:szCs w:val="30"/>
        </w:rPr>
        <w:t>安庆市2019-2020学年度第一学期期末教学质量调研监测</w:t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九年级语文试题参考答案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及评分标准</w:t>
      </w:r>
    </w:p>
    <w:p>
      <w:pPr>
        <w:numPr>
          <w:ilvl w:val="0"/>
          <w:numId w:val="1"/>
        </w:numPr>
        <w:spacing w:after="0" w:line="290" w:lineRule="exact"/>
        <w:rPr>
          <w:rFonts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语文积累与综合运用（35分）</w:t>
      </w:r>
    </w:p>
    <w:p>
      <w:pPr>
        <w:spacing w:after="0" w:line="29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1.（1）鸡声茅店月 （2）蜡炬成灰泪始干 （3）山雨欲来风满楼 （4）沉舟侧畔千帆过 （5）野芳发而幽香  佳木秀而繁阴  （6）但愿人长久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875" cy="22225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千里共婵娟      （7）长风破浪会有时  直挂云帆济沧海 （共10分，每空1分。有漏字、添字、错别字的，该空不得分）</w:t>
      </w:r>
    </w:p>
    <w:p>
      <w:pPr>
        <w:spacing w:after="0" w:line="290" w:lineRule="exact"/>
        <w:ind w:left="840" w:hanging="840" w:hangingChars="4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2.（1）弥lǔ    昏庸愚昧，不明事理。     （共4分，前两空各1分，第二空2分）</w:t>
      </w:r>
      <w:r>
        <w:rPr>
          <w:rFonts w:asciiTheme="minorEastAsia" w:hAnsiTheme="minorEastAsia" w:eastAsiaTheme="minorEastAsia" w:cstheme="minorEastAsia"/>
          <w:color w:val="FFFFFF"/>
          <w:sz w:val="4"/>
          <w:szCs w:val="21"/>
        </w:rPr>
        <w:t>[来源:学科网]</w:t>
      </w:r>
    </w:p>
    <w:p>
      <w:pPr>
        <w:spacing w:after="0" w:line="29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（2）义忠（顺序不能颠倒，共2分，各1分）  </w:t>
      </w:r>
    </w:p>
    <w:p>
      <w:pPr>
        <w:spacing w:after="0" w:line="29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（3）A.武松    B.鲁智深    C.宋江    D.李逵 （共4分，各占1分）</w:t>
      </w:r>
    </w:p>
    <w:p>
      <w:pPr>
        <w:spacing w:after="0" w:line="29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（4）C      （2分）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3.（1）①④⑥  （3分）  （2）荣辛  荣幸  冼耳恭听  洗耳恭听（共4分，每空1分）      （3）D（2分）    </w:t>
      </w:r>
    </w:p>
    <w:p>
      <w:pPr>
        <w:spacing w:after="0" w:line="290" w:lineRule="exact"/>
        <w:ind w:left="629" w:leftChars="95" w:hanging="420" w:hanging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（4）示例：张老师的专题讲座内容丰富，讲解生动，增长了我们的知识，开阔了我的</w:t>
      </w:r>
    </w:p>
    <w:p>
      <w:pPr>
        <w:spacing w:after="0" w:line="290" w:lineRule="exact"/>
        <w:ind w:left="629" w:leftChars="95" w:hanging="420" w:hanging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眼界，受益良多，让我们再次以热烈的掌声向张老师致谢。（4分，感谢与评价各</w:t>
      </w:r>
    </w:p>
    <w:p>
      <w:pPr>
        <w:spacing w:after="0" w:line="290" w:lineRule="exact"/>
        <w:ind w:left="629" w:leftChars="95" w:hanging="420" w:hanging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占2分，酌情赋分）</w:t>
      </w:r>
    </w:p>
    <w:p>
      <w:pPr>
        <w:spacing w:after="0" w:line="290" w:lineRule="exact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二、阅读 （55分）</w:t>
      </w:r>
    </w:p>
    <w:p>
      <w:pPr>
        <w:spacing w:after="0" w:line="290" w:lineRule="exact"/>
        <w:jc w:val="center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【一】（22分）</w:t>
      </w:r>
    </w:p>
    <w:p>
      <w:pPr>
        <w:spacing w:after="0" w:line="290" w:lineRule="exact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4.C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（2分）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 “一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……就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”、“一下子”表现“我”怒气爆发的速度之快，生动形象的写出了“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875" cy="20320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我”一直以来压抑在心中的茫然、埋怨、嫉恨等情绪突然发泄而出的状态，表达了“我”内心的怨恨之情。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drawing>
          <wp:inline distT="0" distB="0" distL="0" distR="0">
            <wp:extent cx="20320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（3分）</w:t>
      </w:r>
    </w:p>
    <w:p>
      <w:pPr>
        <w:spacing w:after="0" w:line="290" w:lineRule="exact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（2）这句话运用了比喻的修辞手法，将“眼前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1590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的一幕”比作“一根针”，生动形象的写出了“我”在瞥见父亲破旧棉袄内的棉花已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硬结成块，黄里透黑时内心的刺痛，表现了“我”反省自己行为后内心羞愧、懊恼、自责之情，对父亲充满了心疼。（3分）  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6.结构上：承上启下。（2分）   内容上：承接了上文“我”和父亲摔倒的情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drawing>
          <wp:inline distT="0" distB="0" distL="0" distR="0">
            <wp:extent cx="19050" cy="1587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节，引出下文“我”奋力前行的内容。（2分） 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7.①勤劳俭朴：他每天凌晨套上“装备”，骑着老旧的摩托车，奔赴学校；棉袄穿了多年，里面的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棉花已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硬结成块，黄里透黑。②疼爱子女：悉心指导“我”学习；每天早晨，帮“我”裹严实，送“我”上学；“我”冲他发火时，仍为“我”拍去身上的泥土。③执着坚韧：每天早晨，风雨无阻送“我”上学，从不间断。（共6分。每点2分。若有其他答案，分析合理亦可）  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8.①是贯穿全文的线索②设置悬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drawing>
          <wp:inline distT="0" distB="0" distL="0" distR="0">
            <wp:extent cx="15240" cy="22225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念，激发读者阅读兴趣③交代文章主要内容：父子间围绕“车灯”发生的一系列事情④“车灯”象征了父亲的品格，父亲的品格如车灯般明亮，指引着“我”前行。（共4分，每点1分。任答四点，意思对即可）</w:t>
      </w:r>
    </w:p>
    <w:p>
      <w:pPr>
        <w:spacing w:after="0" w:line="290" w:lineRule="exact"/>
        <w:jc w:val="center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【二】（18分）</w:t>
      </w:r>
    </w:p>
    <w:p>
      <w:pPr>
        <w:spacing w:after="0" w:line="29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9.人生需要顶住（3分）</w:t>
      </w:r>
    </w:p>
    <w:p>
      <w:pPr>
        <w:spacing w:after="0" w:line="29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10.C（3分）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11.材料一更合适，（1分）因为材料一表现的是达•芬奇坚持不懈成功创作名画。（1分）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与材料三第④段表达的观点“‘顶住’是执着、坚持不懈”相一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2225" cy="222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致，（1分）而材料二</w:t>
      </w:r>
    </w:p>
    <w:p>
      <w:pPr>
        <w:spacing w:after="0" w:line="29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表现的是罗斯福的乐观豁达，与材料三第④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3495" cy="2349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段的观点不一致（1分）。</w:t>
      </w:r>
    </w:p>
    <w:p>
      <w:pPr>
        <w:spacing w:after="0" w:line="28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12.举例论证（1分）道理论证（引用论证）（1分）列举袁隆平培育高产杂交稻、屠呦呦</w:t>
      </w:r>
    </w:p>
    <w:p>
      <w:pPr>
        <w:spacing w:after="0" w:line="28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提炼青蒿素的例子，引用“三更灯火五更鸡”等名句，具体有力地论证了“‘顶住’</w:t>
      </w:r>
    </w:p>
    <w:p>
      <w:pPr>
        <w:spacing w:after="0" w:line="280" w:lineRule="exact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是毅力坚韧不拔”这一论点，使论证更有说服力。（2分）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13.在人生的道路上，难免会遇到各种难题和压力，只要我们有坚持不懈、坚韧不拔、坚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定不移等品质，就能够取得成功。（意思对即可，2分）（结合经历，2分）</w:t>
      </w:r>
    </w:p>
    <w:p>
      <w:pPr>
        <w:spacing w:after="0" w:line="280" w:lineRule="exact"/>
        <w:jc w:val="center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【三】 （15分）</w:t>
      </w:r>
    </w:p>
    <w:p>
      <w:pPr>
        <w:numPr>
          <w:ilvl w:val="0"/>
          <w:numId w:val="2"/>
        </w:num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(1)拥：裹、围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(2)一：全、都 </w:t>
      </w:r>
    </w:p>
    <w:p>
      <w:pPr>
        <w:spacing w:after="0" w:line="280" w:lineRule="exact"/>
        <w:ind w:firstLine="420" w:firstLine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(3)绝：消失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(4)辄：总是，就（共4分，每题1分）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15. (1)湖中哪能还有这样的人呢!</w:t>
      </w:r>
    </w:p>
    <w:p>
      <w:pPr>
        <w:spacing w:after="0" w:line="280" w:lineRule="exact"/>
        <w:ind w:firstLine="420" w:firstLine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(2)当时想要坐船到沙市，竟然被雨雪所阻挡。（每题2分）</w:t>
      </w:r>
    </w:p>
    <w:p>
      <w:pPr>
        <w:spacing w:after="0" w:line="280" w:lineRule="exact"/>
        <w:ind w:left="420" w:hanging="420" w:hanging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16. B（正确停顿应为“湖中/人鸟声/俱绝”。（3分）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17.甲文体现在：①夜半独往湖心亭看雪 ②湖心亭巧遇知音把酒言欢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乙文体现在：①雪夜聆听雪粒敲打竹子传来的清脆的声音 ②悠闲自得地读书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（共4分，每点2分，各答出一点，意思对即可）</w:t>
      </w:r>
      <w:r>
        <w:rPr>
          <w:rFonts w:asciiTheme="minorEastAsia" w:hAnsiTheme="minorEastAsia" w:eastAsiaTheme="minorEastAsia" w:cstheme="minorEastAsia"/>
          <w:color w:val="FFFFFF"/>
          <w:sz w:val="4"/>
          <w:szCs w:val="21"/>
        </w:rPr>
        <w:t>[来源:学|科|网Z|X|X|K]</w:t>
      </w:r>
    </w:p>
    <w:p>
      <w:pPr>
        <w:spacing w:after="0" w:line="280" w:lineRule="exact"/>
        <w:rPr>
          <w:rFonts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三、作文（55分）</w:t>
      </w:r>
    </w:p>
    <w:p>
      <w:pPr>
        <w:spacing w:after="0" w:line="28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18.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评分参照标准（55分）</w:t>
      </w:r>
    </w:p>
    <w:tbl>
      <w:tblPr>
        <w:tblStyle w:val="8"/>
        <w:tblW w:w="8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93"/>
        <w:gridCol w:w="1402"/>
        <w:gridCol w:w="1576"/>
        <w:gridCol w:w="1501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185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1113" o:spid="_x0000_s1025" o:spt="202" alt="学科网(www.zxxk.com)--教育资源门户，提供试卷、教案、课件、论文、素材及各类教学资源下载，还有大量而丰富的教学相关资讯！" type="#_x0000_t202" style="position:absolute;left:0pt;margin-left:34.5pt;margin-top:5.05pt;height:18.3pt;width:10.6pt;z-index:251661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asciiTheme="minorEastAsia" w:hAnsiTheme="minorEastAsia" w:eastAsiaTheme="minorEastAsia" w:cstheme="minorEastAsia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</w:rPr>
                          <w:t>等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2115" o:spid="_x0000_s1026" o:spt="202" alt="学科网(www.zxxk.com)--教育资源门户，提供试卷、教案、课件、论文、素材及各类教学资源下载，还有大量而丰富的教学相关资讯！" type="#_x0000_t202" style="position:absolute;left:0pt;margin-left:9pt;margin-top:9.9pt;height:18.4pt;width:10.7pt;z-index:251663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line id="__TH_L11" o:spid="_x0000_s1027" o:spt="20" alt="学科网(www.zxxk.com)--教育资源门户，提供试卷、教案、课件、论文、素材及各类教学资源下载，还有大量而丰富的教学相关资讯！" style="position:absolute;left:0pt;margin-left:17.75pt;margin-top:0.2pt;height:55.2pt;width:36.7pt;z-index:251659264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2216" o:spid="_x0000_s1028" o:spt="202" alt="学科网(www.zxxk.com)--教育资源门户，提供试卷、教案、课件、论文、素材及各类教学资源下载，还有大量而丰富的教学相关资讯！" type="#_x0000_t202" style="position:absolute;left:0pt;margin-left:23.45pt;margin-top:27.2pt;height:18.3pt;width:10.55pt;z-index:2516643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1214" o:spid="_x0000_s1029" o:spt="202" alt="学科网(www.zxxk.com)--教育资源门户，提供试卷、教案、课件、论文、素材及各类教学资源下载，还有大量而丰富的教学相关资讯！" type="#_x0000_t202" style="position:absolute;left:0pt;margin-left:39.1pt;margin-top:4.8pt;height:18.2pt;width:10.6pt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asciiTheme="minorEastAsia" w:hAnsiTheme="minorEastAsia" w:eastAsiaTheme="minorEastAsia" w:cstheme="minorEastAsia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</w:rPr>
                          <w:t>次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line id="__TH_L12" o:spid="_x0000_s1030" o:spt="20" alt="学科网(www.zxxk.com)--教育资源门户，提供试卷、教案、课件、论文、素材及各类教学资源下载，还有大量而丰富的教学相关资讯！" style="position:absolute;left:0pt;margin-left:-3.65pt;margin-top:12.3pt;height:29.5pt;width:58.85pt;z-index:251660288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分数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3117" o:spid="_x0000_s1031" o:spt="202" alt="学科网(www.zxxk.com)--教育资源门户，提供试卷、教案、课件、论文、素材及各类教学资源下载，还有大量而丰富的教学相关资讯！" type="#_x0000_t202" style="position:absolute;left:0pt;margin-left:0pt;margin-top:10.4pt;height:18.3pt;width:10.6pt;z-index:2516654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3218" o:spid="_x0000_s1032" o:spt="202" alt="学科网(www.zxxk.com)--教育资源门户，提供试卷、教案、课件、论文、素材及各类教学资源下载，还有大量而丰富的教学相关资讯！" type="#_x0000_t202" style="position:absolute;left:0pt;margin-left:19.75pt;margin-top:1.05pt;height:18.3pt;width:8.95pt;z-index:25166643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</w:p>
        </w:tc>
        <w:tc>
          <w:tcPr>
            <w:tcW w:w="119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(55-48分)</w:t>
            </w:r>
          </w:p>
        </w:tc>
        <w:tc>
          <w:tcPr>
            <w:tcW w:w="140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二等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(47-39分)</w:t>
            </w:r>
          </w:p>
        </w:tc>
        <w:tc>
          <w:tcPr>
            <w:tcW w:w="1576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(38-30分)</w:t>
            </w:r>
          </w:p>
        </w:tc>
        <w:tc>
          <w:tcPr>
            <w:tcW w:w="150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(29-21分)</w:t>
            </w:r>
          </w:p>
        </w:tc>
        <w:tc>
          <w:tcPr>
            <w:tcW w:w="151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五等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(20-0分)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185" w:type="dxa"/>
            <w:vMerge w:val="restart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</w:t>
            </w: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[来源:学科网]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[来源:学。科。网]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容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(25分)</w:t>
            </w: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25-22分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21-18分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17-14分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13-10分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9-0分</w:t>
            </w: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[来源:学科网]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185" w:type="dxa"/>
            <w:vMerge w:val="continue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文章切题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感情真实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内容充实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文章切题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中心较明确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感情真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17145" cy="13970"/>
                  <wp:effectExtent l="19050" t="0" r="1271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9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内容具体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基本切题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中心基本明确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内容比较具体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勉强切题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中心基本明确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内容不具体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文不切题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中心尚明确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22225" cy="23495"/>
                  <wp:effectExtent l="19050" t="0" r="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内容不具体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185" w:type="dxa"/>
            <w:vMerge w:val="restart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(30分)</w:t>
            </w: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30-26分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25-21分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20-16分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15-11分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185" w:type="dxa"/>
            <w:vMerge w:val="continue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运用得好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结构合理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语言流畅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运用得好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条理清楚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语言通顺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表达方式运用基本合理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层次基本清楚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语句较通顺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运用有缺陷结构基本完整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22225" cy="12700"/>
                  <wp:effectExtent l="19050" t="0" r="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层次不清楚语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12700" cy="23495"/>
                  <wp:effectExtent l="19050" t="0" r="6350" b="0"/>
                  <wp:docPr id="15" name="图片 1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句基本通顺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运用很差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结构不完整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语病较多</w:t>
            </w:r>
          </w:p>
        </w:tc>
      </w:tr>
    </w:tbl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说 明：</w:t>
      </w:r>
    </w:p>
    <w:p>
      <w:pPr>
        <w:spacing w:after="0"/>
        <w:ind w:left="315" w:hanging="315" w:hangingChars="1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(1)有错别字的，三个扣1分（不重复累计），扣完3分为止；文章不足600字的，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2225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每少50字扣1分。</w:t>
      </w:r>
    </w:p>
    <w:p>
      <w:pPr>
        <w:spacing w:after="0"/>
        <w:ind w:left="315" w:hanging="315" w:hangingChars="1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(2)每篇文章应由两人独立评分，两人评分差别在5分以内的，最后得分取两人的平均分；差别超过5分的，交阅卷组评判后赋数。</w:t>
      </w:r>
    </w:p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四、卷面书写(5分)</w:t>
      </w:r>
    </w:p>
    <w:p>
      <w:pPr>
        <w:spacing w:after="0"/>
        <w:ind w:firstLine="105" w:firstLineChars="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卷面书写要求及得分标准</w:t>
      </w:r>
    </w:p>
    <w:tbl>
      <w:tblPr>
        <w:tblStyle w:val="8"/>
        <w:tblW w:w="83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2036"/>
        <w:gridCol w:w="2234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22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5分</w:t>
            </w:r>
          </w:p>
        </w:tc>
        <w:tc>
          <w:tcPr>
            <w:tcW w:w="2036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4-3分</w:t>
            </w:r>
          </w:p>
        </w:tc>
        <w:tc>
          <w:tcPr>
            <w:tcW w:w="2234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2分</w:t>
            </w:r>
          </w:p>
        </w:tc>
        <w:tc>
          <w:tcPr>
            <w:tcW w:w="190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20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字体端正、匀称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书写、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21590" cy="12700"/>
                  <wp:effectExtent l="1905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标点、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格式正确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卷面整洁</w:t>
            </w:r>
          </w:p>
        </w:tc>
        <w:tc>
          <w:tcPr>
            <w:tcW w:w="203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字迹清楚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书写、标点、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格式正确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卷面整洁</w:t>
            </w:r>
          </w:p>
        </w:tc>
        <w:tc>
          <w:tcPr>
            <w:tcW w:w="2234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字迹较清楚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有多处错别字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和标点错误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卷面较整洁</w:t>
            </w:r>
          </w:p>
        </w:tc>
        <w:tc>
          <w:tcPr>
            <w:tcW w:w="19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字迹潦草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错别字、标点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12700" cy="22225"/>
                  <wp:effectExtent l="19050" t="0" r="6350" b="0"/>
                  <wp:docPr id="3" name="图片 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错误多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卷面脏乱</w:t>
            </w:r>
          </w:p>
        </w:tc>
      </w:tr>
    </w:tbl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431" w:h="14740"/>
      <w:pgMar w:top="1134" w:right="1134" w:bottom="1134" w:left="1134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80719"/>
    <w:multiLevelType w:val="multilevel"/>
    <w:tmpl w:val="57A80719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7D0CB6C"/>
    <w:multiLevelType w:val="singleLevel"/>
    <w:tmpl w:val="77D0CB6C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7824"/>
    <w:rsid w:val="00030B67"/>
    <w:rsid w:val="00055F08"/>
    <w:rsid w:val="00056D9A"/>
    <w:rsid w:val="0006369E"/>
    <w:rsid w:val="000657BF"/>
    <w:rsid w:val="00073D97"/>
    <w:rsid w:val="000B55B1"/>
    <w:rsid w:val="000D04DD"/>
    <w:rsid w:val="000F2E98"/>
    <w:rsid w:val="001129DC"/>
    <w:rsid w:val="00116361"/>
    <w:rsid w:val="001350F9"/>
    <w:rsid w:val="00155135"/>
    <w:rsid w:val="00166194"/>
    <w:rsid w:val="00175384"/>
    <w:rsid w:val="00190DAE"/>
    <w:rsid w:val="001B1CE8"/>
    <w:rsid w:val="001C5350"/>
    <w:rsid w:val="001E312E"/>
    <w:rsid w:val="001E36E0"/>
    <w:rsid w:val="0021672C"/>
    <w:rsid w:val="00230A82"/>
    <w:rsid w:val="002336D7"/>
    <w:rsid w:val="002534E0"/>
    <w:rsid w:val="00257325"/>
    <w:rsid w:val="002938AF"/>
    <w:rsid w:val="002F3840"/>
    <w:rsid w:val="00302D96"/>
    <w:rsid w:val="003157E3"/>
    <w:rsid w:val="00320EBC"/>
    <w:rsid w:val="003271BD"/>
    <w:rsid w:val="00331183"/>
    <w:rsid w:val="00333E88"/>
    <w:rsid w:val="00334F16"/>
    <w:rsid w:val="00361A85"/>
    <w:rsid w:val="00363A35"/>
    <w:rsid w:val="00376634"/>
    <w:rsid w:val="003B3947"/>
    <w:rsid w:val="003C6B7E"/>
    <w:rsid w:val="003D24EC"/>
    <w:rsid w:val="003E2F34"/>
    <w:rsid w:val="00420D59"/>
    <w:rsid w:val="00422B1E"/>
    <w:rsid w:val="004447CF"/>
    <w:rsid w:val="00456A2F"/>
    <w:rsid w:val="00467B1B"/>
    <w:rsid w:val="004A07FA"/>
    <w:rsid w:val="004B7824"/>
    <w:rsid w:val="004C154D"/>
    <w:rsid w:val="005004AD"/>
    <w:rsid w:val="0051514E"/>
    <w:rsid w:val="00524ADE"/>
    <w:rsid w:val="00526C60"/>
    <w:rsid w:val="005346AC"/>
    <w:rsid w:val="00541C56"/>
    <w:rsid w:val="00544D0C"/>
    <w:rsid w:val="00593447"/>
    <w:rsid w:val="005A43D2"/>
    <w:rsid w:val="005C11C0"/>
    <w:rsid w:val="005D7D58"/>
    <w:rsid w:val="005E5111"/>
    <w:rsid w:val="00611D32"/>
    <w:rsid w:val="00631A1A"/>
    <w:rsid w:val="00645915"/>
    <w:rsid w:val="007247A2"/>
    <w:rsid w:val="00797592"/>
    <w:rsid w:val="007B73B8"/>
    <w:rsid w:val="007C0313"/>
    <w:rsid w:val="00812FBC"/>
    <w:rsid w:val="008165F1"/>
    <w:rsid w:val="008566F3"/>
    <w:rsid w:val="008B1277"/>
    <w:rsid w:val="008C3317"/>
    <w:rsid w:val="008E6F51"/>
    <w:rsid w:val="00920C55"/>
    <w:rsid w:val="009329CA"/>
    <w:rsid w:val="00935963"/>
    <w:rsid w:val="00943C45"/>
    <w:rsid w:val="00943E17"/>
    <w:rsid w:val="009F2C48"/>
    <w:rsid w:val="00A017CA"/>
    <w:rsid w:val="00A07B8E"/>
    <w:rsid w:val="00A147EE"/>
    <w:rsid w:val="00A65C70"/>
    <w:rsid w:val="00AB30BE"/>
    <w:rsid w:val="00AC437F"/>
    <w:rsid w:val="00AC4DDA"/>
    <w:rsid w:val="00AC6478"/>
    <w:rsid w:val="00AD0E3D"/>
    <w:rsid w:val="00B02E88"/>
    <w:rsid w:val="00B13451"/>
    <w:rsid w:val="00B46795"/>
    <w:rsid w:val="00B86C28"/>
    <w:rsid w:val="00BA2AF6"/>
    <w:rsid w:val="00C076C8"/>
    <w:rsid w:val="00CA64D5"/>
    <w:rsid w:val="00D07E8F"/>
    <w:rsid w:val="00D1089E"/>
    <w:rsid w:val="00D2314C"/>
    <w:rsid w:val="00D64633"/>
    <w:rsid w:val="00D83083"/>
    <w:rsid w:val="00D90018"/>
    <w:rsid w:val="00D97696"/>
    <w:rsid w:val="00DC43EF"/>
    <w:rsid w:val="00DC6CD7"/>
    <w:rsid w:val="00E01A28"/>
    <w:rsid w:val="00E10102"/>
    <w:rsid w:val="00E440C3"/>
    <w:rsid w:val="00E5178A"/>
    <w:rsid w:val="00E5246A"/>
    <w:rsid w:val="00E71618"/>
    <w:rsid w:val="00E76C3E"/>
    <w:rsid w:val="00E802AC"/>
    <w:rsid w:val="00E916ED"/>
    <w:rsid w:val="00EB2646"/>
    <w:rsid w:val="00EF6ACB"/>
    <w:rsid w:val="00F257ED"/>
    <w:rsid w:val="00F6638C"/>
    <w:rsid w:val="00F938E2"/>
    <w:rsid w:val="00F9536C"/>
    <w:rsid w:val="00F9735A"/>
    <w:rsid w:val="00FA737E"/>
    <w:rsid w:val="0BDC14CB"/>
    <w:rsid w:val="168F4BBD"/>
    <w:rsid w:val="1B3C4674"/>
    <w:rsid w:val="299E12E8"/>
    <w:rsid w:val="33582A7A"/>
    <w:rsid w:val="42AE6C8C"/>
    <w:rsid w:val="548C7C53"/>
    <w:rsid w:val="58153030"/>
    <w:rsid w:val="5E4A250F"/>
    <w:rsid w:val="63FF7A75"/>
    <w:rsid w:val="650122C1"/>
    <w:rsid w:val="681C2070"/>
    <w:rsid w:val="6DFD6937"/>
    <w:rsid w:val="71C719F1"/>
    <w:rsid w:val="74DB7DC0"/>
    <w:rsid w:val="74F82DDC"/>
    <w:rsid w:val="7FFA74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</w:pPr>
    <w:rPr>
      <w:rFonts w:ascii="Arial" w:hAnsi="Arial" w:cs="Arial"/>
      <w:szCs w:val="21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00780-B213-4501-92CA-DF276ED6F4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1136</Words>
  <Characters>1217</Characters>
  <Lines>101</Lines>
  <Paragraphs>147</Paragraphs>
  <TotalTime>0</TotalTime>
  <ScaleCrop>false</ScaleCrop>
  <LinksUpToDate>false</LinksUpToDate>
  <CharactersWithSpaces>2206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2019-12-02T12:14:00Z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2019-12-16T08:38:00Z</cp:lastPrinted>
  <dcterms:modified xsi:type="dcterms:W3CDTF">2020-06-29T05:02:16Z</dcterms:modified>
  <dc:subject>九年级语文答案.docx</dc:subject>
  <dc:title>九年级语文答案.docx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