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sz w:val="32"/>
          <w:szCs w:val="32"/>
        </w:rPr>
      </w:pPr>
      <w:r>
        <w:rPr>
          <w:rFonts w:hint="eastAsia" w:asciiTheme="minorEastAsia" w:hAnsiTheme="minorEastAsia" w:eastAsiaTheme="minorEastAsia"/>
          <w:b/>
          <w:sz w:val="32"/>
          <w:szCs w:val="32"/>
        </w:rPr>
        <w:pict>
          <v:shape id="_x0000_s1025" o:spid="_x0000_s1025" o:spt="75" type="#_x0000_t75" style="position:absolute;left:0pt;margin-left:947pt;margin-top:940pt;height:34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sz w:val="32"/>
          <w:szCs w:val="32"/>
        </w:rPr>
        <w:t>2019—2020学年度九年级上学期期末考试</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黑体" w:eastAsia="黑体"/>
          <w:szCs w:val="21"/>
        </w:rPr>
      </w:pPr>
      <w:r>
        <w:rPr>
          <w:rFonts w:hint="eastAsia" w:ascii="黑体" w:eastAsia="黑体"/>
          <w:sz w:val="32"/>
          <w:szCs w:val="32"/>
        </w:rPr>
        <w:t xml:space="preserve">语 文 试 卷  </w:t>
      </w:r>
      <w:r>
        <w:rPr>
          <w:rFonts w:hint="eastAsia" w:ascii="黑体" w:eastAsia="黑体"/>
          <w:szCs w:val="21"/>
        </w:rPr>
        <w:t>（2020.1）</w:t>
      </w:r>
    </w:p>
    <w:p>
      <w:pPr>
        <w:keepNext w:val="0"/>
        <w:keepLines w:val="0"/>
        <w:pageBreakBefore w:val="0"/>
        <w:kinsoku/>
        <w:wordWrap/>
        <w:overflowPunct/>
        <w:topLinePunct w:val="0"/>
        <w:autoSpaceDE/>
        <w:autoSpaceDN/>
        <w:bidi w:val="0"/>
        <w:adjustRightInd/>
        <w:snapToGrid/>
        <w:spacing w:line="240" w:lineRule="auto"/>
        <w:ind w:left="945" w:hanging="945" w:hangingChars="450"/>
        <w:textAlignment w:val="auto"/>
        <w:outlineLvl w:val="9"/>
        <w:rPr>
          <w:rFonts w:hint="eastAsia"/>
          <w:sz w:val="24"/>
        </w:rPr>
      </w:pPr>
      <w:r>
        <w:rPr>
          <w:rFonts w:hint="eastAsia"/>
        </w:rPr>
        <w:t xml:space="preserve">        </w:t>
      </w:r>
      <w:r>
        <w:rPr>
          <w:rFonts w:hint="eastAsia"/>
          <w:sz w:val="24"/>
        </w:rPr>
        <w:t xml:space="preserve">   一、知识积累及运用（第1-5题，共25分）</w:t>
      </w:r>
    </w:p>
    <w:p>
      <w:pPr>
        <w:keepNext w:val="0"/>
        <w:keepLines w:val="0"/>
        <w:pageBreakBefore w:val="0"/>
        <w:kinsoku/>
        <w:wordWrap/>
        <w:overflowPunct/>
        <w:topLinePunct w:val="0"/>
        <w:autoSpaceDE/>
        <w:autoSpaceDN/>
        <w:bidi w:val="0"/>
        <w:adjustRightInd/>
        <w:snapToGrid/>
        <w:spacing w:line="240" w:lineRule="auto"/>
        <w:ind w:left="945" w:leftChars="450" w:firstLine="360" w:firstLineChars="150"/>
        <w:textAlignment w:val="auto"/>
        <w:outlineLvl w:val="9"/>
        <w:rPr>
          <w:rFonts w:hint="eastAsia"/>
          <w:sz w:val="24"/>
        </w:rPr>
      </w:pPr>
      <w:r>
        <w:rPr>
          <w:rFonts w:hint="eastAsia"/>
          <w:sz w:val="24"/>
        </w:rPr>
        <w:t>1．阅读下面文字，按要求答题。（7分）</w:t>
      </w:r>
    </w:p>
    <w:p>
      <w:pPr>
        <w:keepNext w:val="0"/>
        <w:keepLines w:val="0"/>
        <w:pageBreakBefore w:val="0"/>
        <w:kinsoku/>
        <w:wordWrap/>
        <w:overflowPunct/>
        <w:topLinePunct w:val="0"/>
        <w:autoSpaceDE/>
        <w:autoSpaceDN/>
        <w:bidi w:val="0"/>
        <w:adjustRightInd/>
        <w:snapToGrid/>
        <w:spacing w:line="240" w:lineRule="auto"/>
        <w:ind w:left="863" w:firstLine="480" w:firstLineChars="200"/>
        <w:textAlignment w:val="auto"/>
        <w:outlineLvl w:val="9"/>
        <w:rPr>
          <w:rFonts w:hint="eastAsia"/>
          <w:sz w:val="24"/>
        </w:rPr>
      </w:pPr>
      <w:r>
        <w:rPr>
          <w:rFonts w:hint="eastAsia"/>
          <w:sz w:val="24"/>
          <w:em w:val="dot"/>
        </w:rPr>
        <w:t>蓦</w:t>
      </w:r>
      <w:r>
        <w:rPr>
          <w:rFonts w:hint="eastAsia"/>
          <w:sz w:val="24"/>
        </w:rPr>
        <w:t>然抬头，透过窗，把耳朵转向四野，听听那空气慢慢变暖的声音，听听生命使出浑身</w:t>
      </w:r>
      <w:r>
        <w:rPr>
          <w:rFonts w:hint="eastAsia"/>
          <w:sz w:val="24"/>
          <w:em w:val="dot"/>
        </w:rPr>
        <w:t>解</w:t>
      </w:r>
      <w:r>
        <w:rPr>
          <w:rFonts w:hint="eastAsia"/>
          <w:sz w:val="24"/>
        </w:rPr>
        <w:t>数在土地上攀爬的声音。这是草长莺飞的春，是清新淡雅的春，还是贮蓄希望的春！</w:t>
      </w:r>
      <w:r>
        <w:rPr>
          <w:rFonts w:hint="eastAsia"/>
          <w:sz w:val="24"/>
          <w:u w:val="single"/>
        </w:rPr>
        <w:t>聆听春天的韵律，</w:t>
      </w:r>
      <w:r>
        <w:rPr>
          <w:rFonts w:hint="eastAsia"/>
          <w:sz w:val="24"/>
        </w:rPr>
        <w:t>感受生命的颤动。生命契而不舍的此起彼落，又相互缠绕。它们在繁花似绵的天地间，共同汇成了一部生命的交响乐！</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auto"/>
        <w:outlineLvl w:val="9"/>
        <w:rPr>
          <w:rFonts w:hint="eastAsia"/>
          <w:sz w:val="24"/>
        </w:rPr>
      </w:pPr>
      <w:r>
        <w:rPr>
          <w:rFonts w:hint="eastAsia"/>
          <w:sz w:val="24"/>
        </w:rPr>
        <w:t>（1）请将文中画线句子用楷书准确、规范地抄写在田字格内。（2分）</w:t>
      </w:r>
    </w:p>
    <w:tbl>
      <w:tblPr>
        <w:tblStyle w:val="6"/>
        <w:tblpPr w:leftFromText="180" w:rightFromText="180" w:vertAnchor="text" w:horzAnchor="page" w:tblpX="3501" w:tblpY="99"/>
        <w:tblOverlap w:val="never"/>
        <w:tblW w:w="394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46"/>
        <w:gridCol w:w="246"/>
        <w:gridCol w:w="246"/>
        <w:gridCol w:w="246"/>
        <w:gridCol w:w="246"/>
        <w:gridCol w:w="246"/>
        <w:gridCol w:w="246"/>
        <w:gridCol w:w="246"/>
        <w:gridCol w:w="247"/>
        <w:gridCol w:w="247"/>
        <w:gridCol w:w="247"/>
        <w:gridCol w:w="247"/>
        <w:gridCol w:w="247"/>
        <w:gridCol w:w="247"/>
        <w:gridCol w:w="247"/>
        <w:gridCol w:w="24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5" w:hRule="atLeast"/>
        </w:trPr>
        <w:tc>
          <w:tcPr>
            <w:tcW w:w="246" w:type="dxa"/>
            <w:tcBorders>
              <w:top w:val="double" w:color="auto" w:sz="4" w:space="0"/>
              <w:left w:val="double" w:color="auto" w:sz="4" w:space="0"/>
              <w:bottom w:val="dashed" w:color="auto" w:sz="4" w:space="0"/>
              <w:right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rPr>
            </w:pPr>
          </w:p>
        </w:tc>
        <w:tc>
          <w:tcPr>
            <w:tcW w:w="246" w:type="dxa"/>
            <w:tcBorders>
              <w:top w:val="double" w:color="auto" w:sz="4" w:space="0"/>
              <w:left w:val="dashed" w:color="auto" w:sz="4" w:space="0"/>
              <w:bottom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rPr>
            </w:pPr>
          </w:p>
        </w:tc>
        <w:tc>
          <w:tcPr>
            <w:tcW w:w="246" w:type="dxa"/>
            <w:tcBorders>
              <w:top w:val="double" w:color="auto" w:sz="4" w:space="0"/>
              <w:bottom w:val="dashed" w:color="auto" w:sz="4" w:space="0"/>
              <w:right w:val="dashed" w:color="auto" w:sz="2"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ouble" w:color="auto" w:sz="4" w:space="0"/>
              <w:left w:val="dashed" w:color="auto" w:sz="2" w:space="0"/>
              <w:bottom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ouble" w:color="auto" w:sz="4" w:space="0"/>
              <w:bottom w:val="dashed"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ouble" w:color="auto" w:sz="4" w:space="0"/>
              <w:left w:val="dashed" w:color="auto" w:sz="4" w:space="0"/>
              <w:bottom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ouble" w:color="auto" w:sz="4" w:space="0"/>
              <w:bottom w:val="dashed"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ouble" w:color="auto" w:sz="4" w:space="0"/>
              <w:left w:val="dashed" w:color="auto" w:sz="4" w:space="0"/>
              <w:bottom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ouble" w:color="auto" w:sz="4" w:space="0"/>
              <w:bottom w:val="dashed"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ouble" w:color="auto" w:sz="4" w:space="0"/>
              <w:left w:val="dashed" w:color="auto" w:sz="4" w:space="0"/>
              <w:bottom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ouble" w:color="auto" w:sz="4" w:space="0"/>
              <w:bottom w:val="dashed"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ouble" w:color="auto" w:sz="4" w:space="0"/>
              <w:left w:val="dashed" w:color="auto" w:sz="4" w:space="0"/>
              <w:bottom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ouble" w:color="auto" w:sz="4" w:space="0"/>
              <w:bottom w:val="dashed" w:color="auto" w:sz="4" w:space="0"/>
              <w:right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c>
          <w:tcPr>
            <w:tcW w:w="247" w:type="dxa"/>
            <w:tcBorders>
              <w:top w:val="double" w:color="auto" w:sz="4" w:space="0"/>
              <w:left w:val="dashed" w:color="auto" w:sz="4" w:space="0"/>
              <w:bottom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c>
          <w:tcPr>
            <w:tcW w:w="247" w:type="dxa"/>
            <w:tcBorders>
              <w:top w:val="double" w:color="auto" w:sz="4" w:space="0"/>
              <w:bottom w:val="dashed" w:color="auto" w:sz="4" w:space="0"/>
              <w:right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c>
          <w:tcPr>
            <w:tcW w:w="247" w:type="dxa"/>
            <w:tcBorders>
              <w:top w:val="double" w:color="auto" w:sz="4" w:space="0"/>
              <w:left w:val="dashed" w:color="auto" w:sz="4" w:space="0"/>
              <w:bottom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5" w:hRule="atLeast"/>
        </w:trPr>
        <w:tc>
          <w:tcPr>
            <w:tcW w:w="246" w:type="dxa"/>
            <w:tcBorders>
              <w:top w:val="dashed" w:color="auto" w:sz="4" w:space="0"/>
              <w:left w:val="double" w:color="auto" w:sz="4" w:space="0"/>
              <w:bottom w:val="double" w:color="auto" w:sz="4" w:space="0"/>
              <w:right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rPr>
            </w:pPr>
            <w:r>
              <w:rPr>
                <w:rFonts w:hint="eastAsia" w:eastAsia="宋体"/>
              </w:rPr>
              <w:t xml:space="preserve"> </w:t>
            </w:r>
          </w:p>
        </w:tc>
        <w:tc>
          <w:tcPr>
            <w:tcW w:w="246" w:type="dxa"/>
            <w:tcBorders>
              <w:top w:val="dashed" w:color="auto" w:sz="4" w:space="0"/>
              <w:left w:val="dashed" w:color="auto" w:sz="4" w:space="0"/>
              <w:bottom w:val="double"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rPr>
            </w:pPr>
          </w:p>
        </w:tc>
        <w:tc>
          <w:tcPr>
            <w:tcW w:w="246" w:type="dxa"/>
            <w:tcBorders>
              <w:top w:val="dashed" w:color="auto" w:sz="4" w:space="0"/>
              <w:bottom w:val="double"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ashed" w:color="auto" w:sz="4" w:space="0"/>
              <w:left w:val="dashed" w:color="auto" w:sz="4" w:space="0"/>
              <w:bottom w:val="doub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ashed" w:color="auto" w:sz="4" w:space="0"/>
              <w:bottom w:val="double"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ashed" w:color="auto" w:sz="4" w:space="0"/>
              <w:left w:val="dashed" w:color="auto" w:sz="4" w:space="0"/>
              <w:bottom w:val="doub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ashed" w:color="auto" w:sz="4" w:space="0"/>
              <w:bottom w:val="double"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6" w:type="dxa"/>
            <w:tcBorders>
              <w:top w:val="dashed" w:color="auto" w:sz="4" w:space="0"/>
              <w:left w:val="dashed" w:color="auto" w:sz="4" w:space="0"/>
              <w:bottom w:val="doub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ashed" w:color="auto" w:sz="4" w:space="0"/>
              <w:bottom w:val="double"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ashed" w:color="auto" w:sz="4" w:space="0"/>
              <w:left w:val="dashed" w:color="auto" w:sz="4" w:space="0"/>
              <w:bottom w:val="doub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ashed" w:color="auto" w:sz="4" w:space="0"/>
              <w:bottom w:val="double" w:color="auto" w:sz="4" w:space="0"/>
              <w:right w:val="dashed"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ashed" w:color="auto" w:sz="4" w:space="0"/>
              <w:left w:val="dashed" w:color="auto" w:sz="4" w:space="0"/>
              <w:bottom w:val="doub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eastAsia="宋体"/>
              </w:rPr>
            </w:pPr>
          </w:p>
        </w:tc>
        <w:tc>
          <w:tcPr>
            <w:tcW w:w="247" w:type="dxa"/>
            <w:tcBorders>
              <w:top w:val="dashed" w:color="auto" w:sz="4" w:space="0"/>
              <w:bottom w:val="double" w:color="auto" w:sz="4" w:space="0"/>
              <w:right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c>
          <w:tcPr>
            <w:tcW w:w="247" w:type="dxa"/>
            <w:tcBorders>
              <w:top w:val="dashed" w:color="auto" w:sz="4" w:space="0"/>
              <w:left w:val="dashed" w:color="auto" w:sz="4" w:space="0"/>
              <w:bottom w:val="double"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c>
          <w:tcPr>
            <w:tcW w:w="247" w:type="dxa"/>
            <w:tcBorders>
              <w:top w:val="dashed" w:color="auto" w:sz="4" w:space="0"/>
              <w:bottom w:val="double" w:color="auto" w:sz="4" w:space="0"/>
              <w:right w:val="dashed"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c>
          <w:tcPr>
            <w:tcW w:w="247" w:type="dxa"/>
            <w:tcBorders>
              <w:top w:val="dashed" w:color="auto" w:sz="4" w:space="0"/>
              <w:left w:val="dashed" w:color="auto" w:sz="4" w:space="0"/>
              <w:bottom w:val="double" w:color="auto" w:sz="4" w:space="0"/>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宋体"/>
                <w:sz w:val="24"/>
                <w:u w:val="single"/>
              </w:rPr>
            </w:pP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给文段中加点的字注音。（2分）</w:t>
      </w:r>
    </w:p>
    <w:p>
      <w:pPr>
        <w:keepNext w:val="0"/>
        <w:keepLines w:val="0"/>
        <w:pageBreakBefore w:val="0"/>
        <w:kinsoku/>
        <w:wordWrap/>
        <w:overflowPunct/>
        <w:topLinePunct w:val="0"/>
        <w:autoSpaceDE/>
        <w:autoSpaceDN/>
        <w:bidi w:val="0"/>
        <w:adjustRightInd/>
        <w:snapToGrid/>
        <w:spacing w:line="240" w:lineRule="auto"/>
        <w:ind w:left="380" w:firstLine="1298" w:firstLineChars="541"/>
        <w:textAlignment w:val="auto"/>
        <w:outlineLvl w:val="9"/>
        <w:rPr>
          <w:rFonts w:hint="eastAsia"/>
          <w:sz w:val="24"/>
        </w:rPr>
      </w:pPr>
      <w:r>
        <w:rPr>
          <w:rFonts w:hint="eastAsia"/>
          <w:sz w:val="24"/>
          <w:em w:val="dot"/>
        </w:rPr>
        <w:t>蓦</w:t>
      </w:r>
      <w:r>
        <w:rPr>
          <w:rFonts w:hint="eastAsia"/>
          <w:sz w:val="24"/>
        </w:rPr>
        <w:t>然</w:t>
      </w:r>
      <w:r>
        <w:rPr>
          <w:rFonts w:hint="eastAsia"/>
          <w:sz w:val="24"/>
          <w:u w:val="single"/>
        </w:rPr>
        <w:t xml:space="preserve">       </w:t>
      </w:r>
      <w:r>
        <w:rPr>
          <w:rFonts w:hint="eastAsia"/>
          <w:sz w:val="24"/>
        </w:rPr>
        <w:t xml:space="preserve">           </w:t>
      </w:r>
      <w:r>
        <w:rPr>
          <w:rFonts w:hint="eastAsia"/>
          <w:sz w:val="24"/>
          <w:em w:val="dot"/>
        </w:rPr>
        <w:t>解</w:t>
      </w:r>
      <w:r>
        <w:rPr>
          <w:rFonts w:hint="eastAsia"/>
          <w:sz w:val="24"/>
        </w:rPr>
        <w:t>数</w:t>
      </w:r>
      <w:r>
        <w:rPr>
          <w:rFonts w:hint="eastAsia"/>
          <w:sz w:val="24"/>
          <w:u w:val="single"/>
        </w:rPr>
        <w:t xml:space="preserve">         </w:t>
      </w:r>
      <w:r>
        <w:rPr>
          <w:rFonts w:hint="eastAsia"/>
          <w:sz w:val="24"/>
        </w:rPr>
        <w:t xml:space="preserve">   </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找出文段中的两个错别字并加以改正。（2分）</w:t>
      </w:r>
    </w:p>
    <w:p>
      <w:pPr>
        <w:keepNext w:val="0"/>
        <w:keepLines w:val="0"/>
        <w:pageBreakBefore w:val="0"/>
        <w:kinsoku/>
        <w:wordWrap/>
        <w:overflowPunct/>
        <w:topLinePunct w:val="0"/>
        <w:autoSpaceDE/>
        <w:autoSpaceDN/>
        <w:bidi w:val="0"/>
        <w:adjustRightInd/>
        <w:snapToGrid/>
        <w:spacing w:line="240" w:lineRule="auto"/>
        <w:ind w:left="960" w:firstLine="480" w:firstLineChars="200"/>
        <w:textAlignment w:val="auto"/>
        <w:outlineLvl w:val="9"/>
        <w:rPr>
          <w:rFonts w:hint="eastAsia"/>
          <w:sz w:val="24"/>
        </w:rPr>
      </w:pPr>
      <w:r>
        <w:rPr>
          <w:rFonts w:hint="eastAsia"/>
          <w:sz w:val="24"/>
          <w:u w:val="single"/>
        </w:rPr>
        <w:t xml:space="preserve">      </w:t>
      </w:r>
      <w:r>
        <w:rPr>
          <w:rFonts w:hint="eastAsia"/>
          <w:sz w:val="24"/>
        </w:rPr>
        <w:t xml:space="preserve"> 改为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改为 </w:t>
      </w:r>
      <w:r>
        <w:rPr>
          <w:rFonts w:hint="eastAsia"/>
          <w:sz w:val="24"/>
          <w:u w:val="single"/>
        </w:rPr>
        <w:t xml:space="preserve">      </w:t>
      </w:r>
      <w:r>
        <w:rPr>
          <w:rFonts w:hint="eastAsia"/>
          <w:sz w:val="24"/>
        </w:rPr>
        <w:t xml:space="preserve">   </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选段中“这是草长莺飞的春，是清新淡雅的春，还是贮蓄希望的春！”</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这句话属于</w:t>
      </w:r>
      <w:r>
        <w:rPr>
          <w:rFonts w:hint="eastAsia"/>
          <w:sz w:val="24"/>
          <w:u w:val="single"/>
        </w:rPr>
        <w:t xml:space="preserve">      </w:t>
      </w:r>
      <w:r>
        <w:rPr>
          <w:rFonts w:hint="eastAsia"/>
          <w:sz w:val="24"/>
        </w:rPr>
        <w:t>复句（1分）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2．下列句子中加点词语使用有误的一项是    （    ）（2分）</w:t>
      </w:r>
    </w:p>
    <w:p>
      <w:pPr>
        <w:keepNext w:val="0"/>
        <w:keepLines w:val="0"/>
        <w:pageBreakBefore w:val="0"/>
        <w:kinsoku/>
        <w:wordWrap/>
        <w:overflowPunct/>
        <w:topLinePunct w:val="0"/>
        <w:autoSpaceDE/>
        <w:autoSpaceDN/>
        <w:bidi w:val="0"/>
        <w:adjustRightInd/>
        <w:snapToGrid/>
        <w:spacing w:line="240" w:lineRule="auto"/>
        <w:ind w:left="1440" w:hanging="1440" w:hangingChars="600"/>
        <w:textAlignment w:val="auto"/>
        <w:outlineLvl w:val="9"/>
        <w:rPr>
          <w:rFonts w:hint="eastAsia"/>
          <w:sz w:val="24"/>
        </w:rPr>
      </w:pPr>
      <w:r>
        <w:rPr>
          <w:rFonts w:hint="eastAsia"/>
          <w:sz w:val="24"/>
        </w:rPr>
        <w:t xml:space="preserve">        A、旁人便又问道：“孔乙己，你当真认识字吗？＂孔乙己看着问他的人，显出</w:t>
      </w:r>
      <w:r>
        <w:rPr>
          <w:rFonts w:hint="eastAsia"/>
          <w:sz w:val="24"/>
          <w:em w:val="dot"/>
        </w:rPr>
        <w:t>不屑置辩</w:t>
      </w:r>
      <w:r>
        <w:rPr>
          <w:rFonts w:hint="eastAsia"/>
          <w:sz w:val="24"/>
        </w:rPr>
        <w:t>的神气。                        （鲁迅《孔乙己》）</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B、读书的方法，不要固执一点，</w:t>
      </w:r>
      <w:r>
        <w:rPr>
          <w:rFonts w:hint="eastAsia"/>
          <w:sz w:val="24"/>
          <w:em w:val="dot"/>
        </w:rPr>
        <w:t>味同嚼蜡</w:t>
      </w:r>
      <w:r>
        <w:rPr>
          <w:rFonts w:hint="eastAsia"/>
          <w:sz w:val="24"/>
        </w:rPr>
        <w:t>，而要前后贯通，了解大意。</w:t>
      </w:r>
    </w:p>
    <w:p>
      <w:pPr>
        <w:keepNext w:val="0"/>
        <w:keepLines w:val="0"/>
        <w:pageBreakBefore w:val="0"/>
        <w:kinsoku/>
        <w:wordWrap/>
        <w:overflowPunct/>
        <w:topLinePunct w:val="0"/>
        <w:autoSpaceDE/>
        <w:autoSpaceDN/>
        <w:bidi w:val="0"/>
        <w:adjustRightInd/>
        <w:snapToGrid/>
        <w:spacing w:line="240" w:lineRule="auto"/>
        <w:ind w:left="1340" w:leftChars="638" w:firstLine="3720" w:firstLineChars="1550"/>
        <w:textAlignment w:val="auto"/>
        <w:outlineLvl w:val="9"/>
        <w:rPr>
          <w:rFonts w:hint="eastAsia"/>
          <w:sz w:val="24"/>
        </w:rPr>
      </w:pPr>
      <w:r>
        <w:rPr>
          <w:rFonts w:hint="eastAsia"/>
          <w:sz w:val="24"/>
        </w:rPr>
        <w:t>（马南邨《不求甚解》）</w:t>
      </w:r>
    </w:p>
    <w:p>
      <w:pPr>
        <w:keepNext w:val="0"/>
        <w:keepLines w:val="0"/>
        <w:pageBreakBefore w:val="0"/>
        <w:numPr>
          <w:ilvl w:val="0"/>
          <w:numId w:val="2"/>
        </w:numPr>
        <w:kinsoku/>
        <w:wordWrap/>
        <w:overflowPunct/>
        <w:topLinePunct w:val="0"/>
        <w:autoSpaceDE/>
        <w:autoSpaceDN/>
        <w:bidi w:val="0"/>
        <w:adjustRightInd/>
        <w:snapToGrid/>
        <w:spacing w:line="240" w:lineRule="auto"/>
        <w:ind w:firstLine="960" w:firstLineChars="400"/>
        <w:textAlignment w:val="auto"/>
        <w:outlineLvl w:val="9"/>
        <w:rPr>
          <w:rFonts w:hint="eastAsia"/>
          <w:sz w:val="24"/>
          <w:em w:val="dot"/>
        </w:rPr>
      </w:pPr>
      <w:r>
        <w:rPr>
          <w:rFonts w:hint="eastAsia"/>
          <w:sz w:val="24"/>
        </w:rPr>
        <w:t>这个小村大人小孩有个头疼脑热，都来找她</w:t>
      </w:r>
      <w:r>
        <w:rPr>
          <w:rFonts w:hint="eastAsia"/>
          <w:sz w:val="24"/>
          <w:em w:val="dot"/>
        </w:rPr>
        <w:t>妙手回春。</w:t>
      </w:r>
    </w:p>
    <w:p>
      <w:pPr>
        <w:keepNext w:val="0"/>
        <w:keepLines w:val="0"/>
        <w:pageBreakBefore w:val="0"/>
        <w:kinsoku/>
        <w:wordWrap/>
        <w:overflowPunct/>
        <w:topLinePunct w:val="0"/>
        <w:autoSpaceDE/>
        <w:autoSpaceDN/>
        <w:bidi w:val="0"/>
        <w:adjustRightInd/>
        <w:snapToGrid/>
        <w:spacing w:line="240" w:lineRule="auto"/>
        <w:ind w:left="1340" w:leftChars="638" w:firstLine="3720" w:firstLineChars="1550"/>
        <w:textAlignment w:val="auto"/>
        <w:outlineLvl w:val="9"/>
        <w:rPr>
          <w:rFonts w:hint="eastAsia"/>
          <w:sz w:val="24"/>
        </w:rPr>
      </w:pPr>
      <w:r>
        <w:rPr>
          <w:rFonts w:hint="eastAsia"/>
          <w:sz w:val="24"/>
        </w:rPr>
        <w:t>(刘绍棠，《蒲柳人家》）</w:t>
      </w:r>
    </w:p>
    <w:p>
      <w:pPr>
        <w:keepNext w:val="0"/>
        <w:keepLines w:val="0"/>
        <w:pageBreakBefore w:val="0"/>
        <w:numPr>
          <w:ilvl w:val="0"/>
          <w:numId w:val="2"/>
        </w:numPr>
        <w:kinsoku/>
        <w:wordWrap/>
        <w:overflowPunct/>
        <w:topLinePunct w:val="0"/>
        <w:autoSpaceDE/>
        <w:autoSpaceDN/>
        <w:bidi w:val="0"/>
        <w:adjustRightInd/>
        <w:snapToGrid/>
        <w:spacing w:line="240" w:lineRule="auto"/>
        <w:ind w:left="1339" w:leftChars="457" w:hanging="379" w:hangingChars="158"/>
        <w:textAlignment w:val="auto"/>
        <w:outlineLvl w:val="9"/>
        <w:rPr>
          <w:rFonts w:hint="eastAsia"/>
          <w:sz w:val="24"/>
        </w:rPr>
      </w:pPr>
      <w:r>
        <w:rPr>
          <w:rFonts w:hint="eastAsia"/>
          <w:sz w:val="24"/>
        </w:rPr>
        <w:t>过去见一位作者出外写生，两个礼拜就画了一百多张，这当然只能</w:t>
      </w:r>
      <w:r>
        <w:rPr>
          <w:rFonts w:hint="eastAsia"/>
          <w:sz w:val="24"/>
          <w:em w:val="dot"/>
        </w:rPr>
        <w:t>浮光掠影</w:t>
      </w:r>
      <w:r>
        <w:rPr>
          <w:rFonts w:hint="eastAsia"/>
          <w:sz w:val="24"/>
        </w:rPr>
        <w:t>，不可能深刻认识对象，更不可能创造意境。</w:t>
      </w:r>
    </w:p>
    <w:p>
      <w:pPr>
        <w:keepNext w:val="0"/>
        <w:keepLines w:val="0"/>
        <w:pageBreakBefore w:val="0"/>
        <w:kinsoku/>
        <w:wordWrap/>
        <w:overflowPunct/>
        <w:topLinePunct w:val="0"/>
        <w:autoSpaceDE/>
        <w:autoSpaceDN/>
        <w:bidi w:val="0"/>
        <w:adjustRightInd/>
        <w:snapToGrid/>
        <w:spacing w:line="240" w:lineRule="auto"/>
        <w:ind w:left="1340" w:leftChars="638" w:firstLine="3720" w:firstLineChars="1550"/>
        <w:textAlignment w:val="auto"/>
        <w:outlineLvl w:val="9"/>
        <w:rPr>
          <w:rFonts w:hint="eastAsia"/>
          <w:sz w:val="24"/>
        </w:rPr>
      </w:pPr>
      <w:r>
        <w:rPr>
          <w:rFonts w:hint="eastAsia"/>
          <w:sz w:val="24"/>
        </w:rPr>
        <w:t>（李可染《山水画的意境》）</w:t>
      </w:r>
    </w:p>
    <w:p>
      <w:pPr>
        <w:keepNext w:val="0"/>
        <w:keepLines w:val="0"/>
        <w:pageBreakBefore w:val="0"/>
        <w:kinsoku/>
        <w:wordWrap/>
        <w:overflowPunct/>
        <w:topLinePunct w:val="0"/>
        <w:autoSpaceDE/>
        <w:autoSpaceDN/>
        <w:bidi w:val="0"/>
        <w:adjustRightInd/>
        <w:snapToGrid/>
        <w:spacing w:line="240" w:lineRule="auto"/>
        <w:ind w:left="1320" w:hanging="1320" w:hangingChars="550"/>
        <w:textAlignment w:val="auto"/>
        <w:outlineLvl w:val="9"/>
        <w:rPr>
          <w:rFonts w:hint="eastAsia"/>
          <w:sz w:val="24"/>
        </w:rPr>
      </w:pPr>
      <w:r>
        <w:rPr>
          <w:rFonts w:hint="eastAsia"/>
          <w:sz w:val="24"/>
        </w:rPr>
        <w:t xml:space="preserve">        3．下列句子中没有语病的一项是：    （    ）（2分）</w:t>
      </w:r>
    </w:p>
    <w:p>
      <w:pPr>
        <w:keepNext w:val="0"/>
        <w:keepLines w:val="0"/>
        <w:pageBreakBefore w:val="0"/>
        <w:kinsoku/>
        <w:wordWrap/>
        <w:overflowPunct/>
        <w:topLinePunct w:val="0"/>
        <w:autoSpaceDE/>
        <w:autoSpaceDN/>
        <w:bidi w:val="0"/>
        <w:adjustRightInd/>
        <w:snapToGrid/>
        <w:spacing w:line="240" w:lineRule="auto"/>
        <w:ind w:left="1440" w:hanging="1440" w:hangingChars="600"/>
        <w:textAlignment w:val="auto"/>
        <w:outlineLvl w:val="9"/>
        <w:rPr>
          <w:rFonts w:hint="eastAsia"/>
          <w:sz w:val="24"/>
        </w:rPr>
      </w:pPr>
      <w:r>
        <w:rPr>
          <w:rFonts w:hint="eastAsia"/>
          <w:sz w:val="24"/>
        </w:rPr>
        <w:t xml:space="preserve">        A、在学习中，我们要注意培养自己提出问题、分析问题、解决问题的能力。</w:t>
      </w:r>
    </w:p>
    <w:p>
      <w:pPr>
        <w:keepNext w:val="0"/>
        <w:keepLines w:val="0"/>
        <w:pageBreakBefore w:val="0"/>
        <w:kinsoku/>
        <w:wordWrap/>
        <w:overflowPunct/>
        <w:topLinePunct w:val="0"/>
        <w:autoSpaceDE/>
        <w:autoSpaceDN/>
        <w:bidi w:val="0"/>
        <w:adjustRightInd/>
        <w:snapToGrid/>
        <w:spacing w:line="240" w:lineRule="auto"/>
        <w:ind w:left="1440" w:hanging="1440" w:hangingChars="600"/>
        <w:textAlignment w:val="auto"/>
        <w:outlineLvl w:val="9"/>
        <w:rPr>
          <w:rFonts w:hint="eastAsia"/>
          <w:sz w:val="24"/>
        </w:rPr>
      </w:pPr>
      <w:r>
        <w:rPr>
          <w:rFonts w:hint="eastAsia"/>
          <w:sz w:val="24"/>
        </w:rPr>
        <w:t xml:space="preserve">        B、港珠澳大桥的建设者，努力攻克技术难关，取得了约500项左右的专利成果。</w:t>
      </w:r>
    </w:p>
    <w:p>
      <w:pPr>
        <w:keepNext w:val="0"/>
        <w:keepLines w:val="0"/>
        <w:pageBreakBefore w:val="0"/>
        <w:kinsoku/>
        <w:wordWrap/>
        <w:overflowPunct/>
        <w:topLinePunct w:val="0"/>
        <w:autoSpaceDE/>
        <w:autoSpaceDN/>
        <w:bidi w:val="0"/>
        <w:adjustRightInd/>
        <w:snapToGrid/>
        <w:spacing w:line="240" w:lineRule="auto"/>
        <w:ind w:left="1416" w:hanging="1416" w:hangingChars="590"/>
        <w:textAlignment w:val="auto"/>
        <w:outlineLvl w:val="9"/>
        <w:rPr>
          <w:rFonts w:hint="eastAsia"/>
          <w:sz w:val="24"/>
        </w:rPr>
      </w:pPr>
      <w:r>
        <w:rPr>
          <w:rFonts w:hint="eastAsia"/>
          <w:sz w:val="24"/>
        </w:rPr>
        <w:t xml:space="preserve">        C、通过“主题教育”的学习，使我们认识到“不忘初心，牢记使命”的重要意义       </w:t>
      </w:r>
    </w:p>
    <w:p>
      <w:pPr>
        <w:keepNext w:val="0"/>
        <w:keepLines w:val="0"/>
        <w:pageBreakBefore w:val="0"/>
        <w:kinsoku/>
        <w:wordWrap/>
        <w:overflowPunct/>
        <w:topLinePunct w:val="0"/>
        <w:autoSpaceDE/>
        <w:autoSpaceDN/>
        <w:bidi w:val="0"/>
        <w:adjustRightInd/>
        <w:snapToGrid/>
        <w:spacing w:line="240" w:lineRule="auto"/>
        <w:ind w:left="1416" w:leftChars="457" w:hanging="456" w:hangingChars="190"/>
        <w:textAlignment w:val="auto"/>
        <w:outlineLvl w:val="9"/>
        <w:rPr>
          <w:rFonts w:hint="eastAsia"/>
          <w:sz w:val="24"/>
        </w:rPr>
      </w:pPr>
      <w:r>
        <w:rPr>
          <w:rFonts w:hint="eastAsia"/>
          <w:sz w:val="24"/>
        </w:rPr>
        <w:t>D、为了保护我们的家园，必须禁止任何组织和个人不得侵占或破坏自然资源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4．诗文默写。（10分）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（1）</w:t>
      </w:r>
      <w:r>
        <w:rPr>
          <w:rFonts w:hint="eastAsia"/>
          <w:sz w:val="24"/>
          <w:u w:val="single"/>
        </w:rPr>
        <w:t xml:space="preserve">                  </w:t>
      </w:r>
      <w:r>
        <w:rPr>
          <w:rFonts w:hint="eastAsia"/>
          <w:sz w:val="24"/>
        </w:rPr>
        <w:t>，今日又南冠。（夏完淳《别云间》）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（2）饿死真吾志，</w:t>
      </w:r>
      <w:r>
        <w:rPr>
          <w:rFonts w:hint="eastAsia"/>
          <w:sz w:val="24"/>
          <w:u w:val="single"/>
        </w:rPr>
        <w:t xml:space="preserve">             </w:t>
      </w:r>
      <w:r>
        <w:rPr>
          <w:rFonts w:hint="eastAsia"/>
          <w:sz w:val="24"/>
        </w:rPr>
        <w:t>。（文天祥《南安军》）</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（3）《十五从军征》中，写近景极其荒凉的诗句是</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ind w:left="598" w:hanging="597" w:hangingChars="249"/>
        <w:textAlignment w:val="auto"/>
        <w:outlineLvl w:val="9"/>
        <w:rPr>
          <w:rFonts w:hint="eastAsia"/>
          <w:sz w:val="24"/>
        </w:rPr>
      </w:pPr>
      <w:r>
        <w:rPr>
          <w:rFonts w:hint="eastAsia"/>
          <w:sz w:val="24"/>
        </w:rPr>
        <w:t>（4）《山坡羊·潼关怀古》揭示出历史是不断发展变化的，任何强大的统治者也避免不了最终灭亡的句子是：</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（5）《南乡子·登京口北固亭有怀》中赞扬孙权年少有为，不畏强敌，并战而胜之的句子是：</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（6）《白雪歌送武判官归京》中白雪与红旗的色彩对比鲜明的句子是：</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5．走近名著。（4分）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（1）“你以为，因为我穷，低微、不美、矮小，我就没有灵魂没有心吗？你想错了！——我的灵魂跟你的一样，我的心也跟你的完全一样！”</w:t>
      </w:r>
    </w:p>
    <w:p>
      <w:pPr>
        <w:keepNext w:val="0"/>
        <w:keepLines w:val="0"/>
        <w:pageBreakBefore w:val="0"/>
        <w:kinsoku/>
        <w:wordWrap/>
        <w:overflowPunct/>
        <w:topLinePunct w:val="0"/>
        <w:autoSpaceDE/>
        <w:autoSpaceDN/>
        <w:bidi w:val="0"/>
        <w:adjustRightInd/>
        <w:snapToGrid/>
        <w:spacing w:line="240" w:lineRule="auto"/>
        <w:ind w:left="1199" w:leftChars="228" w:hanging="720" w:hangingChars="300"/>
        <w:textAlignment w:val="auto"/>
        <w:outlineLvl w:val="9"/>
        <w:rPr>
          <w:rFonts w:hint="eastAsia"/>
          <w:sz w:val="24"/>
        </w:rPr>
      </w:pPr>
      <w:r>
        <w:rPr>
          <w:rFonts w:hint="eastAsia"/>
          <w:sz w:val="24"/>
        </w:rPr>
        <w:t>“我们站在上帝脚跟前，是平等的——因为我们是平等的！”</w:t>
      </w:r>
    </w:p>
    <w:p>
      <w:pPr>
        <w:keepNext w:val="0"/>
        <w:keepLines w:val="0"/>
        <w:pageBreakBefore w:val="0"/>
        <w:kinsoku/>
        <w:wordWrap/>
        <w:overflowPunct/>
        <w:topLinePunct w:val="0"/>
        <w:autoSpaceDE/>
        <w:autoSpaceDN/>
        <w:bidi w:val="0"/>
        <w:adjustRightInd/>
        <w:snapToGrid/>
        <w:spacing w:line="240" w:lineRule="auto"/>
        <w:ind w:firstLine="477" w:firstLineChars="199"/>
        <w:textAlignment w:val="auto"/>
        <w:outlineLvl w:val="9"/>
        <w:rPr>
          <w:rFonts w:hint="eastAsia"/>
          <w:sz w:val="24"/>
          <w:u w:val="single"/>
        </w:rPr>
      </w:pPr>
      <w:r>
        <w:rPr>
          <w:rFonts w:hint="eastAsia"/>
          <w:sz w:val="24"/>
        </w:rPr>
        <w:t>以上材料选自</w:t>
      </w:r>
      <w:r>
        <w:rPr>
          <w:rFonts w:hint="eastAsia"/>
          <w:sz w:val="24"/>
          <w:u w:val="single"/>
        </w:rPr>
        <w:t xml:space="preserve">    </w:t>
      </w:r>
      <w:r>
        <w:rPr>
          <w:rFonts w:hint="eastAsia"/>
          <w:sz w:val="24"/>
        </w:rPr>
        <w:t>国作家</w:t>
      </w:r>
      <w:r>
        <w:rPr>
          <w:rFonts w:hint="eastAsia"/>
          <w:sz w:val="24"/>
          <w:u w:val="single"/>
        </w:rPr>
        <w:t xml:space="preserve">          </w:t>
      </w:r>
      <w:r>
        <w:rPr>
          <w:rFonts w:hint="eastAsia"/>
          <w:sz w:val="24"/>
        </w:rPr>
        <w:t>的作品，在</w:t>
      </w:r>
      <w:r>
        <w:rPr>
          <w:rFonts w:hint="eastAsia"/>
          <w:sz w:val="24"/>
          <w:u w:val="single"/>
        </w:rPr>
        <w:t xml:space="preserve">           </w:t>
      </w:r>
      <w:r>
        <w:rPr>
          <w:rFonts w:hint="eastAsia"/>
          <w:sz w:val="24"/>
        </w:rPr>
        <w:t xml:space="preserve"> 庄园， 她爱上了男主人公</w:t>
      </w:r>
      <w:r>
        <w:rPr>
          <w:rFonts w:hint="eastAsia"/>
          <w:sz w:val="24"/>
          <w:u w:val="single"/>
        </w:rPr>
        <w:t xml:space="preserve">                 </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二、口语交际及综合性学习（第6-9题，共10分）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eastAsia"/>
          <w:sz w:val="24"/>
        </w:rPr>
      </w:pPr>
      <w:r>
        <w:rPr>
          <w:rFonts w:hint="eastAsia"/>
          <w:sz w:val="24"/>
        </w:rPr>
        <w:t>毕业前夕，你所在的班级将举办“流金岁月”语文综合性学习活动，请你积极参与。</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6．活动（一）编班史：语文老师准备带大家编写一本名为岁月如歌的班级纪念册，请你为“流金岁月”的班史纪念册设计三个编写板块。（3分）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板块一：</w:t>
      </w:r>
      <w:r>
        <w:rPr>
          <w:rFonts w:hint="eastAsia"/>
          <w:sz w:val="24"/>
          <w:u w:val="single"/>
        </w:rPr>
        <w:t xml:space="preserve">                 </w:t>
      </w:r>
      <w:r>
        <w:rPr>
          <w:rFonts w:hint="eastAsia"/>
          <w:sz w:val="24"/>
        </w:rPr>
        <w:t xml:space="preserve">      板块二：</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板块三：</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7．活动（二）班级决定策划组织一台毕业晚会，请你来为晚会拟写主题语。（2分）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8．根据节目表，合唱“让我们荡起双桨”之后，是李刚王辉和唱“同桌的你”请你为这两个节目写几句串联词。（2分）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9．同学李晓明因病不能参加毕业晚会，下面是他写的请假条，请你指出这则请假条在内容和格式方面的错误（3分）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sz w:val="24"/>
        </w:rPr>
      </w:pPr>
      <w:r>
        <w:rPr>
          <w:rFonts w:hint="eastAsia"/>
          <w:sz w:val="24"/>
        </w:rPr>
        <w:t>请假条</w:t>
      </w:r>
    </w:p>
    <w:p>
      <w:pPr>
        <w:keepNext w:val="0"/>
        <w:keepLines w:val="0"/>
        <w:pageBreakBefore w:val="0"/>
        <w:kinsoku/>
        <w:wordWrap/>
        <w:overflowPunct/>
        <w:topLinePunct w:val="0"/>
        <w:autoSpaceDE/>
        <w:autoSpaceDN/>
        <w:bidi w:val="0"/>
        <w:adjustRightInd/>
        <w:snapToGrid/>
        <w:spacing w:line="240" w:lineRule="auto"/>
        <w:ind w:left="1199" w:leftChars="228" w:hanging="720" w:hangingChars="300"/>
        <w:textAlignment w:val="auto"/>
        <w:outlineLvl w:val="9"/>
        <w:rPr>
          <w:rFonts w:hint="eastAsia"/>
          <w:sz w:val="24"/>
        </w:rPr>
      </w:pPr>
      <w:r>
        <w:rPr>
          <w:rFonts w:hint="eastAsia"/>
          <w:sz w:val="24"/>
        </w:rPr>
        <w:t>韩老师：</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eastAsia"/>
          <w:sz w:val="24"/>
        </w:rPr>
      </w:pPr>
      <w:r>
        <w:rPr>
          <w:rFonts w:hint="eastAsia"/>
          <w:sz w:val="24"/>
        </w:rPr>
        <w:t>我因早上突发肠胃炎，贵体不适，不能到校上课，特请假，望批准。</w:t>
      </w:r>
    </w:p>
    <w:p>
      <w:pPr>
        <w:keepNext w:val="0"/>
        <w:keepLines w:val="0"/>
        <w:pageBreakBefore w:val="0"/>
        <w:kinsoku/>
        <w:wordWrap/>
        <w:overflowPunct/>
        <w:topLinePunct w:val="0"/>
        <w:autoSpaceDE/>
        <w:autoSpaceDN/>
        <w:bidi w:val="0"/>
        <w:adjustRightInd/>
        <w:snapToGrid/>
        <w:spacing w:line="240" w:lineRule="auto"/>
        <w:ind w:left="1198" w:leftChars="456" w:hanging="240" w:hangingChars="100"/>
        <w:jc w:val="right"/>
        <w:textAlignment w:val="auto"/>
        <w:outlineLvl w:val="9"/>
        <w:rPr>
          <w:rFonts w:hint="eastAsia"/>
          <w:sz w:val="24"/>
        </w:rPr>
      </w:pPr>
      <w:r>
        <w:rPr>
          <w:rFonts w:hint="eastAsia"/>
          <w:sz w:val="24"/>
        </w:rPr>
        <w:t>学生，李晓明，2020年，1月8日</w:t>
      </w:r>
    </w:p>
    <w:p>
      <w:pPr>
        <w:keepNext w:val="0"/>
        <w:keepLines w:val="0"/>
        <w:pageBreakBefore w:val="0"/>
        <w:kinsoku/>
        <w:wordWrap/>
        <w:overflowPunct/>
        <w:topLinePunct w:val="0"/>
        <w:autoSpaceDE/>
        <w:autoSpaceDN/>
        <w:bidi w:val="0"/>
        <w:adjustRightInd/>
        <w:snapToGrid/>
        <w:spacing w:line="240" w:lineRule="auto"/>
        <w:ind w:left="1200" w:hanging="1200" w:hangingChars="500"/>
        <w:jc w:val="right"/>
        <w:textAlignment w:val="auto"/>
        <w:outlineLvl w:val="9"/>
        <w:rPr>
          <w:rFonts w:hint="eastAsia"/>
          <w:sz w:val="24"/>
        </w:rPr>
      </w:pP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三、阅读理解及分析（第10-25题，共35分）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（一）阅读古诗文，回答第10-13题。（共10分）</w:t>
      </w:r>
    </w:p>
    <w:p>
      <w:pPr>
        <w:keepNext w:val="0"/>
        <w:keepLines w:val="0"/>
        <w:pageBreakBefore w:val="0"/>
        <w:kinsoku/>
        <w:wordWrap/>
        <w:overflowPunct/>
        <w:topLinePunct w:val="0"/>
        <w:autoSpaceDE/>
        <w:autoSpaceDN/>
        <w:bidi w:val="0"/>
        <w:adjustRightInd/>
        <w:snapToGrid/>
        <w:spacing w:line="240" w:lineRule="auto"/>
        <w:ind w:left="1200" w:hanging="1205" w:hangingChars="500"/>
        <w:textAlignment w:val="auto"/>
        <w:outlineLvl w:val="9"/>
        <w:rPr>
          <w:rFonts w:hint="eastAsia"/>
          <w:sz w:val="24"/>
        </w:rPr>
      </w:pPr>
      <w:r>
        <w:rPr>
          <w:rFonts w:hint="eastAsia"/>
          <w:b/>
          <w:sz w:val="24"/>
        </w:rPr>
        <w:t>古诗赏析</w:t>
      </w:r>
      <w:r>
        <w:rPr>
          <w:rFonts w:hint="eastAsia"/>
          <w:sz w:val="24"/>
        </w:rPr>
        <w:t xml:space="preserve">                         过零丁洋</w:t>
      </w:r>
    </w:p>
    <w:p>
      <w:pPr>
        <w:keepNext w:val="0"/>
        <w:keepLines w:val="0"/>
        <w:pageBreakBefore w:val="0"/>
        <w:kinsoku/>
        <w:wordWrap/>
        <w:overflowPunct/>
        <w:topLinePunct w:val="0"/>
        <w:autoSpaceDE/>
        <w:autoSpaceDN/>
        <w:bidi w:val="0"/>
        <w:adjustRightInd/>
        <w:snapToGrid/>
        <w:spacing w:line="240" w:lineRule="auto"/>
        <w:ind w:left="1200" w:hanging="1200" w:hangingChars="500"/>
        <w:jc w:val="center"/>
        <w:textAlignment w:val="auto"/>
        <w:outlineLvl w:val="9"/>
        <w:rPr>
          <w:rFonts w:hint="eastAsia"/>
          <w:sz w:val="24"/>
        </w:rPr>
      </w:pPr>
      <w:r>
        <w:rPr>
          <w:rFonts w:hint="eastAsia"/>
          <w:sz w:val="24"/>
        </w:rPr>
        <w:t>宋 文天祥</w:t>
      </w:r>
    </w:p>
    <w:p>
      <w:pPr>
        <w:keepNext w:val="0"/>
        <w:keepLines w:val="0"/>
        <w:pageBreakBefore w:val="0"/>
        <w:kinsoku/>
        <w:wordWrap/>
        <w:overflowPunct/>
        <w:topLinePunct w:val="0"/>
        <w:autoSpaceDE/>
        <w:autoSpaceDN/>
        <w:bidi w:val="0"/>
        <w:adjustRightInd/>
        <w:snapToGrid/>
        <w:spacing w:line="240" w:lineRule="auto"/>
        <w:ind w:left="1200" w:hanging="1200" w:hangingChars="500"/>
        <w:jc w:val="center"/>
        <w:textAlignment w:val="auto"/>
        <w:outlineLvl w:val="9"/>
        <w:rPr>
          <w:rFonts w:hint="eastAsia"/>
          <w:sz w:val="24"/>
        </w:rPr>
      </w:pPr>
      <w:r>
        <w:rPr>
          <w:rFonts w:hint="eastAsia"/>
          <w:sz w:val="24"/>
        </w:rPr>
        <w:t>辛苦遭逢起一经，干戈寥落四周星。</w:t>
      </w:r>
    </w:p>
    <w:p>
      <w:pPr>
        <w:keepNext w:val="0"/>
        <w:keepLines w:val="0"/>
        <w:pageBreakBefore w:val="0"/>
        <w:kinsoku/>
        <w:wordWrap/>
        <w:overflowPunct/>
        <w:topLinePunct w:val="0"/>
        <w:autoSpaceDE/>
        <w:autoSpaceDN/>
        <w:bidi w:val="0"/>
        <w:adjustRightInd/>
        <w:snapToGrid/>
        <w:spacing w:line="240" w:lineRule="auto"/>
        <w:ind w:left="1200" w:hanging="1200" w:hangingChars="500"/>
        <w:jc w:val="center"/>
        <w:textAlignment w:val="auto"/>
        <w:outlineLvl w:val="9"/>
        <w:rPr>
          <w:rFonts w:hint="eastAsia"/>
          <w:sz w:val="24"/>
        </w:rPr>
      </w:pPr>
      <w:r>
        <w:rPr>
          <w:rFonts w:hint="eastAsia"/>
          <w:sz w:val="24"/>
        </w:rPr>
        <w:t>山河破碎风飘絮，身世浮沉雨打萍。</w:t>
      </w:r>
    </w:p>
    <w:p>
      <w:pPr>
        <w:keepNext w:val="0"/>
        <w:keepLines w:val="0"/>
        <w:pageBreakBefore w:val="0"/>
        <w:kinsoku/>
        <w:wordWrap/>
        <w:overflowPunct/>
        <w:topLinePunct w:val="0"/>
        <w:autoSpaceDE/>
        <w:autoSpaceDN/>
        <w:bidi w:val="0"/>
        <w:adjustRightInd/>
        <w:snapToGrid/>
        <w:spacing w:line="240" w:lineRule="auto"/>
        <w:ind w:left="1200" w:hanging="1200" w:hangingChars="500"/>
        <w:jc w:val="center"/>
        <w:textAlignment w:val="auto"/>
        <w:outlineLvl w:val="9"/>
        <w:rPr>
          <w:rFonts w:hint="eastAsia"/>
          <w:sz w:val="24"/>
        </w:rPr>
      </w:pPr>
      <w:r>
        <w:rPr>
          <w:rFonts w:hint="eastAsia"/>
          <w:sz w:val="24"/>
        </w:rPr>
        <w:t>惶恐滩头说惶恐，零丁洋里叹零丁。</w:t>
      </w:r>
    </w:p>
    <w:p>
      <w:pPr>
        <w:keepNext w:val="0"/>
        <w:keepLines w:val="0"/>
        <w:pageBreakBefore w:val="0"/>
        <w:kinsoku/>
        <w:wordWrap/>
        <w:overflowPunct/>
        <w:topLinePunct w:val="0"/>
        <w:autoSpaceDE/>
        <w:autoSpaceDN/>
        <w:bidi w:val="0"/>
        <w:adjustRightInd/>
        <w:snapToGrid/>
        <w:spacing w:line="240" w:lineRule="auto"/>
        <w:ind w:left="1200" w:hanging="1200" w:hangingChars="500"/>
        <w:jc w:val="center"/>
        <w:textAlignment w:val="auto"/>
        <w:outlineLvl w:val="9"/>
        <w:rPr>
          <w:rFonts w:hint="eastAsia"/>
          <w:sz w:val="24"/>
        </w:rPr>
      </w:pPr>
      <w:r>
        <w:rPr>
          <w:rFonts w:hint="eastAsia"/>
          <w:sz w:val="24"/>
        </w:rPr>
        <w:t>人生自古谁无死？留取丹心照汗青。</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10．请从抒情方法和内容上对尾联做简要分析（2分）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p>
    <w:p>
      <w:pPr>
        <w:keepNext w:val="0"/>
        <w:keepLines w:val="0"/>
        <w:pageBreakBefore w:val="0"/>
        <w:kinsoku/>
        <w:wordWrap/>
        <w:overflowPunct/>
        <w:topLinePunct w:val="0"/>
        <w:autoSpaceDE/>
        <w:autoSpaceDN/>
        <w:bidi w:val="0"/>
        <w:adjustRightInd/>
        <w:snapToGrid/>
        <w:spacing w:line="240" w:lineRule="auto"/>
        <w:ind w:left="1200" w:hanging="1205" w:hangingChars="500"/>
        <w:textAlignment w:val="auto"/>
        <w:outlineLvl w:val="9"/>
        <w:rPr>
          <w:rFonts w:hint="eastAsia"/>
          <w:b/>
          <w:sz w:val="24"/>
        </w:rPr>
      </w:pPr>
      <w:r>
        <w:rPr>
          <w:rFonts w:hint="eastAsia"/>
          <w:b/>
          <w:sz w:val="24"/>
        </w:rPr>
        <w:t>古文阅读</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阅读以下两段文言文，回答文后问题。（8分）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甲】先帝知臣谨慎，故临崩寄臣以大事也。受命以来，夙夜忧叹，恐托付不效，以伤先帝之明，故五月渡泸，深入不毛。今南方已定，兵甲已足，当奖率三军，北定中原，庶竭驽钝，攘除奸凶，兴复汉室，还于旧都。此臣所以报先帝而忠陛下之职分也。</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（选自诸葛亮《出师表》）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乙】臣受命之日，寝不安席，食不甘味。思惟北征，宜先入南。故五月渡泸，深入不毛，并日而食①。臣非不自惜也，顾王业不可偏安于蜀都，故冒危难，以奉先帝之遗志，而议者谓为非计②。今贼适疲于西，又务于东，兵法乘劳，以进趋③之时也。</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（选自诸葛亮《后出师表》）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注：①并日而食：两天只能吃到一天的饭。②非计：不正确的计策。③进趋：赶快进兵。</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11．解释下列句子中加点词的意思。（2分）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①</w:t>
      </w:r>
      <w:r>
        <w:rPr>
          <w:rFonts w:hint="eastAsia"/>
          <w:sz w:val="24"/>
          <w:em w:val="dot"/>
        </w:rPr>
        <w:t xml:space="preserve"> 攘除</w:t>
      </w:r>
      <w:r>
        <w:rPr>
          <w:rFonts w:hint="eastAsia"/>
          <w:sz w:val="24"/>
        </w:rPr>
        <w:t>奸凶（   ） ②臣非不自</w:t>
      </w:r>
      <w:r>
        <w:rPr>
          <w:rFonts w:hint="eastAsia"/>
          <w:sz w:val="24"/>
          <w:em w:val="dot"/>
        </w:rPr>
        <w:t>惜</w:t>
      </w:r>
      <w:r>
        <w:rPr>
          <w:rFonts w:hint="eastAsia"/>
          <w:sz w:val="24"/>
        </w:rPr>
        <w:t>也（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12．用现代汉语写出下列句子的意思。（4分）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①此臣所以报先帝而忠陛下之职分也。</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译文：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②臣受命之日，寝不安席，食不甘味。</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译文：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13．甲、乙两文都提出了蜀军北伐的有利条件，分别找出有关句子。（2分）</w:t>
      </w:r>
    </w:p>
    <w:p>
      <w:pPr>
        <w:keepNext w:val="0"/>
        <w:keepLines w:val="0"/>
        <w:pageBreakBefore w:val="0"/>
        <w:kinsoku/>
        <w:wordWrap/>
        <w:overflowPunct/>
        <w:topLinePunct w:val="0"/>
        <w:autoSpaceDE/>
        <w:autoSpaceDN/>
        <w:bidi w:val="0"/>
        <w:adjustRightInd/>
        <w:snapToGrid/>
        <w:spacing w:line="240" w:lineRule="auto"/>
        <w:ind w:left="900" w:hanging="900" w:hangingChars="500"/>
        <w:textAlignment w:val="auto"/>
        <w:outlineLvl w:val="9"/>
        <w:rPr>
          <w:rFonts w:hint="eastAsia"/>
          <w:sz w:val="24"/>
        </w:rPr>
      </w:pPr>
      <w:r>
        <w:rPr>
          <w:rFonts w:hint="eastAsia" w:ascii="宋体" w:hAnsi="宋体"/>
          <w:sz w:val="18"/>
          <w:szCs w:val="18"/>
        </w:rPr>
        <w:t>（1）</w:t>
      </w:r>
      <w:r>
        <w:rPr>
          <w:rFonts w:hint="eastAsia"/>
          <w:sz w:val="24"/>
        </w:rPr>
        <w:t xml:space="preserve">甲文中的有关句子：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900" w:hanging="900" w:hangingChars="500"/>
        <w:textAlignment w:val="auto"/>
        <w:outlineLvl w:val="9"/>
        <w:rPr>
          <w:rFonts w:hint="eastAsia"/>
          <w:sz w:val="24"/>
        </w:rPr>
      </w:pPr>
      <w:r>
        <w:rPr>
          <w:rFonts w:hint="eastAsia" w:ascii="宋体" w:hAnsi="宋体"/>
          <w:sz w:val="18"/>
          <w:szCs w:val="18"/>
        </w:rPr>
        <w:t>（2）</w:t>
      </w:r>
      <w:r>
        <w:rPr>
          <w:rFonts w:hint="eastAsia"/>
          <w:sz w:val="24"/>
        </w:rPr>
        <w:t xml:space="preserve">乙文中的有关句子：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（二）阅读下文，回答第14-17题。（共8分）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自然界的射击手</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rPr>
      </w:pPr>
      <w:r>
        <w:rPr>
          <w:rFonts w:hint="eastAsia"/>
          <w:sz w:val="24"/>
        </w:rPr>
        <w:t xml:space="preserve">    ①在竞争激烈的自然界，植物们为了传播种子、繁衍后代，大多会依靠媒质，如动物传播、风传播、水传播等。但还有少数植物是靠自身弹射来传播种子的。</w:t>
      </w:r>
    </w:p>
    <w:p>
      <w:pPr>
        <w:pStyle w:val="9"/>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outlineLvl w:val="9"/>
      </w:pPr>
      <w:r>
        <w:rPr>
          <w:rFonts w:hint="eastAsia"/>
        </w:rPr>
        <w:t xml:space="preserve">    ②“铁西瓜”是著名的热带观果植物。它的果实外观青绿光亮，极像一个绿色的大西瓜高高地悬接在树干上。它诱人的外观让无数前来观赏的游客垂涎欲滴，但馋嘴的你们可别打它的主意。它的外形虽然好看，果实却不可食用，而且果肉黏稠有异味。</w:t>
      </w:r>
      <w:r>
        <w:rPr>
          <w:rFonts w:hint="eastAsia"/>
          <w:u w:val="single"/>
        </w:rPr>
        <w:t>当果实成熟时，它的果壳会自动炸开，并发出声响，锋利的碎片四处飞射，如同一颗小型手榴弹。</w:t>
      </w:r>
      <w:r>
        <w:t>炸开的碎片最远可飞出</w:t>
      </w:r>
      <w:r>
        <w:rPr>
          <w:spacing w:val="-27"/>
        </w:rPr>
        <w:t>20</w:t>
      </w:r>
      <w:r>
        <w:t>多米，以此散播种子。因此，</w:t>
      </w:r>
      <w:r>
        <w:rPr>
          <w:spacing w:val="-14"/>
        </w:rPr>
        <w:t>“铁西瓜”又被称为“炸弹树”</w:t>
      </w:r>
      <w:r>
        <w:t>。</w:t>
      </w:r>
    </w:p>
    <w:p>
      <w:pPr>
        <w:pStyle w:val="9"/>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outlineLvl w:val="9"/>
      </w:pPr>
      <w:r>
        <w:rPr>
          <w:rFonts w:hint="eastAsia" w:ascii="宋体" w:hAnsi="宋体"/>
        </w:rPr>
        <w:t xml:space="preserve">   </w:t>
      </w:r>
      <w:r>
        <w:rPr>
          <w:rFonts w:ascii="宋体" w:hAnsi="宋体"/>
        </w:rPr>
        <w:t> </w:t>
      </w:r>
      <w:r>
        <w:t>③喷瓜是自然界的“远程炮弹手”。它的果实酷似大黄瓜。种子不像大家常见的瓜果那样</w:t>
      </w:r>
      <w:r>
        <w:rPr>
          <w:rFonts w:hint="eastAsia"/>
        </w:rPr>
        <w:t>埋在瓜瓤中，而是浸泡在粘稠的浆液里。当果实渐渐成熟时，包裹着种子的多浆组织会慢慢变成黏液，充满果实的内部。随着果实内黏液的增多，果皮所承受的压力也日渐增大。当果柄终于承受不住压力时，果实便脱离果柄，跌落地面。在落地的瞬间，果皮内的黏液会带着种子立刻从果柄脱落的洞口飞到几米以外的地方。这样的场面犹如炮弹出膛，因此人们也称它为“铁瓜炮”。</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rPr>
      </w:pPr>
      <w:r>
        <w:rPr>
          <w:rFonts w:hint="eastAsia"/>
        </w:rPr>
        <w:t xml:space="preserve">  </w:t>
      </w:r>
      <w:r>
        <w:rPr>
          <w:rFonts w:hint="eastAsia"/>
          <w:sz w:val="24"/>
        </w:rPr>
        <w:t xml:space="preserve">  ④马勃</w:t>
      </w:r>
      <w:r>
        <w:rPr>
          <w:rFonts w:hint="eastAsia"/>
          <w:sz w:val="24"/>
          <w:em w:val="dot"/>
        </w:rPr>
        <w:t>多</w:t>
      </w:r>
      <w:r>
        <w:rPr>
          <w:rFonts w:hint="eastAsia"/>
          <w:sz w:val="24"/>
        </w:rPr>
        <w:t>生长于园中久腐或湿地腐木上，外形千姿百态，有的小巧如高尔夫球，有的则大如南瓜，它不仅是一种营养丰富的食用菌，还是一种战斗神器。未成熟前，它呈现为白色，味道鲜美；成熟后会变成棕色。成熟后要是不慎被路过的人或动物踩到，它的表皮便会猛然裂开，向外释放灰色的烟雾，让人的鼻孔和喉咙奇痒难忍，喷嚏打个不止。印第安人曾发现它的这一特点，安排它充当战场上的“催泪弹”，协助他们抗敌。当无知的敌人一脚踩在它身上时，会瞬间被浓烈的烟雾弄得泪流满面、狼狈不堪。这些烟雾其实是由数以万计极小极轻的孢子构成的。成熟后的马勃一旦受到触碰，这些孢子便飘散到空气中寻求新的繁衍之地。</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 w:val="24"/>
        </w:rPr>
      </w:pPr>
      <w:r>
        <w:rPr>
          <w:rFonts w:hint="eastAsia" w:ascii="宋体" w:hAnsi="宋体"/>
          <w:sz w:val="24"/>
        </w:rPr>
        <w:t xml:space="preserve">    ⑤植物利用各种方式让种子远离自己，去往远方，有助于扩大族群的领地，避免了植物本身与自己的子女争抢阳光、空间和养分，增加了繁衍生长机会。</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宋体" w:hAnsi="宋体"/>
          <w:sz w:val="24"/>
        </w:rPr>
      </w:pPr>
      <w:r>
        <w:rPr>
          <w:rFonts w:hint="eastAsia" w:ascii="宋体" w:hAnsi="宋体"/>
          <w:sz w:val="24"/>
        </w:rPr>
        <w:t>选自《读者·校园版》2019年第7期，有删改</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ascii="宋体" w:hAnsi="宋体"/>
          <w:sz w:val="24"/>
        </w:rPr>
        <w:t>14</w:t>
      </w:r>
      <w:r>
        <w:rPr>
          <w:rFonts w:hint="eastAsia"/>
          <w:sz w:val="24"/>
        </w:rPr>
        <w:t>．</w:t>
      </w:r>
      <w:r>
        <w:rPr>
          <w:rFonts w:hint="eastAsia" w:ascii="宋体" w:hAnsi="宋体"/>
          <w:sz w:val="24"/>
        </w:rPr>
        <w:t>本文的说明内容是什么？</w:t>
      </w:r>
      <w:r>
        <w:rPr>
          <w:rFonts w:hint="eastAsia"/>
          <w:sz w:val="24"/>
        </w:rPr>
        <w:t>（2分）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ascii="宋体" w:hAnsi="宋体"/>
          <w:sz w:val="24"/>
        </w:rPr>
        <w:t>15</w:t>
      </w:r>
      <w:r>
        <w:rPr>
          <w:rFonts w:hint="eastAsia"/>
          <w:sz w:val="24"/>
        </w:rPr>
        <w:t>．</w:t>
      </w:r>
      <w:r>
        <w:rPr>
          <w:rFonts w:hint="eastAsia" w:ascii="宋体" w:hAnsi="宋体"/>
          <w:sz w:val="24"/>
        </w:rPr>
        <w:t>文中第</w:t>
      </w:r>
      <w:r>
        <w:rPr>
          <w:rFonts w:hint="eastAsia"/>
          <w:sz w:val="24"/>
        </w:rPr>
        <w:t>②段</w:t>
      </w:r>
      <w:r>
        <w:rPr>
          <w:rFonts w:hint="eastAsia" w:ascii="宋体" w:hAnsi="宋体"/>
          <w:sz w:val="24"/>
        </w:rPr>
        <w:t>画横线句子运用了什么说明方法？有什么作用？</w:t>
      </w:r>
      <w:r>
        <w:rPr>
          <w:rFonts w:hint="eastAsia"/>
          <w:sz w:val="24"/>
        </w:rPr>
        <w:t>（2分）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ascii="宋体" w:hAnsi="宋体"/>
          <w:sz w:val="24"/>
        </w:rPr>
        <w:t>16</w:t>
      </w:r>
      <w:r>
        <w:rPr>
          <w:rFonts w:hint="eastAsia"/>
          <w:sz w:val="24"/>
        </w:rPr>
        <w:t>．</w:t>
      </w:r>
      <w:r>
        <w:rPr>
          <w:rFonts w:hint="eastAsia" w:ascii="宋体" w:hAnsi="宋体"/>
          <w:sz w:val="24"/>
        </w:rPr>
        <w:t>第</w:t>
      </w:r>
      <w:r>
        <w:rPr>
          <w:rFonts w:hint="eastAsia"/>
          <w:sz w:val="24"/>
        </w:rPr>
        <w:t>④</w:t>
      </w:r>
      <w:r>
        <w:rPr>
          <w:rFonts w:hint="eastAsia" w:ascii="宋体" w:hAnsi="宋体"/>
          <w:sz w:val="24"/>
        </w:rPr>
        <w:t>段中加点词语“多”能否删除，为什么？</w:t>
      </w:r>
      <w:r>
        <w:rPr>
          <w:rFonts w:hint="eastAsia"/>
          <w:sz w:val="24"/>
        </w:rPr>
        <w:t>（2分）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ascii="宋体" w:hAnsi="宋体" w:cs="宋体"/>
          <w:bCs/>
          <w:kern w:val="0"/>
          <w:sz w:val="24"/>
        </w:rPr>
        <w:t>17</w:t>
      </w:r>
      <w:r>
        <w:rPr>
          <w:rFonts w:hint="eastAsia"/>
          <w:sz w:val="24"/>
        </w:rPr>
        <w:t>．</w:t>
      </w:r>
      <w:r>
        <w:rPr>
          <w:rFonts w:hint="eastAsia" w:ascii="宋体" w:hAnsi="宋体" w:cs="宋体"/>
          <w:bCs/>
          <w:kern w:val="0"/>
          <w:sz w:val="24"/>
        </w:rPr>
        <w:t>植物利用各种方式，让种子远离自己有什么好处？</w:t>
      </w:r>
      <w:r>
        <w:rPr>
          <w:rFonts w:hint="eastAsia"/>
          <w:sz w:val="24"/>
        </w:rPr>
        <w:t>（2分）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u w:val="single"/>
        </w:rPr>
      </w:pPr>
      <w:r>
        <w:rPr>
          <w:rFonts w:hint="eastAsia"/>
          <w:sz w:val="24"/>
        </w:rPr>
        <w:t xml:space="preserve"> </w:t>
      </w: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cs="宋体"/>
          <w:bCs/>
          <w:kern w:val="0"/>
          <w:sz w:val="24"/>
        </w:rPr>
      </w:pPr>
      <w:r>
        <w:rPr>
          <w:rFonts w:hint="eastAsia"/>
          <w:sz w:val="24"/>
        </w:rPr>
        <w:t xml:space="preserve"> </w:t>
      </w:r>
      <w:r>
        <w:rPr>
          <w:rFonts w:hint="eastAsia"/>
          <w:sz w:val="24"/>
          <w:u w:val="single"/>
        </w:rPr>
        <w:t xml:space="preserve">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960" w:firstLineChars="400"/>
        <w:textAlignment w:val="auto"/>
        <w:outlineLvl w:val="9"/>
        <w:rPr>
          <w:rFonts w:hint="eastAsia"/>
          <w:bCs/>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960" w:firstLineChars="400"/>
        <w:textAlignment w:val="auto"/>
        <w:outlineLvl w:val="9"/>
        <w:rPr>
          <w:rFonts w:hint="eastAsia"/>
          <w:bCs/>
        </w:rPr>
      </w:pPr>
      <w:r>
        <w:rPr>
          <w:rFonts w:hint="eastAsia"/>
          <w:bCs/>
        </w:rPr>
        <w:t>（三）阅读下文，回答第18-21题。（共8分）</w:t>
      </w:r>
    </w:p>
    <w:p>
      <w:pPr>
        <w:keepNext w:val="0"/>
        <w:keepLines w:val="0"/>
        <w:pageBreakBefore w:val="0"/>
        <w:kinsoku/>
        <w:wordWrap/>
        <w:overflowPunct/>
        <w:topLinePunct w:val="0"/>
        <w:autoSpaceDE/>
        <w:autoSpaceDN/>
        <w:bidi w:val="0"/>
        <w:adjustRightInd/>
        <w:snapToGrid/>
        <w:spacing w:line="240" w:lineRule="auto"/>
        <w:ind w:left="1275" w:leftChars="607"/>
        <w:jc w:val="center"/>
        <w:textAlignment w:val="auto"/>
        <w:outlineLvl w:val="9"/>
        <w:rPr>
          <w:sz w:val="24"/>
        </w:rPr>
      </w:pPr>
      <w:r>
        <w:rPr>
          <w:rFonts w:hint="eastAsia"/>
          <w:sz w:val="24"/>
        </w:rPr>
        <w:t>幸福源于奋斗</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sz w:val="24"/>
        </w:rPr>
      </w:pPr>
      <w:r>
        <w:rPr>
          <w:rFonts w:hint="eastAsia"/>
          <w:sz w:val="24"/>
        </w:rPr>
        <w:t xml:space="preserve">    ①上世纪60年代，河南林县人民凭着“一锤一钎一双手”，以十年之功在巍巍太行的崇山峻岭中开辟出了一条“人工天河”，圆了几代人的梦想，这条河就是著名的红旗渠。叩石垦壤、挖山不止，战天斗地、不畏艰苦，回望这段历史，最启人深思的，当是幸福源于奋斗这一朴素道理。</w:t>
      </w:r>
    </w:p>
    <w:p>
      <w:pPr>
        <w:keepNext w:val="0"/>
        <w:keepLines w:val="0"/>
        <w:pageBreakBefore w:val="0"/>
        <w:kinsoku/>
        <w:wordWrap/>
        <w:overflowPunct/>
        <w:topLinePunct w:val="0"/>
        <w:autoSpaceDE/>
        <w:autoSpaceDN/>
        <w:bidi w:val="0"/>
        <w:adjustRightInd/>
        <w:snapToGrid/>
        <w:spacing w:line="240" w:lineRule="auto"/>
        <w:ind w:left="1275" w:leftChars="607" w:firstLine="480" w:firstLineChars="200"/>
        <w:textAlignment w:val="auto"/>
        <w:outlineLvl w:val="9"/>
        <w:rPr>
          <w:sz w:val="24"/>
        </w:rPr>
      </w:pPr>
      <w:r>
        <w:rPr>
          <w:rFonts w:hint="eastAsia"/>
          <w:sz w:val="24"/>
        </w:rPr>
        <w:t>②“你想成为幸福的人吗?但愿你首先学会吃得起苦。”的确，幸福都是奋斗出来的。世界技能大赛冠军的荣光背后，是一群中国技术工人在赛场外的反复操作；世乒赛男团九连冠的历史纪录，源自国手们日常的“魔鬼训练”。事实证明，没有无缘无故的成功，只有奋斗才能实現梦想，只有奋斗的人生才称得上幸福的人生。</w:t>
      </w:r>
    </w:p>
    <w:p>
      <w:pPr>
        <w:keepNext w:val="0"/>
        <w:keepLines w:val="0"/>
        <w:pageBreakBefore w:val="0"/>
        <w:kinsoku/>
        <w:wordWrap/>
        <w:overflowPunct/>
        <w:topLinePunct w:val="0"/>
        <w:autoSpaceDE/>
        <w:autoSpaceDN/>
        <w:bidi w:val="0"/>
        <w:adjustRightInd/>
        <w:snapToGrid/>
        <w:spacing w:line="240" w:lineRule="auto"/>
        <w:ind w:left="1275" w:leftChars="607" w:firstLine="480" w:firstLineChars="200"/>
        <w:textAlignment w:val="auto"/>
        <w:outlineLvl w:val="9"/>
        <w:rPr>
          <w:sz w:val="24"/>
        </w:rPr>
      </w:pPr>
      <w:r>
        <w:rPr>
          <w:rFonts w:hint="eastAsia"/>
          <w:sz w:val="24"/>
        </w:rPr>
        <w:t>③然而，在奋斗的征途中，难免有各种各样的诱惑。现实中，一些人常因汗水太过咸苦、耐不住拼搏的寂寞，转而寻找“终南捷径”，结果念歪了经、跑偏了路。有的人违背公序良俗，以出格之举博取眼球；有的人无视市场规则，凡事唯利是图；甚至有人不顾党纪国法，恣意谋取不法利益。这些投机取巧的做法，岂能换来真正令人心安的幸福。</w:t>
      </w:r>
    </w:p>
    <w:p>
      <w:pPr>
        <w:keepNext w:val="0"/>
        <w:keepLines w:val="0"/>
        <w:pageBreakBefore w:val="0"/>
        <w:kinsoku/>
        <w:wordWrap/>
        <w:overflowPunct/>
        <w:topLinePunct w:val="0"/>
        <w:autoSpaceDE/>
        <w:autoSpaceDN/>
        <w:bidi w:val="0"/>
        <w:adjustRightInd/>
        <w:snapToGrid/>
        <w:spacing w:line="240" w:lineRule="auto"/>
        <w:ind w:left="1275" w:leftChars="607" w:firstLine="480" w:firstLineChars="200"/>
        <w:textAlignment w:val="auto"/>
        <w:outlineLvl w:val="9"/>
        <w:rPr>
          <w:sz w:val="24"/>
        </w:rPr>
      </w:pPr>
      <w:r>
        <w:rPr>
          <w:rFonts w:hint="eastAsia"/>
          <w:sz w:val="24"/>
        </w:rPr>
        <w:t>④奋斗是艰辛的，但没有艰辛就难言真正的奋斗，也无法收获真正的幸福；奋斗是长期的，但丈量幸福的单位不只是时间，也可以是奋斗自身。“不经一番寒彻骨，怎得梅花扑鼻香。”越伟大的事业，越需要艰苦奋斗、持续奋斗。奋斗之旅往往在荆棘丛生，而要领略“世之奇伟、瑰怪、非常之观”，就应当披荆斩棘、攻坚克难，做好奋斗到底的准备。惟其如此，才能真正收获因奋斗带来的快乐。</w:t>
      </w:r>
    </w:p>
    <w:p>
      <w:pPr>
        <w:keepNext w:val="0"/>
        <w:keepLines w:val="0"/>
        <w:pageBreakBefore w:val="0"/>
        <w:kinsoku/>
        <w:wordWrap/>
        <w:overflowPunct/>
        <w:topLinePunct w:val="0"/>
        <w:autoSpaceDE/>
        <w:autoSpaceDN/>
        <w:bidi w:val="0"/>
        <w:adjustRightInd/>
        <w:snapToGrid/>
        <w:spacing w:line="240" w:lineRule="auto"/>
        <w:ind w:left="1275" w:leftChars="607" w:firstLine="480" w:firstLineChars="200"/>
        <w:textAlignment w:val="auto"/>
        <w:outlineLvl w:val="9"/>
        <w:rPr>
          <w:sz w:val="24"/>
        </w:rPr>
      </w:pPr>
      <w:r>
        <w:rPr>
          <w:rFonts w:hint="eastAsia"/>
          <w:sz w:val="24"/>
        </w:rPr>
        <w:t>⑤幸福难以触手可及，但也不是可望而不可即。即使在沙漠戈壁、悬崖峭壁等恶劣的气候环境下，只要持之以恒播撒希望的种子，也能迎来繁花似锦。奋斗也是如此。</w:t>
      </w:r>
      <w:r>
        <w:rPr>
          <w:rFonts w:hint="eastAsia"/>
          <w:sz w:val="24"/>
          <w:u w:val="single"/>
        </w:rPr>
        <w:t>西晋时期的左思为了写作《三都赋》，可说是十年磨一剑。在这期间，他闭门谢客，无论是家门口、庭院中还是厕所里，却摆放着笔和纸，随时想出一句，就马上记录下来。靠着日拱一卒的韧性，左思凭借个人奋斗终成一代文学名家。</w:t>
      </w:r>
      <w:r>
        <w:rPr>
          <w:rFonts w:hint="eastAsia"/>
          <w:sz w:val="24"/>
        </w:rPr>
        <w:t>每个人所处的境遇和环境都不尽相同，但只要牢筑“咬定青山不放松”的定力、迈出务实行动的步伐，就终能抵达理想的峰峦，实现人生的幸福。</w:t>
      </w:r>
    </w:p>
    <w:p>
      <w:pPr>
        <w:keepNext w:val="0"/>
        <w:keepLines w:val="0"/>
        <w:pageBreakBefore w:val="0"/>
        <w:kinsoku/>
        <w:wordWrap/>
        <w:overflowPunct/>
        <w:topLinePunct w:val="0"/>
        <w:autoSpaceDE/>
        <w:autoSpaceDN/>
        <w:bidi w:val="0"/>
        <w:adjustRightInd/>
        <w:snapToGrid/>
        <w:spacing w:line="240" w:lineRule="auto"/>
        <w:ind w:left="1275" w:leftChars="607" w:firstLine="480" w:firstLineChars="200"/>
        <w:textAlignment w:val="auto"/>
        <w:outlineLvl w:val="9"/>
        <w:rPr>
          <w:sz w:val="24"/>
        </w:rPr>
      </w:pPr>
      <w:r>
        <w:rPr>
          <w:rFonts w:hint="eastAsia"/>
          <w:sz w:val="24"/>
        </w:rPr>
        <w:t>⑥新时代是奋斗者的时代，葆有“莫向光阴惰寸功”的精气神，我们就一定能攀过奋斗的阶梯，抵达幸福的彼岸。</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rFonts w:hint="eastAsia"/>
          <w:sz w:val="24"/>
        </w:rPr>
      </w:pPr>
      <w:r>
        <w:rPr>
          <w:rFonts w:hint="eastAsia"/>
          <w:sz w:val="24"/>
        </w:rPr>
        <w:t>18．本文的中心论点是什么?(2分)</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rFonts w:hint="eastAsia"/>
          <w:sz w:val="24"/>
        </w:rPr>
      </w:pPr>
      <w:r>
        <w:rPr>
          <w:rFonts w:hint="eastAsia"/>
          <w:sz w:val="24"/>
        </w:rPr>
        <w:t>19．作者认为应该怎样奋斗才能获得幸福呢?请简要概括。(2分)</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rFonts w:hint="eastAsia"/>
          <w:sz w:val="24"/>
        </w:rPr>
      </w:pPr>
      <w:r>
        <w:rPr>
          <w:rFonts w:hint="eastAsia"/>
          <w:sz w:val="24"/>
        </w:rPr>
        <w:t>20．文中第⑤段画线句主要运用了哪种论证方法?有何作用?(2分)</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rFonts w:hint="eastAsia"/>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rFonts w:hint="eastAsia"/>
          <w:sz w:val="24"/>
        </w:rPr>
      </w:pPr>
      <w:r>
        <w:rPr>
          <w:rFonts w:hint="eastAsia"/>
          <w:sz w:val="24"/>
        </w:rPr>
        <w:t>21．有人说，对庄稼面言，“最好的肥料是农夫的影子”。结合文章内容和自己的生活体验，说说你对这句话的理解。(2分)</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rFonts w:hint="eastAsia"/>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75" w:leftChars="607"/>
        <w:textAlignment w:val="auto"/>
        <w:outlineLvl w:val="9"/>
        <w:rPr>
          <w:sz w:val="24"/>
        </w:rPr>
      </w:pPr>
      <w:r>
        <w:rPr>
          <w:rFonts w:hint="eastAsia"/>
          <w:sz w:val="24"/>
          <w:u w:val="single"/>
        </w:rPr>
        <w:t xml:space="preserve">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850" w:leftChars="405"/>
        <w:textAlignment w:val="auto"/>
        <w:outlineLvl w:val="9"/>
        <w:rPr>
          <w:rFonts w:hint="eastAsia"/>
          <w:bCs/>
        </w:rPr>
      </w:pPr>
      <w:r>
        <w:rPr>
          <w:rFonts w:hint="eastAsia"/>
          <w:bCs/>
        </w:rPr>
        <w:t>（四）阅读下文，回答第22-25题。（共9分）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bCs/>
        </w:rPr>
      </w:pPr>
      <w:r>
        <w:rPr>
          <w:rFonts w:hint="eastAsia"/>
          <w:bCs/>
        </w:rPr>
        <w:t>一把红薯皮</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①2010年5月12日，父亲去世一周年之际，我们兄弟姐妹商议为父亲和先前去世的母亲同立一块碑，作为永久的纪念、碑文是大哥代表我们撰写的，其中“父母勤俭持家，合辛茹苦养育八个儿女”十几个字常常萦绕在我的脑海，我眼前也常常浮现出父母节俭度日的一幕。</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②那是“文革”中期的一天。父亲和大妹一早去二十多里外的县城卖红薯，天都快黑了，还迟迟不见回来。母亲等不来面和菜，翻翻见底的面袋说：“蒸点红薯吧。”不一会儿エ夫，饭就做好了。</w:t>
      </w:r>
      <w:r>
        <w:rPr>
          <w:rFonts w:hint="eastAsia" w:ascii="宋体" w:hAnsi="宋体" w:cs="宋体"/>
          <w:sz w:val="24"/>
        </w:rPr>
        <w:t>母亲端上来一大盘红薯和一大盆清水煮红薯叶子菜。</w:t>
      </w:r>
      <w:r>
        <w:rPr>
          <w:rFonts w:hint="eastAsia" w:ascii="宋体" w:hAnsi="宋体" w:cs="宋体"/>
          <w:sz w:val="24"/>
          <w:u w:val="single"/>
        </w:rPr>
        <w:t>我们几个饿狼似的娃儿三下五</w:t>
      </w:r>
      <w:r>
        <w:rPr>
          <w:rFonts w:hint="eastAsia"/>
          <w:sz w:val="24"/>
          <w:u w:val="single"/>
        </w:rPr>
        <w:t>除二就把这些食物吃得所剩无几。</w:t>
      </w:r>
      <w:r>
        <w:rPr>
          <w:rFonts w:hint="eastAsia"/>
          <w:sz w:val="24"/>
        </w:rPr>
        <w:t>我最后离开饭桌时，把一个稍大点儿的红薯递给还没上桌的母亲。母亲接过去说：“这个留给你妹，我把坏的剥了吃。”说罢，母亲拿起一个坏红薯，剥去大半截黑斑，就着剩下不见半子油星子的红薯菜汤吃开了。正吃着，父亲被一个邻村大哥搀扶着一瘸一拐地进了门、全家人一下子都愣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③原来，拉车的大黄牛第一次上街，被迎面开来的拖拉机吓惊了，瘦小的妹妹拽不住缰绳，大黄牛发疯似的拉着车子飞奔起来，驾辕的父亲步子跟不上，栽倒在地，架子车从他的脚脖子上辗过。妹妹吓得直哭，父亲疼得直叫。一些路人见状，主动上来帮忙，大黄牛被制服了，散落满地、摔得稀烂的红著也被好心人帮着捡到了一起。父亲一一谢过他们后，就近找个地方摆了摊。那天天气不大好，一会儿刮风，一会儿打雷，街上没有多少行人。大概因为父亲咬着牙、忍着疼坚强的表情，因为妹妹含着泪、带着乞求的目光，顾客还算“盈门”。没多大会儿，父亲就便宜地卖完红薯，随便买了些面和菜，带着沮丧，拖着伤脚，一瘸一拐地驾着车子往回赶。</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④天渐浙黑了下来</w:t>
      </w:r>
      <w:r>
        <w:rPr>
          <w:rFonts w:hint="eastAsia" w:ascii="MS Mincho" w:hAnsi="MS Mincho" w:cs="MS Mincho"/>
          <w:sz w:val="24"/>
        </w:rPr>
        <w:t>，艰难的车轮，一步一挪地到了五里塬顶。</w:t>
      </w:r>
      <w:r>
        <w:rPr>
          <w:rFonts w:hint="eastAsia" w:ascii="宋体" w:hAnsi="宋体" w:cs="宋体"/>
          <w:sz w:val="24"/>
        </w:rPr>
        <w:t>父亲的脚脖子肿的老大，疼</w:t>
      </w:r>
      <w:r>
        <w:rPr>
          <w:rFonts w:hint="eastAsia"/>
          <w:sz w:val="24"/>
        </w:rPr>
        <w:t>得实在走不动了。五里塬，路窄坡陡，白天走都有些发怵，摸黑走就更提心吊胆。如果再下大雨，那可……“咋办呀，咋办呀，谁来帮帮我们父女啊?”妹妹扯破嗓子的哭喊声随风飘荡在黑沟峡谷，很是瘆人。说来还算幸运，恰在这时，一个邻村的大哥从县城回来碰上了，二话不说，便把父亲扶上车子躺下，驾着车子下了五里塬大坡。</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sz w:val="24"/>
          <w:u w:val="single"/>
        </w:rPr>
      </w:pPr>
      <w:r>
        <w:rPr>
          <w:rFonts w:hint="eastAsia"/>
          <w:sz w:val="24"/>
        </w:rPr>
        <w:t>⑤我们听完，都不禁打了个寒噤。母亲边擦眼泪边拿起父亲买来的面和菜要去做饭。父亲摆摆手说:“这么晚了，别做了，给娃儿们留着吧。”</w:t>
      </w:r>
      <w:r>
        <w:rPr>
          <w:rFonts w:hint="eastAsia"/>
          <w:sz w:val="24"/>
          <w:u w:val="single"/>
        </w:rPr>
        <w:t>我借着黄豆粒大小的油灯光，看见父亲吃力地挪到饭桌前，一把抓起我们几个娃儿剥掉的红薯皮，大口大口地吞了起来……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ascii="宋体" w:hAnsi="宋体"/>
          <w:sz w:val="24"/>
        </w:rPr>
        <w:t>⑥</w:t>
      </w:r>
      <w:r>
        <w:rPr>
          <w:rFonts w:hint="eastAsia"/>
          <w:sz w:val="24"/>
        </w:rPr>
        <w:t>后来，我进城结了婚有了孩子后，常对妻子和女儿说起古人那句名言:“俭，德之共也。”也说起父亲那句话：“富日子是省出来的，要节俭。”多年来，我也养成一个“</w:t>
      </w:r>
      <w:r>
        <w:rPr>
          <w:rFonts w:hint="eastAsia"/>
          <w:sz w:val="24"/>
          <w:em w:val="dot"/>
        </w:rPr>
        <w:t>吝啬</w:t>
      </w:r>
      <w:r>
        <w:rPr>
          <w:rFonts w:hint="eastAsia"/>
          <w:sz w:val="24"/>
        </w:rPr>
        <w:t>”的习惯，不管是我请客吃饭还是别人请我吃饭，我都坚持“吃不了兜着走”。每当看到有人打包，我心里就暗暗欣慰，眼前总会闪现出父亲抓红薯皮吃的一幕。</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22．根据语境，赏析第</w:t>
      </w:r>
      <w:r>
        <w:rPr>
          <w:rFonts w:hint="eastAsia" w:ascii="宋体" w:hAnsi="宋体"/>
          <w:sz w:val="24"/>
        </w:rPr>
        <w:t>⑥</w:t>
      </w:r>
      <w:r>
        <w:rPr>
          <w:rFonts w:hint="eastAsia"/>
          <w:sz w:val="24"/>
        </w:rPr>
        <w:t>段加点词“吝啬”。(2分)</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23．文中第③④段采用的记叙顺序是什么？有什么作用？(2分)</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24．第⑤段画线句子运用了哪种人物描写方法？有什么表达效果？(2分)</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rPr>
      </w:pPr>
      <w:r>
        <w:rPr>
          <w:rFonts w:hint="eastAsia"/>
          <w:sz w:val="24"/>
        </w:rPr>
        <w:t>25．第②段划线句子运用了什么修辞手法？有什么表达作用？(3分)</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rPr>
      </w:pPr>
      <w:r>
        <w:rPr>
          <w:rFonts w:hint="eastAsia"/>
          <w:sz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sz w:val="24"/>
        </w:rPr>
      </w:pPr>
      <w:r>
        <w:rPr>
          <w:rFonts w:hint="eastAsia"/>
          <w:sz w:val="24"/>
        </w:rPr>
        <w:t>四、写作（50分）</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26、请从下面文题中任选一题作文</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文题一：请以“有一种风景，在心灵深处”为题写一篇文章</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rPr>
      </w:pPr>
      <w:r>
        <w:rPr>
          <w:rFonts w:hint="eastAsia"/>
          <w:sz w:val="24"/>
        </w:rPr>
        <w:t>文题二：阅读下面文字按要求作文</w:t>
      </w:r>
    </w:p>
    <w:p>
      <w:pPr>
        <w:keepNext w:val="0"/>
        <w:keepLines w:val="0"/>
        <w:pageBreakBefore w:val="0"/>
        <w:kinsoku/>
        <w:wordWrap/>
        <w:overflowPunct/>
        <w:topLinePunct w:val="0"/>
        <w:autoSpaceDE/>
        <w:autoSpaceDN/>
        <w:bidi w:val="0"/>
        <w:adjustRightInd/>
        <w:snapToGrid/>
        <w:spacing w:line="240" w:lineRule="auto"/>
        <w:ind w:left="991" w:leftChars="472" w:firstLine="480" w:firstLineChars="200"/>
        <w:textAlignment w:val="auto"/>
        <w:outlineLvl w:val="9"/>
        <w:rPr>
          <w:rFonts w:hint="eastAsia"/>
          <w:sz w:val="24"/>
        </w:rPr>
      </w:pPr>
      <w:r>
        <w:rPr>
          <w:rFonts w:hint="eastAsia"/>
          <w:sz w:val="24"/>
        </w:rPr>
        <w:t>我们青少年正处于成长的时期，为了更好的成长，我们需要经受磨砺，需要勇于担当，需要乐观心态，需要……请以“我们成长，我们需要”为话题，自拟题目写一篇文章。</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lang w:bidi="en-US"/>
        </w:rPr>
      </w:pPr>
      <w:r>
        <w:rPr>
          <w:rFonts w:hint="eastAsia"/>
          <w:sz w:val="24"/>
          <w:lang w:bidi="en-US"/>
        </w:rPr>
        <w:t>要求：①除诗歌、戏剧外，文体不限。 ②表达真情实感，不得抄袭。 ③作文中不要</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rFonts w:hint="eastAsia"/>
          <w:sz w:val="24"/>
          <w:lang w:bidi="en-US"/>
        </w:rPr>
      </w:pPr>
      <w:r>
        <w:rPr>
          <w:rFonts w:hint="eastAsia"/>
          <w:sz w:val="24"/>
          <w:lang w:bidi="en-US"/>
        </w:rPr>
        <w:t>出现所在学校的校名或师生姓名。④字数在600字以上。</w:t>
      </w:r>
    </w:p>
    <w:p>
      <w:pPr>
        <w:keepNext w:val="0"/>
        <w:keepLines w:val="0"/>
        <w:pageBreakBefore w:val="0"/>
        <w:kinsoku/>
        <w:wordWrap/>
        <w:overflowPunct/>
        <w:topLinePunct w:val="0"/>
        <w:autoSpaceDE/>
        <w:autoSpaceDN/>
        <w:bidi w:val="0"/>
        <w:adjustRightInd/>
        <w:snapToGrid/>
        <w:spacing w:line="240" w:lineRule="auto"/>
        <w:ind w:left="1200" w:hanging="1200" w:hangingChars="500"/>
        <w:textAlignment w:val="auto"/>
        <w:outlineLvl w:val="9"/>
        <w:rPr>
          <w:sz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b/>
          <w:sz w:val="32"/>
          <w:szCs w:val="32"/>
        </w:rPr>
      </w:pPr>
      <w:bookmarkStart w:id="0" w:name="_GoBack"/>
      <w:bookmarkEnd w:id="0"/>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sz w:val="32"/>
          <w:szCs w:val="32"/>
        </w:rPr>
      </w:pPr>
      <w:r>
        <w:rPr>
          <w:rFonts w:hint="eastAsia" w:asciiTheme="minorEastAsia" w:hAnsiTheme="minorEastAsia" w:eastAsiaTheme="minorEastAsia"/>
          <w:b/>
          <w:sz w:val="32"/>
          <w:szCs w:val="32"/>
        </w:rPr>
        <w:t>2019—2020学年度九年级上学期期末考试</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sz w:val="32"/>
          <w:szCs w:val="32"/>
        </w:rPr>
      </w:pPr>
      <w:r>
        <w:rPr>
          <w:rFonts w:hint="eastAsia" w:asciiTheme="minorEastAsia" w:hAnsiTheme="minorEastAsia" w:eastAsiaTheme="minorEastAsia"/>
          <w:b/>
          <w:sz w:val="32"/>
          <w:szCs w:val="32"/>
        </w:rPr>
        <w:t>语文试卷答案</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一1、 (7分) ⑴略  ⑵m</w:t>
      </w:r>
      <w:r>
        <w:rPr>
          <w:rFonts w:hint="eastAsia" w:ascii="宋体" w:hAnsi="宋体"/>
          <w:sz w:val="24"/>
          <w:szCs w:val="24"/>
        </w:rPr>
        <w:t>ò</w:t>
      </w:r>
      <w:r>
        <w:rPr>
          <w:rFonts w:hint="eastAsia"/>
          <w:sz w:val="24"/>
          <w:szCs w:val="24"/>
        </w:rPr>
        <w:t xml:space="preserve">  xi</w:t>
      </w:r>
      <w:r>
        <w:rPr>
          <w:rFonts w:hint="eastAsia" w:ascii="宋体" w:hAnsi="宋体"/>
          <w:sz w:val="24"/>
          <w:szCs w:val="24"/>
        </w:rPr>
        <w:t>è</w:t>
      </w:r>
      <w:r>
        <w:rPr>
          <w:rFonts w:hint="eastAsia"/>
          <w:sz w:val="24"/>
          <w:szCs w:val="24"/>
        </w:rPr>
        <w:t>⑶“契”改为“锲” “绵”改为“锦” ⑷并列</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2、(2分)B(应为咬文嚼字)</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3、(2分)A</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4、古诗文默写  (10分) ⑴三年羁旅客   ⑵梦中行采薇  ⑶中庭生旅谷，井上生旅葵</w:t>
      </w:r>
    </w:p>
    <w:p>
      <w:pPr>
        <w:keepNext w:val="0"/>
        <w:keepLines w:val="0"/>
        <w:pageBreakBefore w:val="0"/>
        <w:kinsoku/>
        <w:wordWrap/>
        <w:overflowPunct/>
        <w:topLinePunct w:val="0"/>
        <w:autoSpaceDE/>
        <w:autoSpaceDN/>
        <w:bidi w:val="0"/>
        <w:adjustRightInd/>
        <w:snapToGrid/>
        <w:spacing w:line="240" w:lineRule="auto"/>
        <w:ind w:firstLine="360" w:firstLineChars="150"/>
        <w:textAlignment w:val="auto"/>
        <w:outlineLvl w:val="9"/>
        <w:rPr>
          <w:sz w:val="24"/>
          <w:szCs w:val="24"/>
        </w:rPr>
      </w:pPr>
      <w:r>
        <w:rPr>
          <w:rFonts w:hint="eastAsia"/>
          <w:sz w:val="24"/>
          <w:szCs w:val="24"/>
        </w:rPr>
        <w:t>⑷伤心秦汉经行处，宫阙万间都做了土 ⑸年少万兜鍪，坐断东南战未休。</w:t>
      </w:r>
    </w:p>
    <w:p>
      <w:pPr>
        <w:keepNext w:val="0"/>
        <w:keepLines w:val="0"/>
        <w:pageBreakBefore w:val="0"/>
        <w:kinsoku/>
        <w:wordWrap/>
        <w:overflowPunct/>
        <w:topLinePunct w:val="0"/>
        <w:autoSpaceDE/>
        <w:autoSpaceDN/>
        <w:bidi w:val="0"/>
        <w:adjustRightInd/>
        <w:snapToGrid/>
        <w:spacing w:line="240" w:lineRule="auto"/>
        <w:ind w:firstLine="360" w:firstLineChars="150"/>
        <w:textAlignment w:val="auto"/>
        <w:outlineLvl w:val="9"/>
        <w:rPr>
          <w:sz w:val="24"/>
          <w:szCs w:val="24"/>
        </w:rPr>
      </w:pPr>
      <w:r>
        <w:rPr>
          <w:rFonts w:hint="eastAsia"/>
          <w:sz w:val="24"/>
          <w:szCs w:val="24"/>
        </w:rPr>
        <w:t>⑹纷纷暮雪下辕门，风掣红旗冻不翻。</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5 (4分)英    夏洛蒂·勃朗特    桑菲尔德   罗切斯特</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二  (10分)    6、班级留影，班级大事记，班级素描，留言角(内容设计合理即可)</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7、紧扣主题即可</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8、“让我们荡起双桨”的优美旋律，勾起我们无尽的回忆，这份友谊将伴我们走向明天，下面请欣赏歌曲“同桌的你”</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9、 格式方面：1称呼韩老师，应顶格书写，2署名与日期应分两行写在右下方</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 xml:space="preserve">    内容方面：1</w:t>
      </w:r>
      <w:r>
        <w:rPr>
          <w:sz w:val="24"/>
          <w:szCs w:val="24"/>
        </w:rPr>
        <w:t>’</w:t>
      </w:r>
      <w:r>
        <w:rPr>
          <w:rFonts w:hint="eastAsia"/>
          <w:sz w:val="24"/>
          <w:szCs w:val="24"/>
        </w:rPr>
        <w:t>应写清具体请假天数.    2 将“贵体不适”删去（答出三点即可）</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三（一）10、 尾联采用直抒胸臆的方式（1分），表明了自己舍生取义的决心和视死如归，大义凛然的崇高气节。（表达的思想感情意思对即可）(1分)</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11、 (2分)①排除，铲除②爱惜</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12、(4分)①这就是我报答先帝并尽忠陛下的职责和本分。②我接受任命以后，睡觉不安稳，吃饭无滋味。</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13、(2分)甲文中的有关句子：今南方已定，兵甲已足</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 xml:space="preserve">         乙文中的有关句子：今贼适疲于西，又务于东 </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（二） 14、(2分) 植物靠自身弹射来传播种子繁衍后代。</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15、(2分)打比方，将成熟的铁西瓜果实比作小型手榴弹，生动形象地说明了铁西瓜靠自身弹射来传播种子的。</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16、(2分)不能删除，“多”是多数的意思，说明马勃大多数生长于园中久腐或湿地腐木上，但并不排除特殊情况，也有不生长于园中久腐或湿地腐木上的情况，如果删去如与事实不符，体现了说明文语言的准确性。</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17、(2分) 有助于扩大族群的领地，避免了植物本身与自己的子女争抢阳光，空间和养分，增加了繁衍生长机会。</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（三） 18、(2分) (2分) 幸福源于奋斗</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19、(2分) (2分) 披荆斩棘，攻坚克难，做好奋斗到底的准备</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20、(2分) 运用了举例论证的论证方法，以左思凭借个人 奋斗终成一代文学家的事例，生动形象的论证了幸福是奋斗出来的论点。</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21、(2分) 农夫要辛勤耕耘，辛勤劳作，努力奋斗，才能有好的收获，才能体会到收获的幸福，因此幸福是奋斗出来的。（言之成理即可）</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（四） 22、(2分) 吝啬是指过分爱惜自己的财物，这里是贬义词褒用，生动形象的写出父亲的节俭美德对的影响，表现了我对父亲的爱和怀念</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23、 (2分) 插叙，补充交代了父亲受伤的原因（或补充交代了父女卖红薯的危险经历），表现了父亲吃苦耐劳的品格，表现了父亲为了养育我们含辛茹苦。</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24、(2分) 动作描写，挪抓吞等动词极富表现力，生动形象地写出了父亲伤势的严重和饥饿的程度，体现了父亲为了家庭含辛茹苦及勤俭持家的美德，表达了深沉的父爱。</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rPr>
        <w:t>25、(3分) 比喻，把饥饿的孩子们比作饿狼生动形象地写出了孩子们饥饿的程度，表现了我们家庭的贫困。</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p>
    <w:sectPr>
      <w:pgSz w:w="11906" w:h="16838"/>
      <w:pgMar w:top="993" w:right="1274"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AB3B8"/>
    <w:multiLevelType w:val="singleLevel"/>
    <w:tmpl w:val="0CBAB3B8"/>
    <w:lvl w:ilvl="0" w:tentative="0">
      <w:start w:val="3"/>
      <w:numFmt w:val="upperLetter"/>
      <w:suff w:val="nothing"/>
      <w:lvlText w:val="%1、"/>
      <w:lvlJc w:val="left"/>
    </w:lvl>
  </w:abstractNum>
  <w:abstractNum w:abstractNumId="1">
    <w:nsid w:val="282E1230"/>
    <w:multiLevelType w:val="singleLevel"/>
    <w:tmpl w:val="282E1230"/>
    <w:lvl w:ilvl="0" w:tentative="0">
      <w:start w:val="2"/>
      <w:numFmt w:val="decimal"/>
      <w:suff w:val="nothing"/>
      <w:lvlText w:val="（%1）"/>
      <w:lvlJc w:val="left"/>
      <w:pPr>
        <w:ind w:left="96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4D7"/>
    <w:rsid w:val="000014B2"/>
    <w:rsid w:val="0004195E"/>
    <w:rsid w:val="00092847"/>
    <w:rsid w:val="001674D7"/>
    <w:rsid w:val="00174540"/>
    <w:rsid w:val="001A0956"/>
    <w:rsid w:val="001E1529"/>
    <w:rsid w:val="00221DAE"/>
    <w:rsid w:val="00241773"/>
    <w:rsid w:val="002A0706"/>
    <w:rsid w:val="002B624C"/>
    <w:rsid w:val="003974D1"/>
    <w:rsid w:val="003D2260"/>
    <w:rsid w:val="004123A4"/>
    <w:rsid w:val="004C16E2"/>
    <w:rsid w:val="00546550"/>
    <w:rsid w:val="00667860"/>
    <w:rsid w:val="006F6D2C"/>
    <w:rsid w:val="00796965"/>
    <w:rsid w:val="007A303F"/>
    <w:rsid w:val="007A637B"/>
    <w:rsid w:val="007E0C4F"/>
    <w:rsid w:val="007E4CE8"/>
    <w:rsid w:val="00855EB2"/>
    <w:rsid w:val="0089539F"/>
    <w:rsid w:val="008A04DF"/>
    <w:rsid w:val="008B3B36"/>
    <w:rsid w:val="008D0A2D"/>
    <w:rsid w:val="008E1992"/>
    <w:rsid w:val="009A0D4F"/>
    <w:rsid w:val="00A454FC"/>
    <w:rsid w:val="00A47A1E"/>
    <w:rsid w:val="00A65787"/>
    <w:rsid w:val="00A96736"/>
    <w:rsid w:val="00AF3D79"/>
    <w:rsid w:val="00B33797"/>
    <w:rsid w:val="00BD2F50"/>
    <w:rsid w:val="00C1052D"/>
    <w:rsid w:val="00CF46A5"/>
    <w:rsid w:val="00D10211"/>
    <w:rsid w:val="00D372E9"/>
    <w:rsid w:val="00DA184A"/>
    <w:rsid w:val="00E17DC9"/>
    <w:rsid w:val="00E23A07"/>
    <w:rsid w:val="00F01B7A"/>
    <w:rsid w:val="00FE6EF9"/>
    <w:rsid w:val="00FF4C9F"/>
    <w:rsid w:val="0F1E0185"/>
    <w:rsid w:val="13B33E62"/>
    <w:rsid w:val="448F5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5"/>
    <w:link w:val="3"/>
    <w:semiHidden/>
    <w:uiPriority w:val="99"/>
    <w:rPr>
      <w:rFonts w:ascii="Times New Roman" w:hAnsi="Times New Roman" w:eastAsia="宋体" w:cs="Times New Roman"/>
      <w:sz w:val="18"/>
      <w:szCs w:val="18"/>
    </w:rPr>
  </w:style>
  <w:style w:type="character" w:customStyle="1" w:styleId="8">
    <w:name w:val="页脚 Char"/>
    <w:basedOn w:val="5"/>
    <w:link w:val="2"/>
    <w:semiHidden/>
    <w:uiPriority w:val="99"/>
    <w:rPr>
      <w:rFonts w:ascii="Times New Roman" w:hAnsi="Times New Roman" w:eastAsia="宋体" w:cs="Times New Roman"/>
      <w:sz w:val="18"/>
      <w:szCs w:val="18"/>
    </w:rPr>
  </w:style>
  <w:style w:type="paragraph" w:customStyle="1" w:styleId="9">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194</Words>
  <Characters>1110</Characters>
  <Lines>9</Lines>
  <Paragraphs>2</Paragraphs>
  <TotalTime>2</TotalTime>
  <ScaleCrop>false</ScaleCrop>
  <LinksUpToDate>false</LinksUpToDate>
  <CharactersWithSpaces>1302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2019-12-29T03:21:00Z</dcterms:created>
  <dc:creator>hp1</dc:creator>
  <cp:lastModifiedBy>Administrator</cp:lastModifiedBy>
  <dcterms:modified xsi:type="dcterms:W3CDTF">2020-06-30T02:51:14Z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