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12166600</wp:posOffset>
            </wp:positionV>
            <wp:extent cx="431800" cy="444500"/>
            <wp:effectExtent l="0" t="0" r="6350" b="1270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</w:rPr>
        <w:t>2019—2020 年度第一学期期末调研试题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九年级 语文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（考试时间：150 分钟 满分：150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一、积累运用，完成 1—6 题。（20 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扬州深入挖掘和全面阐释大运河遗存所承</w:t>
      </w:r>
      <w:r>
        <w:rPr>
          <w:rFonts w:ascii="楷体" w:hAnsi="楷体" w:eastAsia="楷体"/>
          <w:em w:val="dot"/>
        </w:rPr>
        <w:t>载</w:t>
      </w:r>
      <w:r>
        <w:rPr>
          <w:rFonts w:ascii="楷体" w:hAnsi="楷体" w:eastAsia="楷体"/>
        </w:rPr>
        <w:t>的历史文化，提炼出升华大运河文化的当代价值，引导人们真切感知扬州城因河而生、因河而兴的发展 mài 络；同时，扬州还凭借其历史积</w:t>
      </w:r>
      <w:r>
        <w:rPr>
          <w:rFonts w:ascii="楷体" w:hAnsi="楷体" w:eastAsia="楷体"/>
          <w:em w:val="dot"/>
        </w:rPr>
        <w:t>淀</w:t>
      </w:r>
      <w:r>
        <w:rPr>
          <w:rFonts w:ascii="楷体" w:hAnsi="楷体" w:eastAsia="楷体"/>
        </w:rPr>
        <w:t>留下的丰厚文化遗产，研究部 shǔ了大运河文化带建设工作，实现了优秀文化、优良生态和优美环境的有机统一，使运河文化更好地传承下去、弘扬开来。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1.根据拼音写汉字，用正楷依次填写在田字格内。（2 分）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218565" cy="4946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2.给语段中加点的字注音。（2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（1）承</w:t>
      </w:r>
      <w:r>
        <w:rPr>
          <w:rFonts w:ascii="Times New Roman" w:hAnsi="Times New Roman"/>
          <w:em w:val="dot"/>
        </w:rPr>
        <w:t>载</w:t>
      </w:r>
      <w:r>
        <w:rPr>
          <w:rFonts w:hint="eastAsia" w:ascii="Times New Roman" w:hAnsi="Times New Roman"/>
        </w:rPr>
        <w:t xml:space="preserve"> _________________                 </w:t>
      </w:r>
      <w:r>
        <w:rPr>
          <w:rFonts w:ascii="Times New Roman" w:hAnsi="Times New Roman"/>
        </w:rPr>
        <w:t>（2）积</w:t>
      </w:r>
      <w:r>
        <w:rPr>
          <w:rFonts w:ascii="Times New Roman" w:hAnsi="Times New Roman"/>
          <w:em w:val="dot"/>
        </w:rPr>
        <w:t>淀</w:t>
      </w:r>
      <w:r>
        <w:rPr>
          <w:rFonts w:hint="eastAsia" w:ascii="Times New Roman" w:hAnsi="Times New Roman"/>
        </w:rPr>
        <w:t>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3.下列各句中，加点词语使用</w:t>
      </w:r>
      <w:r>
        <w:rPr>
          <w:rFonts w:ascii="Times New Roman" w:hAnsi="Times New Roman"/>
          <w:em w:val="dot"/>
        </w:rPr>
        <w:t>正确</w:t>
      </w:r>
      <w:r>
        <w:rPr>
          <w:rFonts w:ascii="Times New Roman" w:hAnsi="Times New Roman"/>
        </w:rPr>
        <w:t>的一项是（    ）（2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A.语文老师非常幽默，把知识点讲得</w:t>
      </w:r>
      <w:r>
        <w:rPr>
          <w:rFonts w:ascii="Times New Roman" w:hAnsi="Times New Roman"/>
          <w:em w:val="dot"/>
        </w:rPr>
        <w:t>惟妙惟肖</w:t>
      </w:r>
      <w:r>
        <w:rPr>
          <w:rFonts w:ascii="Times New Roman" w:hAnsi="Times New Roman"/>
        </w:rPr>
        <w:t>，让同学们听得有趣，记得牢固。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B.他喜欢文学，平时</w:t>
      </w:r>
      <w:r>
        <w:rPr>
          <w:rFonts w:ascii="Times New Roman" w:hAnsi="Times New Roman"/>
          <w:em w:val="dot"/>
        </w:rPr>
        <w:t>附庸风雅</w:t>
      </w:r>
      <w:r>
        <w:rPr>
          <w:rFonts w:ascii="Times New Roman" w:hAnsi="Times New Roman"/>
        </w:rPr>
        <w:t>，在各种报刊杂志上陆续发表了八篇文章了。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C.读名著就应该扎扎实实，不能</w:t>
      </w:r>
      <w:r>
        <w:rPr>
          <w:rFonts w:ascii="Times New Roman" w:hAnsi="Times New Roman"/>
          <w:em w:val="dot"/>
        </w:rPr>
        <w:t>浮光掠影</w:t>
      </w:r>
      <w:r>
        <w:rPr>
          <w:rFonts w:ascii="Times New Roman" w:hAnsi="Times New Roman"/>
        </w:rPr>
        <w:t>，否则，对提高自身文化素养没有多少帮助。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D.作为一名学生，要想考出好成绩，就应该静下心来认真学习，不能</w:t>
      </w:r>
      <w:r>
        <w:rPr>
          <w:rFonts w:ascii="Times New Roman" w:hAnsi="Times New Roman"/>
          <w:em w:val="dot"/>
        </w:rPr>
        <w:t>心无旁骛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4.下列解说</w:t>
      </w:r>
      <w:r>
        <w:rPr>
          <w:rFonts w:ascii="Times New Roman" w:hAnsi="Times New Roman"/>
          <w:em w:val="dot"/>
        </w:rPr>
        <w:t>不正确</w:t>
      </w:r>
      <w:r>
        <w:rPr>
          <w:rFonts w:ascii="Times New Roman" w:hAnsi="Times New Roman"/>
        </w:rPr>
        <w:t>的一项是（    ）（3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A.挥手之间   沉着冷静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激动不已    万马奔腾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解说：这四个短语结构各不相同。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B.考试成绩不理想，不是说明你头脑笨，而是说明你不够努力。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解说：这个句子是递进关系的复句。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C.在漫漫历史长河中，人类社会青年英雄辈出，中华民族青年英雄辈出。贾谊写出“西汉一代最好的政论”时不到 30 岁，王勃写下千古名篇“滕王阁序”时才 20 多岁。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解说：句中标点符号运用有错误。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D.月光如流水般，静静地泻在这一片叶子和花上。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解说：这个句子的主干是“月光泻”。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5.下列文学、文化常识，表述</w:t>
      </w:r>
      <w:r>
        <w:rPr>
          <w:rFonts w:ascii="Times New Roman" w:hAnsi="Times New Roman"/>
          <w:em w:val="dot"/>
        </w:rPr>
        <w:t>错误</w:t>
      </w:r>
      <w:r>
        <w:rPr>
          <w:rFonts w:ascii="Times New Roman" w:hAnsi="Times New Roman"/>
        </w:rPr>
        <w:t>的一项是（    ）（2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A.毛泽东的《沁园春·雪》中“稍逊风骚”中“风骚”指的是文学才华。其中“风”原指我国最早的一部诗歌总集《诗经》中的《国风》。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B.法国作家雨果在《就英法联军远征中国致巴特勒上尉的信》中用反语的手法愤怒谴责了英法联军的强盗行为，深切同情中国所遭受的空前劫难。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C.宋代欧阳修的《醉翁亭记》描绘了一幅太守与民同乐的图画，抒发了作者的政治思想和寄情山水以排遣遭受打击的复杂感情。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D.《故乡》这篇小说以作者回故乡的见闻感受为线索，表达了对现实的不满和创造新生活的强烈愿望。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6.默写诗文名句。（每空 1 分，共 9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（1）不应有恨，_______________________？ （苏轼《水调歌头》）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（2）_______________________，枳花明驿墙。 （温庭筠《商山早行》）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（3）_______________________，山雨欲来风满楼。 （许浑《咸阳城东楼》）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（4）_______________________，天与云与山与水，上下一白。 （张岱《湖心亭看雪》）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（5）戍鼓断人行，_______________________。 （杜甫《月夜忆舍弟》）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（6）_______________________，湘水无情吊岂知？ （刘长卿《长沙过贾谊宅》）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（7）春蚕到死丝方尽，_______________________。 （李商隐《无题》）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（8）《酬乐天扬州初逢席上见赠》中运用典故写出人事变迁之怅惘的句子是：“ _______________________，_______________________”。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二、综合实践。（8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7.【看新闻】请用一句话概括下列报告的主要内容。（不超过 15 个字）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ascii="楷体" w:hAnsi="楷体" w:eastAsia="楷体"/>
        </w:rPr>
        <w:t>材料一：中国青年报社社会调查中心联合问卷网对 1999 人进行的一项调查显示：如今职场和生活的压力越来越大，每当面对太多棘手的事情时候，有人就很容易出现情绪失控的现象——大发脾气，无缘无故流眼泪……85.7%的受访者有过情绪失控经历，受访者认为情绪失控还会给自己和他人带来伤害</w:t>
      </w:r>
      <w:r>
        <w:rPr>
          <w:rFonts w:ascii="Times New Roman" w:hAnsi="Times New Roman"/>
        </w:rPr>
        <w:t>。(3 分）</w:t>
      </w:r>
    </w:p>
    <w:tbl>
      <w:tblPr>
        <w:tblStyle w:val="8"/>
        <w:tblW w:w="973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48"/>
        <w:gridCol w:w="648"/>
        <w:gridCol w:w="648"/>
        <w:gridCol w:w="648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  <w:gridCol w:w="64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  <w:tc>
          <w:tcPr>
            <w:tcW w:w="649" w:type="dxa"/>
            <w:shd w:val="clear" w:color="auto" w:fill="auto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（2）【得结论】某高校开展大学生情绪调查。左图为造成大学生情绪困扰的原因比例图，右图为大学生情绪情绪低落时发泄方式比例图，请你根据这两幅图，写出两点结论。（2 分）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000375" cy="20002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05316" cy="2003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 xml:space="preserve"> </w:t>
      </w:r>
      <w:r>
        <w:drawing>
          <wp:inline distT="0" distB="0" distL="0" distR="0">
            <wp:extent cx="2856230" cy="192405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5247" cy="1936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（3）【巧劝解】大学生赵洁平常在实验室比赛中经常遇到困难，以至于情绪失控和同学发生了矛盾冲突。老师知道后，特地邀请你来劝说赵洁，你该如何劝说。(3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三、名著阅读。（12 分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8.（1）【读文】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小说和诗歌是大家喜闻乐见的文学形式。清代蒲松龄的小说《___________A____________》，描写了狐鬼花</w:t>
      </w:r>
    </w:p>
    <w:p>
      <w:pPr>
        <w:spacing w:line="360" w:lineRule="auto"/>
        <w:ind w:firstLine="420" w:firstLineChars="200"/>
        <w:rPr>
          <w:rFonts w:ascii="Times New Roman" w:hAnsi="Times New Roman"/>
        </w:rPr>
      </w:pPr>
      <w:r>
        <w:rPr>
          <w:rFonts w:ascii="楷体" w:hAnsi="楷体" w:eastAsia="楷体"/>
        </w:rPr>
        <w:t>妖的生动故事；施耐庵在 _____________B__________这一情节中，写到吴用等人在黄泥岗劫取_________C______________（人物）押送的金银担；泰戈尔在诗歌《_____________D_________》中表现了宗教和哲学的核心主题，他也是凭借这部作品成为亚洲第一位获得“诺贝尔文学奖”的作家。</w:t>
      </w:r>
      <w:r>
        <w:rPr>
          <w:rFonts w:ascii="Times New Roman" w:hAnsi="Times New Roman"/>
        </w:rPr>
        <w:t>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（2）【品诗】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“但你是沉默的，连叹息也没有，鳞和鳍都完整，却不能动弹；你绝对的静止，对外界毫无反应，看不见天和水，听不见浪花的声音。凝视着一片化石，傻瓜也得到教训：离开了运动，就没有生命……”这些诗句出自《艾青诗选》中的__________E_____________ （诗题），发出对生命本质的思考：_________F______________ ,__________G_____________（选段原话）。擅长绘画的艾青，在诗歌创作中还明显表现出“ ____________H___________ ”的特点。（4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（3）【解意】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楷体" w:hAnsi="楷体" w:eastAsia="楷体"/>
        </w:rPr>
        <w:t>“义”是儒家重要的伦理范畴,“义举”就是为正义或公益而采取的行动。《礼记》中说:“除去天地之害,谓之义。”董仲舒也说:“义之法在正我,不在正人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《水浒传》中的诸多好汉身上是否体现了儒家所倡导的“义”呢?请从右边这副木版年画上的两个人物中,任选一个结合《水浒传》中的一个具体情节,谈谈你对“义”的理解。(4 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四、阅读理解（共 47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（一）阅读诗歌，完成第 9 题。（6 分）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田家  张耒</w:t>
      </w:r>
      <w:r>
        <w:rPr>
          <w:rFonts w:hint="eastAsia" w:ascii="楷体" w:hAnsi="楷体" w:eastAsia="楷体" w:cs="宋体"/>
        </w:rPr>
        <w:t>①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 xml:space="preserve">门外青流系野船，白杨红槿 </w:t>
      </w:r>
      <w:r>
        <w:rPr>
          <w:rFonts w:hint="eastAsia" w:ascii="楷体" w:hAnsi="楷体" w:eastAsia="楷体" w:cs="宋体"/>
        </w:rPr>
        <w:t>②</w:t>
      </w:r>
      <w:r>
        <w:rPr>
          <w:rFonts w:ascii="楷体" w:hAnsi="楷体" w:eastAsia="楷体"/>
        </w:rPr>
        <w:t xml:space="preserve"> 短篱边。</w:t>
      </w:r>
    </w:p>
    <w:p>
      <w:pPr>
        <w:spacing w:line="360" w:lineRule="auto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 xml:space="preserve">旱蝗千里秋田净，野秫 </w:t>
      </w:r>
      <w:r>
        <w:rPr>
          <w:rFonts w:hint="eastAsia" w:ascii="楷体" w:hAnsi="楷体" w:eastAsia="楷体" w:cs="宋体"/>
        </w:rPr>
        <w:t>③</w:t>
      </w:r>
      <w:r>
        <w:rPr>
          <w:rFonts w:ascii="楷体" w:hAnsi="楷体" w:eastAsia="楷体"/>
        </w:rPr>
        <w:t xml:space="preserve"> </w:t>
      </w:r>
      <w:r>
        <w:rPr>
          <w:rFonts w:ascii="楷体" w:hAnsi="楷体" w:eastAsia="楷体"/>
          <w:em w:val="dot"/>
        </w:rPr>
        <w:t>萧萧</w:t>
      </w:r>
      <w:r>
        <w:rPr>
          <w:rFonts w:ascii="楷体" w:hAnsi="楷体" w:eastAsia="楷体"/>
        </w:rPr>
        <w:t>八月天。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【注释】 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张耒（lěi）：老年后一再遭贬，亲眼目睹了北宋末年农村凋敝、农民苦难的现实。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红槿：一种野生灌木，常当作篱笆使用。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野秫：野高粱。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9.（1）请用自己的语言描绘诗歌一、二两句所展现的画面。（3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（2）请结合“萧萧”一词谈谈诗歌抒发了作者怎样的情感。（3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（二）阅读文言文，完成 10—13 题。（13 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侯蒙，未冠，有俊声，急义好施，或一日挥千金。进士及第，调宝鸡尉，知柏乡县。民讼皆决于庭，受罚者不怨。转运使黄湜闻其名，召诣行台白事，蒙以越境不肯往。湜怒，欲翻致其罪；既而无一疵可指，始以宾礼见，曰：“君真能吏也。”率诸使者合荐之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西将高永年死于羌，帝怒，亲书五路将帅刘仲武等十八人姓名，敕蒙往秦州逮治。至秦，仲武等囚服听命，蒙晓之曰：“君辈皆侯伯，无庸以狱吏辱君，第以实对。”案未上，又拜御史中丞。蒙奏言：“汉武帝杀王恢，不如秦穆公赦孟明；子玉缢而晋侯喜，孔明亡而蜀国轻。今羌杀吾一都护，而使十八将繇之而死，是自艾其支体也。欲身不病，得乎？”帝悟，释不问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宋江寇京东，蒙上书言：“江以三十六人横行，齐魏官军数万无敢抗者，其才必过人，今青溪盗起不若赦江使讨方腊以自赎。”帝曰：“蒙居外不忘君，忠臣也。” (选自《宋史·侯蒙传》)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10.解释下列加点的词语。（2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⑴</w:t>
      </w:r>
      <w:r>
        <w:rPr>
          <w:rFonts w:ascii="Times New Roman" w:hAnsi="Times New Roman"/>
          <w:em w:val="dot"/>
        </w:rPr>
        <w:t>或</w:t>
      </w:r>
      <w:r>
        <w:rPr>
          <w:rFonts w:ascii="Times New Roman" w:hAnsi="Times New Roman"/>
        </w:rPr>
        <w:t>一日挥千金 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⑵</w:t>
      </w:r>
      <w:r>
        <w:rPr>
          <w:rFonts w:ascii="Times New Roman" w:hAnsi="Times New Roman"/>
          <w:em w:val="dot"/>
        </w:rPr>
        <w:t>知</w:t>
      </w:r>
      <w:r>
        <w:rPr>
          <w:rFonts w:ascii="Times New Roman" w:hAnsi="Times New Roman"/>
        </w:rPr>
        <w:t>柏乡县 （    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11.用“/”为文中画波浪线的句子断句。（限 2 处）（2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今 青 溪 盗 起 不 若 赦 江 使 讨 方 腊 以 自 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12.翻译句子。（6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（1）民讼皆决于庭，受罚者不怨。（2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（2）浮光跃金，静影沉璧。（2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（3）湖中焉得更有此人！（2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 侯蒙是一个怎样的人？请结合文章简要分析。（3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（三）阅读下面非文学作品，完成 14-17 题（13 分）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材料一： 新闻事件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2019 年 8 月 4 日凌晨，香港海港城前，十余名爱国爱港人士来到旗杆前，将一面崭新的五星红旗缓缓升起！发起升旗活动的召集人告诉记者，当天下午，她看到示威者将国旗从旗杆上撤下扔到海里，觉得非常气愤，她说保护国旗是每一个中国人应该做的。于是她和其他几位爱国爱港的香港人一起，自发地来举行升旗仪式。同时，当爱国人士高唱国歌时不远处有个男子在敬礼！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材料二：网友留言 （对于暴徒“撤下国旗，丢入大海”事件的留言）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1. 沙漠骆驼：我爱你中国，我会用生命来守护你！就像守卫自己的亲人一样。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2.LQ：鲜红的国旗是先辈们用鲜血和生命换来的！岂容的你们这些无名鼠辈这样肆意糟践！！！把无知当无耻。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材料三: 演讲节选</w:t>
      </w:r>
    </w:p>
    <w:p>
      <w:pPr>
        <w:spacing w:line="360" w:lineRule="auto"/>
        <w:ind w:firstLine="420" w:firstLineChars="200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卢新宁</w:t>
      </w:r>
      <w:r>
        <w:rPr>
          <w:rFonts w:hint="eastAsia" w:ascii="楷体" w:hAnsi="楷体" w:eastAsia="楷体" w:cs="宋体"/>
        </w:rPr>
        <w:t>①</w:t>
      </w:r>
      <w:r>
        <w:rPr>
          <w:rFonts w:ascii="楷体" w:hAnsi="楷体" w:eastAsia="楷体"/>
        </w:rPr>
        <w:t>在北京大学中文系毕业典礼上的演讲</w:t>
      </w:r>
    </w:p>
    <w:p>
      <w:pPr>
        <w:spacing w:line="360" w:lineRule="auto"/>
        <w:rPr>
          <w:rFonts w:ascii="楷体" w:hAnsi="楷体" w:eastAsia="楷体"/>
        </w:rPr>
      </w:pPr>
      <w:r>
        <w:rPr>
          <w:rFonts w:ascii="楷体" w:hAnsi="楷体" w:eastAsia="楷体"/>
        </w:rPr>
        <w:t>敬爱的老师和亲爱的同学们：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①</w:t>
      </w:r>
      <w:r>
        <w:rPr>
          <w:rFonts w:ascii="楷体" w:hAnsi="楷体" w:eastAsia="楷体"/>
        </w:rPr>
        <w:t>上午好！谢谢你们叫我回家。我跟你们一样，曾在北大中文系就读。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②</w:t>
      </w:r>
      <w:r>
        <w:rPr>
          <w:rFonts w:ascii="楷体" w:hAnsi="楷体" w:eastAsia="楷体"/>
        </w:rPr>
        <w:t>八十年代后期，中国依然贫穷却豪情万丈，但你们这一代人，有着远比我们当年更优越的条件，更广博的见识，更成熟的内心，站在更高的起点。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③</w:t>
      </w:r>
      <w:r>
        <w:rPr>
          <w:rFonts w:ascii="楷体" w:hAnsi="楷体" w:eastAsia="楷体"/>
        </w:rPr>
        <w:t>《诗经》《楚辞》的世界，老庄孔孟的思想，李白杜甫的词章，构成了你们生命中最为激荡的青春时光。我不需要提醒你们，未来将如何以具体琐碎消磨这份浪漫与绚烂；也不需要提醒你们，人生将以怎样的平庸世故，消解你们的万丈雄心；更不需要提醒你们，走入社会，要如何变得务实与现实，因为你们终将以一生浸淫其中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④</w:t>
      </w:r>
      <w:r>
        <w:rPr>
          <w:rFonts w:ascii="楷体" w:hAnsi="楷体" w:eastAsia="楷体"/>
        </w:rPr>
        <w:t>我唯一的害怕，是你们已经不相信规则能战胜潜规则，不相信学场有别于官场，不相信学术不等于权术，不相信风骨远胜于媚骨。你们或许不相信了，因为追求级别的越来越多，追求真理的越来越少；讲待遇的越来越多，讲理想的越来越少；大官越来越多，大师越来越少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⑤</w:t>
      </w:r>
      <w:r>
        <w:rPr>
          <w:rFonts w:ascii="楷体" w:hAnsi="楷体" w:eastAsia="楷体"/>
        </w:rPr>
        <w:t>因此，在你们走向社会之际，我想说的只是，请看护好你曾经的激情和理想。在这个怀疑的时代，我们依然需要信仰。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⑥</w:t>
      </w:r>
      <w:r>
        <w:rPr>
          <w:rFonts w:ascii="楷体" w:hAnsi="楷体" w:eastAsia="楷体"/>
        </w:rPr>
        <w:t>我知道，与我们这一代相比，你们这一代人的社会化远在你们踏上社会之前就已经开始了，国家的盛世集中在你们的大学时代，但社会的问题也凸显在你们的青春岁月。你们有我们不曾拥有的机遇，但也有我们不曾经历的挑战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⑦</w:t>
      </w:r>
      <w:r>
        <w:rPr>
          <w:rFonts w:ascii="楷体" w:hAnsi="楷体" w:eastAsia="楷体"/>
        </w:rPr>
        <w:t>当利益成为唯一的价值，很多人把信仰、理想、道德都当成交易的筹码，我很担心，“怀疑”会不会成为我们时代否定一切、解构一切的“粉碎机”？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⑧</w:t>
      </w:r>
      <w:r>
        <w:rPr>
          <w:rFonts w:ascii="楷体" w:hAnsi="楷体" w:eastAsia="楷体"/>
        </w:rPr>
        <w:t>我有一位清华毕业的同事，从大学开始，就对北大人甚是敬重。他特认真地对我说：“这个社会更需要的，不是北大人的适应，而是北大人的坚守。”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⑨</w:t>
      </w:r>
      <w:r>
        <w:rPr>
          <w:rFonts w:ascii="楷体" w:hAnsi="楷体" w:eastAsia="楷体"/>
        </w:rPr>
        <w:t>不管将来的你们身处何处，不管将来的你们从事什么职业，是否都能常常自问，作为北大人，我们是否还存有那种浩然之气？那种精神的魅力，充实的人生，“天地之心、生民之命、往圣绝学”，是否还能在我们心中激起共鸣？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⑩</w:t>
      </w:r>
      <w:r>
        <w:rPr>
          <w:rFonts w:ascii="楷体" w:hAnsi="楷体" w:eastAsia="楷体"/>
        </w:rPr>
        <w:t>马克思曾慨叹，法兰西不缺少有智慧的人但缺少有骨气的人。今天的中国，同样不缺少有智慧的人但缺少有信仰的人。从母校的教诲出发，20 多年社会生活给的我最大启示是：当许多同龄人都陷于时代的车轮下，那些能幸免的人，不仅因为坚强，更因为信仰。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ascii="楷体" w:hAnsi="楷体" w:eastAsia="楷体"/>
        </w:rPr>
        <w:t>最后，我想将一句话送给学弟学妹们——无论中国怎样，请记得：你所站立的地方，就是你的中国；你怎么样，中国便怎么样；你是什么，中国便是什么；你有光明，中国便不会黑暗。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【注释】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卢新宁：人民日报副总编、人民网董事长、中央驻香港特别行政区联络办公室副主任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14.用简洁的语言分别概括材料一和材料二的信息。（4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15.材料三的论点是什么?（3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16.请从论证方法的角度，为材料三第</w:t>
      </w:r>
      <w:r>
        <w:rPr>
          <w:rFonts w:hint="eastAsia" w:ascii="宋体" w:hAnsi="宋体" w:cs="宋体"/>
        </w:rPr>
        <w:t>⑧</w:t>
      </w:r>
      <w:r>
        <w:rPr>
          <w:rFonts w:ascii="Times New Roman" w:hAnsi="Times New Roman"/>
        </w:rPr>
        <w:t>段做一个批注。（3 分）</w:t>
      </w:r>
    </w:p>
    <w:tbl>
      <w:tblPr>
        <w:tblStyle w:val="8"/>
        <w:tblW w:w="9730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7"/>
        <w:gridCol w:w="534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7" w:type="dxa"/>
            <w:shd w:val="clear" w:color="auto" w:fill="auto"/>
          </w:tcPr>
          <w:p>
            <w:pPr>
              <w:spacing w:line="360" w:lineRule="auto"/>
              <w:ind w:firstLine="420" w:firstLineChars="200"/>
              <w:rPr>
                <w:rFonts w:hint="eastAsia" w:ascii="Times New Roman" w:hAnsi="Times New Roman"/>
              </w:rPr>
            </w:pPr>
            <w:r>
              <w:rPr>
                <w:rFonts w:ascii="楷体" w:hAnsi="楷体" w:eastAsia="楷体"/>
              </w:rPr>
              <w:t>我有一位清华毕业的同事，从大学开始，就自称是“北大的跟屁虫”。对北大人甚是敬重。谈到“大清王朝北大荒”江湖传言，他特认真地对我说：“这个社会更需要的，不是北大人的适应，而是北大人的坚守。”</w:t>
            </w:r>
          </w:p>
        </w:tc>
        <w:tc>
          <w:tcPr>
            <w:tcW w:w="5343" w:type="dxa"/>
            <w:shd w:val="clear" w:color="auto" w:fill="auto"/>
          </w:tcPr>
          <w:p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批注：</w:t>
            </w:r>
          </w:p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17.结合三则材料，谈谈你对材料三第</w:t>
      </w:r>
      <w:r>
        <w:rPr>
          <w:rFonts w:ascii="Cambria Math" w:hAnsi="Cambria Math" w:cs="Cambria Math"/>
        </w:rPr>
        <w:t>⑪</w:t>
      </w:r>
      <w:r>
        <w:rPr>
          <w:rFonts w:ascii="Times New Roman" w:hAnsi="Times New Roman"/>
        </w:rPr>
        <w:t>段划线句子的理解。（3 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你所站立的地方，就是你的中国；你怎么样，中国便怎么样；你是什么，中国便是什么；你有光明，中国便不会黑暗。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（四）阅读下面的文字，完成 18-21 题。（15 分）</w:t>
      </w:r>
    </w:p>
    <w:p>
      <w:pPr>
        <w:spacing w:line="360" w:lineRule="auto"/>
        <w:ind w:firstLine="420" w:firstLineChars="200"/>
        <w:jc w:val="center"/>
        <w:rPr>
          <w:rFonts w:ascii="楷体" w:hAnsi="楷体" w:eastAsia="楷体"/>
        </w:rPr>
      </w:pPr>
      <w:r>
        <w:rPr>
          <w:rFonts w:ascii="楷体" w:hAnsi="楷体" w:eastAsia="楷体"/>
        </w:rPr>
        <w:t>披一袭风行走的父亲    段奇清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①</w:t>
      </w:r>
      <w:r>
        <w:rPr>
          <w:rFonts w:ascii="楷体" w:hAnsi="楷体" w:eastAsia="楷体"/>
        </w:rPr>
        <w:t>“风起于青萍之末”，在乡人们看来，风是缘起于每一个生命的。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②</w:t>
      </w:r>
      <w:r>
        <w:rPr>
          <w:rFonts w:ascii="楷体" w:hAnsi="楷体" w:eastAsia="楷体"/>
        </w:rPr>
        <w:t>一个生命孕育时，这个生命的一缕风也就蕴育了。一个人出生时，这个人的一缕风也就诞生了。家乡人或许不懂得“大王之雄风”“庶人之雌风”，但他们相信每一个人都与身边的庄稼树木摇曳起的一缕风相呼应。“春风桃李繁，夏浦荷莲间”，有人生命的一缕风是杨柳风，有人是一缕槐树风，有人则是一缕荷莲风……奶奶说，我父亲的一缕风却是桃李风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③</w:t>
      </w:r>
      <w:r>
        <w:rPr>
          <w:rFonts w:ascii="楷体" w:hAnsi="楷体" w:eastAsia="楷体"/>
        </w:rPr>
        <w:t>奶奶对我说，父亲还年幼时，就爱在或红或紫或黄的蒲公英花、雪白的地米菜花、粉黄的马齿苋花等摇曳起的一缕缕风中奔跑。那些花身下窄小的田埂，因雨水的淋漓变得极为滑溜，父亲却披一袭风如履平地。他是到麦地里去觅桃树苗的——被扔在灰塘中的桃核，连同草木灰在麦子播种前被运送到田里，春天一到，几番春风春雨后，桃核便破土长成了小桃苗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④</w:t>
      </w:r>
      <w:r>
        <w:rPr>
          <w:rFonts w:ascii="楷体" w:hAnsi="楷体" w:eastAsia="楷体"/>
        </w:rPr>
        <w:t>父亲便把它们挖了回来，栽种到门前的菜园里，只三年工夫，挖来时不过半尺高的桃苗就刷刷长得屋檐般高了，也开始了它们生命中的第一次开花结果。在我七八岁时，那桃树已长成有几根粗壮枝条的大桃树了。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⑤</w:t>
      </w:r>
      <w:r>
        <w:rPr>
          <w:rFonts w:ascii="楷体" w:hAnsi="楷体" w:eastAsia="楷体"/>
        </w:rPr>
        <w:t>十岁那年我放学回家，看到桃树的枝条在动，最初我还以为是风吹动枝条。可转念一想，不对，其他树枝纹丝不动，根本就没有风啊！我这才知道是有顽皮嘴馋的孩子爬上树去在偷摘桃子呢！我拿了一根竹竿正要去捅那孩子的屁股，忽然一阵风起，原来正在院子里编竹筐的父亲一把拽住了我说：“清儿，不要吓着了孩子，你一阵风儿地卷过去，会把孩子吓得从树上掉下来的。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⑥</w:t>
      </w:r>
      <w:r>
        <w:rPr>
          <w:rFonts w:ascii="楷体" w:hAnsi="楷体" w:eastAsia="楷体"/>
        </w:rPr>
        <w:t>待到那孩子安全地从桃树上溜下来时，我发现是村西头的小东。这时父亲披着一袭温和的风走了过去，轻抚着小东的头说：“它们还没成熟呢，吃了这些毛桃子小肚肚儿会非常痛的。等到它们熟了，让清哥哥帮你摘，行吗？”这时，有风吹得桃树枝条柔柔地摇动着，我想：这风一定是父亲的一缕风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⑦</w:t>
      </w:r>
      <w:r>
        <w:rPr>
          <w:rFonts w:ascii="楷体" w:hAnsi="楷体" w:eastAsia="楷体"/>
        </w:rPr>
        <w:t>后来，改革开放，由于父亲擅长种桃，在他的精心打理下，村子里便有了第一个桃园。村上有一位盲婆婆，我叫她杨四奶奶，后来她连耳朵也听不太清了。夏日，杨四奶奶会坐在村头枝繁叶茂的桂花树下，享受一阵阵清凉的风。要是父亲去桃林，或从桃林回到村里，离杨四奶奶坐的地方尚有十多步远，杨四奶奶就会说：“是清儿他爹来了。”我非常惊奇，问杨四奶奶：“您怎么知道是我父亲？”她说：“我虽说看不到你父亲的模样儿，也听不准他的脚步声，但我认识他的风。他的风不快不慢，带着桃树的阳刚之气，却也不乏温顺，还有着桃子的芬芳与甜蜜。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⑧</w:t>
      </w:r>
      <w:r>
        <w:rPr>
          <w:rFonts w:ascii="楷体" w:hAnsi="楷体" w:eastAsia="楷体"/>
        </w:rPr>
        <w:t>杨四奶奶是早些年逃荒从外地来到村子里的，对于孤身一人的她，父亲平素总会接济，每到桃子成熟时，</w:t>
      </w:r>
      <w:r>
        <w:rPr>
          <w:rFonts w:ascii="楷体" w:hAnsi="楷体" w:eastAsia="楷体"/>
          <w:u w:val="single"/>
        </w:rPr>
        <w:t>父亲还会用篮子装了那些个儿大，脸蛋红红的，直冒着甜滋滋的气味儿的桃子对我说：“清儿，把这些桃子给杨四奶奶送去。</w:t>
      </w:r>
      <w:r>
        <w:rPr>
          <w:rFonts w:ascii="楷体" w:hAnsi="楷体" w:eastAsia="楷体"/>
        </w:rPr>
        <w:t>”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⑨</w:t>
      </w:r>
      <w:r>
        <w:rPr>
          <w:rFonts w:ascii="楷体" w:hAnsi="楷体" w:eastAsia="楷体"/>
        </w:rPr>
        <w:t>父亲的桃园每年都丰收，不几年我们家也就成了村上的富裕人家。这时有乡亲们也要种植桃子，父亲会选择最好的桃苗给他们送过去。从耘地、下肥，到整垄、栽种，甚或防虫治病，父亲都会手把手地教。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 w:cs="宋体"/>
        </w:rPr>
        <w:t>⑩</w:t>
      </w:r>
      <w:r>
        <w:rPr>
          <w:rFonts w:ascii="楷体" w:hAnsi="楷体" w:eastAsia="楷体"/>
        </w:rPr>
        <w:t>后来，村里要种桃的人越来越多，父亲索性办起了夜校，自编了课本，在一家印刷厂印制了许多本，免费发到他们手中。每到夜晚，一盏盏煤油灯下，有关种桃的技艺，会被父亲娓娓道来，就像一缕缕风穿过千亩桃林，带着桃树枝枝叶叶的甜蜜和晖光，漫过教室的每一个角落，融入乡亲们的心田，催生出乡亲们的美好日子和幸福生活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ascii="楷体" w:hAnsi="楷体" w:eastAsia="楷体"/>
        </w:rPr>
        <w:t>不出两年，父亲便是桃李满村庄了，乡亲们一座座或大或小的桃园，都有桃树葳蕤地摇曳满树繁枝于明媚的阳光与和煦的风中。乡亲们富裕了，也不忘帮助困难的人，他们就像一片片枝叶相扶，花朵相映的桃林，借着一阵阵和谐善良的风，让扶危济困蔚然成风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ascii="楷体" w:hAnsi="楷体" w:eastAsia="楷体"/>
        </w:rPr>
        <w:t>“风回小院庭芜绿，柳眼春相续”，虽说我离开家乡已很久了，父亲离开我们也已很多年了，但我还会常常回到家乡去沐浴那清新的永远不可忘怀的风，或伫足回望父亲的风。这时，我都能感觉到父亲正披一袭风，依然像当年一样，将他那慈爱温暖的风洒满我的心田。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ascii="楷体" w:hAnsi="楷体" w:eastAsia="楷体"/>
        </w:rPr>
        <w:t>回到家乡，我也会感受一番自己的风。如今，我自己的风多是穿行在林立的城市楼台中，驻足于婆娑起舞的街道旁丰腴的梧桐树叶上……但它的根就在家乡古老的门环间，在油油亮亮的桃树枝叶间……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18.在学校征文比赛中，《披一袭风行走的父亲》一文脱颖而出。请结合全文给同学们介绍一下文章围绕“风”写了与父亲相关的哪几件事。（4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19.此文将发表在学校的杂志上，需要给第</w:t>
      </w:r>
      <w:r>
        <w:rPr>
          <w:rFonts w:hint="eastAsia" w:ascii="宋体" w:hAnsi="宋体" w:cs="宋体"/>
        </w:rPr>
        <w:t>⑧</w:t>
      </w:r>
      <w:r>
        <w:rPr>
          <w:rFonts w:ascii="Times New Roman" w:hAnsi="Times New Roman"/>
        </w:rPr>
        <w:t>段划线句子配上一段赏析性文字。（3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20.读了文章，不少同学被文章中“父亲”的形象所打动，请仿照示例，结合文中父亲的性格特征写一首礼赞父亲的小诗。（4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父亲是一座山/坚韧起脊梁/挺拔大地的芬芳 _______________/ _______________ / 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父亲是一泓水/包容着万物/抚平心灵的创伤_______________ / _______________ / 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21.有同学认为文中“父亲的风是一缕桃李之风，而作者的风在家乡古老的门环和油亮亮的桃树枝叶间”，那么作为读者，你自己的“风”又是怎样的呢，结合文章，联系生活实际，跟同学们谈谈你的想法。（4 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五、写出真情实感。（60+3 分）</w:t>
      </w:r>
    </w:p>
    <w:p>
      <w:pPr>
        <w:spacing w:line="360" w:lineRule="auto"/>
        <w:ind w:firstLine="420" w:firstLineChars="200"/>
        <w:rPr>
          <w:rFonts w:ascii="楷体" w:hAnsi="楷体" w:eastAsia="楷体"/>
        </w:rPr>
      </w:pPr>
      <w:r>
        <w:rPr>
          <w:rFonts w:ascii="楷体" w:hAnsi="楷体" w:eastAsia="楷体"/>
        </w:rPr>
        <w:t>时光倾吐芳华，岁月如墨留香。一切温暖与美好，都在心里留下了记忆，这些散发着诱人清香的美好时光，是心中难忘的岁月。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请以“ 岁月留香”为题写一篇作文。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要求：</w:t>
      </w:r>
      <w:r>
        <w:rPr>
          <w:rFonts w:hint="eastAsia" w:ascii="宋体" w:hAnsi="宋体" w:cs="宋体"/>
        </w:rPr>
        <w:t>⑴</w:t>
      </w:r>
      <w:r>
        <w:rPr>
          <w:rFonts w:ascii="Times New Roman" w:hAnsi="Times New Roman"/>
        </w:rPr>
        <w:t>结合个人生活经历，写一篇不少于 600 字的文章。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⑵</w:t>
      </w:r>
      <w:r>
        <w:rPr>
          <w:rFonts w:ascii="Times New Roman" w:hAnsi="Times New Roman"/>
        </w:rPr>
        <w:t>写出真情实感，不得抄袭、套作。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⑶</w:t>
      </w:r>
      <w:r>
        <w:rPr>
          <w:rFonts w:ascii="Times New Roman" w:hAnsi="Times New Roman"/>
        </w:rPr>
        <w:t>文中不得出现真实的人名、校名、地名。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⑷</w:t>
      </w:r>
      <w:r>
        <w:rPr>
          <w:rFonts w:ascii="Times New Roman" w:hAnsi="Times New Roman"/>
        </w:rPr>
        <w:t>书写3分，请认真书写。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九年级语文答案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一、积累运用（20分）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1.1.脉    署   2.zai  dian     3.C       4.B            5.D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6.（1）何事长向别时圆     （2）槲叶落山路    （3）溪云初起日沉阁     （4）雾凇沆砀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（5）边秋一雁声      （6）汉文有道恩犹薄     （7）蜡炬成灰泪始干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（8）怀旧空吟闻笛赋，到乡翻似烂柯人。（9分，每空1分）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二、综合实践。（8分）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7.（1）85.7%（大多数）受访者有过情绪失控经历。（意对即可）（3分）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（2）对未来迷茫、学业压力大、学生工作繁忙是困扰情绪的主要原因：大学生在情绪低落或发脾气时，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大多会会选择听歌、睡觉、追剧看电影、大吃一顿等方式发泄。（2分）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称呼，礼貌用语（1分），劝说理由（1分），语言委婉得体（1分）示例：赵洁，你好！我们是一名大学生了，需要独立面对和处理遇到的一些问题，情绪失控会给自己和他人带来伤害，适度的压力会促进我们成长的。你觉得呢？（言之有理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8.（1）A.《聊斋志异》   B.智取生辰纲   C.杨志    D.《吉檀迦利》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（2）E.《鱼化石》      F.离开了运动    G.就没有生命    H.诗中有画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解析：这是对名著知识的考查。图画上的两个人物是武松和鲁智深，与武松相关的故事有“武松打虎、大闹飞云浦、夜走蜈蚣岭、斗杀西门庆”等；与鲁智深有关的故事有“拳打镇关西、大闹野猪林”等。结合人物和故事情节分析其“义”的表现，从维护正义、除暴安良、侠肝义胆等角度作答即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一：在“大闹野猪林”这一情节中，鲁智深料到两位公人对林冲不怀好心，因此一路跟踪保护，危急时刻救下林冲，（将其护送到沧州）。鲁智深对林冲情深义重，对两位公人谋财害命的行为深恶痛绝，他以适当的方式保护了兄弟，惩罚了恶人，弘扬了正义，其行为真正符合“义”的内涵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二：鲁智深偶遇金氏父女，听闻他们被恶霸郑屠欺侮勒索，就打抱不平。他先给了金氏父女一些钱并安排他们离开，然后到集市拳打郑屠，（结果失手将其打死）。鲁智深仗义疏财，锄强扶弱，他的行为很好地诠释了何为正义、侠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三：武松被发配至孟州牢营，受到施恩的暗中帮助，与之结拜为兄弟。他听说施恩的酒店被蒋门神霸占，大怒，一路喝酒赶至快活林，醉打蒋门神，（帮助施恩重霸快活林）。他这种行为并不是基于是非判断而是出于个人恩怨，所以他的“义”不是维护公理和道义的“正义”，而是一种狭隘的江湖义气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四：武松夜走蜈蚣岭，发现庵中道士调戏妇女，于是怒杀了道童，斗杀了道人，放走了被掳来的妇人武松嫉恶如仇、恩怨分明，但不问青红皂白怒杀道童就有滥杀无辜的嫌疑，他虽有一定的正义感，但方式过激，流于残忍，其行为并不总是正义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四、阅读理解。（47分）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9.（1）门外河边、码头上系着久未撑渡的无主野船，白杨围绕农舍的宅前屋后，矮短的篱笆边长满了红槿等参差不齐的野生灌木，整个村庄荒无一人。（画面描绘2分，语言流畅生动1分）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（2）叠词，具有音韵美（1分），“萧萧”渲染出秋天田野荒芜、萧瑟的气氛。（1分）表达作者对农村衰败凋敝、百姓秋田难收的同情。（1分）（只写“痛心”“同情”不给分，表达要饱满，“对…同情”）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（二）文言文（13分）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10.（1）有时（2）做知县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11.今青溪盗起/不若赦江/使讨方腊以自赎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12.（1）百姓打官司，他都是当庭裁决，受罚的人没有怨言。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（2）浮动的光像跳动的金子，静静的月影像沉入水中的玉璧。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（3）湖中哪能还有（您）这样（有闲情雅致）的人呢！（括号内容不译也可）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（1）从“有俊声，急义好施”中看出他是个有正义感、乐善好施的人（2）从“民讼皆决于庭，受罚者不怨。”可看出他是个断案公正、明察秋毫的人（3）从劝说皇帝释放“五路将帅刘仲武等十八人”可看出他是个善于劝谏、仁义忠正的人（4）从上书皇帝“献江使讨方腊以自赎”可看出他是个忠君爱国、为君分忧的人（任意答对三条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参考答案：</w:t>
      </w:r>
    </w:p>
    <w:p>
      <w:pPr>
        <w:spacing w:line="360" w:lineRule="auto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侯蒙，还不满二十岁的时候，就有好的名声，为正义的事情积极奔走，喜好施救有困难的人，有时一天就拿出千金。考取进士后，调任宝鸡尉，任柏乡县知县。百姓打官司，他都是当庭裁决，受罚的人都没有任何怨言。转运使黄泥听说他的名声，叫他到行台报政务，侯蒙以越过了自己的县境而不肯前往，黄湜（为此）而恼怒，想要推翻已定的案子使他获罪：查了一会儿，竟没有一点瑕疵可指摘，这才以宾客之礼待他，说：“您真是有才能的官吏啊。”黄泥便率领各位使者一起推荐他。</w:t>
      </w:r>
    </w:p>
    <w:p>
      <w:pPr>
        <w:spacing w:line="360" w:lineRule="auto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镇守西部的将领高永年在羌地战死了，皇帝很生气，亲自写了五路将帅刘仲武等十八人的姓名，命令侯蒙去秦州将他们逮捕治罪。侯蒙到了秦州，仲武等穿着因服听候处治，侯蒙告知他们说：“你们都是享侯伯爵位的人，无须用狱吏审讯而使你们感到屈辱，只管按实情回答。”案件判定的结论还没有报上去，又提升他任御史中丞。侯蒙上奏说：“当年汉武帝杀了王恢，不如秦穆公赦免孟明：子玉自缢而死使晋侯高兴，孔明去世使蜀国衰微。如今羌人杀了我们一个都护，却使十八位将领因此而死，这是自残肢体啊。想要身体不得病，可能吗？”皇帝醒悟了，释放了他们并不再追究此事。</w:t>
      </w:r>
    </w:p>
    <w:p>
      <w:pPr>
        <w:spacing w:line="360" w:lineRule="auto"/>
        <w:ind w:firstLine="420" w:firstLineChars="200"/>
        <w:rPr>
          <w:rFonts w:ascii="Times New Roman" w:hAnsi="Times New Roman" w:eastAsia="楷体"/>
        </w:rPr>
      </w:pPr>
      <w:r>
        <w:rPr>
          <w:rFonts w:ascii="Times New Roman" w:hAnsi="Times New Roman" w:eastAsia="楷体"/>
        </w:rPr>
        <w:t>宋江进犯京东，候蒙上书说：“宋江凭借三十六人横行于齐、魏，官军几万人没有敢与他抗衡的，他的才能一定超过常人，如今清溪的盗贼起事，不如教免宋江，让他去征讨方腊来赎自己的罪，”皇帝说：“侯蒙身居外地却不忘君主，是忠臣。”命他掌管东平府，还没有上任就死了，享年六十八岁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（三）（13分）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14.（1）香港爱国入士凌晨自发的举行升旗仪式，表达对国旗的热爱和保护。（2分）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（2）网友表达了对暴徒这一行径的愤恨和对祖国的热爱。（2分）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15.在这个怀疑的时代，我们依然需要信仰。（3分）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16.示例一：举例论证（1分），举了同事对北大及北大人的态度的事例，论证了这个社会需要北大人的坚守（1分），进一步论证了文章的中心论点（1分）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示例二：引用论证（1分），引用了同事的话，论证了这个社会需要北大人的坚守（1分），进一步论证了文章的中心论点（1分）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.作为一名中国人，要热爱自己的祖国，要有民族荣誉感。作为主人翁的我们应该自立自强，为国家的繁荣富强而努力。每个人有坚定的信仰，国家才会有力量，民族才会有希望。（3分）（围绕“爱国”“信仰”“责任”答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（四）（15分）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幼时父亲在风中奔跑觅桃树苗；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父亲在起风时拽住我不让我捅小东，并安慰孩子；</w:t>
      </w: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盲眼杨四奶奶能辨识出父亲，父亲平素总会接济她：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t>父亲会选择最好的桃苗给乡亲送过去；</w:t>
      </w:r>
      <w:r>
        <w:rPr>
          <w:rFonts w:hint="eastAsia" w:ascii="宋体" w:hAnsi="宋体" w:cs="宋体"/>
        </w:rPr>
        <w:t>⑤</w:t>
      </w:r>
      <w:r>
        <w:rPr>
          <w:rFonts w:ascii="Times New Roman" w:hAnsi="Times New Roman"/>
        </w:rPr>
        <w:t>夜晚父亲给乡亲讲解种桃的技艺：</w:t>
      </w:r>
      <w:r>
        <w:rPr>
          <w:rFonts w:hint="eastAsia" w:ascii="宋体" w:hAnsi="宋体" w:cs="宋体"/>
        </w:rPr>
        <w:t>⑥</w:t>
      </w:r>
      <w:r>
        <w:rPr>
          <w:rFonts w:ascii="Times New Roman" w:hAnsi="Times New Roman"/>
        </w:rPr>
        <w:t>在父亲的影响下，乡亲们扶危济困蔚然成风（答对任意4点即可）（4分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19.示例（1）拟人的手法，赋予了桃以人的情态，形象地写出了桃形态好、味道香甜诱人，既表现了父亲的育桃手艺高，也表现了父亲对杨四奶奶的关心和帮助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示例二（2）语言描写，写出了父亲关照我送桃子给杨四奶奶，表现了父亲对杨四奶奶的关心和帮助。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示例三（3）视觉描写和嗅觉描写，形象地写出了桃形态好、味道香甜诱人，表现了父亲对杨四奶奶的关心和帮助。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示例四（4）“红红的”形象的写出了桃子的色泽鲜艳，“冒”这个动词形象的写出了桃子的香气四溢，既表现了父亲的育桃手艺高，也表现了父亲对杨四奶奶的关心和帮助。（3分）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20.示例：父亲是一袭风，吹拂出温厚，摇曳致富的火苗；父亲是一片桃林，奉献着爱心，散发果实的芳香。（结合文中父亲的性格特征，句式与例句一致答即可）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.我的“风”驻足在校园的一棵玉兰树间，清展披着晨露，走在校园中，努力呈现少年最努力的姿态。就像文中的父亲，穿行于桃林，从耕耘、下肥，到栽种，最终收获桃树枝枝叶叶之间的甜蜜和晖光。（4分）（结合文章1分，联系生活实际1分，想法2分。想法围绕积极、向上、美好的一面，言之有理即可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五、写出真情实感。（60+3分）22评分标准：同中考</w:t>
      </w:r>
    </w:p>
    <w:sectPr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07D0"/>
    <w:rsid w:val="00201A7E"/>
    <w:rsid w:val="00204526"/>
    <w:rsid w:val="00221FC9"/>
    <w:rsid w:val="00244CEF"/>
    <w:rsid w:val="002457C2"/>
    <w:rsid w:val="0026035D"/>
    <w:rsid w:val="002908F0"/>
    <w:rsid w:val="002A0E5D"/>
    <w:rsid w:val="002A1A21"/>
    <w:rsid w:val="002F06B2"/>
    <w:rsid w:val="003102DB"/>
    <w:rsid w:val="003327D4"/>
    <w:rsid w:val="003563DD"/>
    <w:rsid w:val="003B1712"/>
    <w:rsid w:val="003B3D7B"/>
    <w:rsid w:val="003C4A95"/>
    <w:rsid w:val="003D0C09"/>
    <w:rsid w:val="003E3992"/>
    <w:rsid w:val="004062F6"/>
    <w:rsid w:val="00435F83"/>
    <w:rsid w:val="00444A46"/>
    <w:rsid w:val="0046214C"/>
    <w:rsid w:val="00462474"/>
    <w:rsid w:val="0049183B"/>
    <w:rsid w:val="004B44B5"/>
    <w:rsid w:val="004D44FD"/>
    <w:rsid w:val="004F4CD6"/>
    <w:rsid w:val="0059145F"/>
    <w:rsid w:val="00592DDB"/>
    <w:rsid w:val="00596076"/>
    <w:rsid w:val="005B39DB"/>
    <w:rsid w:val="005C2124"/>
    <w:rsid w:val="005E23C8"/>
    <w:rsid w:val="005F1362"/>
    <w:rsid w:val="00605626"/>
    <w:rsid w:val="006071D5"/>
    <w:rsid w:val="0062039B"/>
    <w:rsid w:val="00623C16"/>
    <w:rsid w:val="00637D3A"/>
    <w:rsid w:val="00640BF5"/>
    <w:rsid w:val="006D3EA6"/>
    <w:rsid w:val="006D5DE9"/>
    <w:rsid w:val="006F45E0"/>
    <w:rsid w:val="00701D6B"/>
    <w:rsid w:val="007061B2"/>
    <w:rsid w:val="00725E42"/>
    <w:rsid w:val="0073379B"/>
    <w:rsid w:val="00740A09"/>
    <w:rsid w:val="00762E26"/>
    <w:rsid w:val="007D6B38"/>
    <w:rsid w:val="008028B5"/>
    <w:rsid w:val="00832EC9"/>
    <w:rsid w:val="008634CD"/>
    <w:rsid w:val="008731FA"/>
    <w:rsid w:val="00880A38"/>
    <w:rsid w:val="00893DD6"/>
    <w:rsid w:val="008D2E94"/>
    <w:rsid w:val="00906284"/>
    <w:rsid w:val="00930D25"/>
    <w:rsid w:val="00974E0F"/>
    <w:rsid w:val="00982128"/>
    <w:rsid w:val="0099182D"/>
    <w:rsid w:val="009A27BF"/>
    <w:rsid w:val="009B5666"/>
    <w:rsid w:val="009C0164"/>
    <w:rsid w:val="009C4252"/>
    <w:rsid w:val="00A07DF2"/>
    <w:rsid w:val="00A405DB"/>
    <w:rsid w:val="00A46D54"/>
    <w:rsid w:val="00A536B0"/>
    <w:rsid w:val="00A94B77"/>
    <w:rsid w:val="00AB3EE3"/>
    <w:rsid w:val="00AB46AE"/>
    <w:rsid w:val="00AD4827"/>
    <w:rsid w:val="00AD6B6A"/>
    <w:rsid w:val="00B73FED"/>
    <w:rsid w:val="00B80D67"/>
    <w:rsid w:val="00B8100F"/>
    <w:rsid w:val="00B85402"/>
    <w:rsid w:val="00B96924"/>
    <w:rsid w:val="00BB50C6"/>
    <w:rsid w:val="00C02815"/>
    <w:rsid w:val="00C321EB"/>
    <w:rsid w:val="00C327E1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573E"/>
    <w:rsid w:val="00E63075"/>
    <w:rsid w:val="00E7493A"/>
    <w:rsid w:val="00E76314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566196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 1"/>
    <w:basedOn w:val="7"/>
    <w:unhideWhenUsed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Layout w:type="fixed"/>
    </w:tblPr>
    <w:tcPr>
      <w:shd w:val="clear" w:color="auto" w:fill="auto"/>
    </w:tcPr>
    <w:tblStylePr w:type="lastRow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i/>
        <w:iCs/>
      </w:rPr>
      <w:tblPr>
        <w:tblLayout w:type="fixed"/>
      </w:tblPr>
      <w:tcPr>
        <w:tcBorders>
          <w:tl2br w:val="nil"/>
          <w:tr2bl w:val="nil"/>
        </w:tcBorders>
      </w:tcPr>
    </w:tblStylePr>
    <w:tblStylePr w:type="nwCell">
      <w:tblPr>
        <w:tblLayout w:type="fixed"/>
      </w:tblPr>
      <w:tcPr>
        <w:tcBorders>
          <w:tl2br w:val="single" w:color="000000" w:sz="6" w:space="0"/>
          <w:tr2bl w:val="nil"/>
        </w:tcBorders>
      </w:tcPr>
    </w:tblStyle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Char"/>
    <w:link w:val="2"/>
    <w:qFormat/>
    <w:uiPriority w:val="99"/>
    <w:rPr>
      <w:sz w:val="18"/>
      <w:szCs w:val="18"/>
    </w:rPr>
  </w:style>
  <w:style w:type="character" w:customStyle="1" w:styleId="14">
    <w:name w:val="批注框文本 Char1"/>
    <w:basedOn w:val="5"/>
    <w:uiPriority w:val="0"/>
    <w:rPr>
      <w:kern w:val="2"/>
      <w:sz w:val="18"/>
      <w:szCs w:val="18"/>
    </w:rPr>
  </w:style>
  <w:style w:type="paragraph" w:customStyle="1" w:styleId="15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783EC7-2B2A-4359-9BE1-697752AE12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1791</Words>
  <Characters>10209</Characters>
  <Lines>85</Lines>
  <Paragraphs>23</Paragraphs>
  <TotalTime>1</TotalTime>
  <ScaleCrop>false</ScaleCrop>
  <LinksUpToDate>false</LinksUpToDate>
  <CharactersWithSpaces>11977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2020-06-30T04:16:00Z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