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pict>
          <v:shape id="_x0000_s1025" o:spid="_x0000_s1025" o:spt="75" type="#_x0000_t75" style="position:absolute;left:0pt;margin-left:985pt;margin-top:938pt;height:33pt;width:38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</v:shape>
        </w:pict>
      </w:r>
      <w:r>
        <w:rPr>
          <w:rFonts w:hint="eastAsia"/>
          <w:b/>
          <w:sz w:val="30"/>
          <w:szCs w:val="30"/>
        </w:rPr>
        <w:t>徐州市铜山区</w:t>
      </w:r>
      <w:r>
        <w:rPr>
          <w:b/>
          <w:sz w:val="30"/>
          <w:szCs w:val="30"/>
        </w:rPr>
        <w:t>20</w:t>
      </w:r>
      <w:r>
        <w:rPr>
          <w:rFonts w:hint="eastAsia"/>
          <w:b/>
          <w:sz w:val="30"/>
          <w:szCs w:val="30"/>
        </w:rPr>
        <w:t>19</w:t>
      </w:r>
      <w:r>
        <w:rPr>
          <w:rFonts w:hint="eastAsia" w:ascii="宋体" w:hAnsi="宋体"/>
          <w:b/>
          <w:sz w:val="30"/>
          <w:szCs w:val="30"/>
        </w:rPr>
        <w:t>～</w:t>
      </w:r>
      <w:r>
        <w:rPr>
          <w:b/>
          <w:sz w:val="30"/>
          <w:szCs w:val="30"/>
        </w:rPr>
        <w:t>20</w:t>
      </w:r>
      <w:r>
        <w:rPr>
          <w:rFonts w:hint="eastAsia"/>
          <w:b/>
          <w:sz w:val="30"/>
          <w:szCs w:val="30"/>
        </w:rPr>
        <w:t>20</w:t>
      </w:r>
      <w:r>
        <w:rPr>
          <w:b/>
          <w:sz w:val="30"/>
          <w:szCs w:val="30"/>
        </w:rPr>
        <w:t>学年</w:t>
      </w:r>
      <w:r>
        <w:rPr>
          <w:rFonts w:hint="eastAsia"/>
          <w:b/>
          <w:sz w:val="30"/>
          <w:szCs w:val="30"/>
        </w:rPr>
        <w:t>度第一学期</w:t>
      </w:r>
      <w:r>
        <w:rPr>
          <w:b/>
          <w:sz w:val="30"/>
          <w:szCs w:val="30"/>
        </w:rPr>
        <w:t>期</w:t>
      </w:r>
      <w:r>
        <w:rPr>
          <w:rFonts w:hint="eastAsia"/>
          <w:b/>
          <w:sz w:val="30"/>
          <w:szCs w:val="30"/>
        </w:rPr>
        <w:t>末测试</w:t>
      </w:r>
    </w:p>
    <w:p>
      <w:pPr>
        <w:jc w:val="center"/>
        <w:rPr>
          <w:b/>
          <w:sz w:val="24"/>
        </w:rPr>
      </w:pPr>
      <w:r>
        <w:rPr>
          <w:rFonts w:hint="eastAsia"/>
          <w:b/>
          <w:sz w:val="44"/>
          <w:szCs w:val="44"/>
        </w:rPr>
        <w:t>九年级物</w:t>
      </w:r>
      <w:r>
        <w:rPr>
          <w:rFonts w:hint="eastAsia"/>
          <w:b/>
          <w:sz w:val="44"/>
          <w:szCs w:val="44"/>
        </w:rPr>
        <w:drawing>
          <wp:inline distT="0" distB="0" distL="114300" distR="114300">
            <wp:extent cx="21590" cy="20320"/>
            <wp:effectExtent l="0" t="0" r="16510" b="8255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sz w:val="44"/>
          <w:szCs w:val="44"/>
        </w:rPr>
        <w:t>理参考答案和评分细则</w:t>
      </w:r>
    </w:p>
    <w:p>
      <w:pPr>
        <w:spacing w:line="360" w:lineRule="auto"/>
        <w:rPr>
          <w:sz w:val="24"/>
          <w:szCs w:val="24"/>
        </w:rPr>
      </w:pPr>
      <w:r>
        <w:rPr>
          <w:b/>
          <w:sz w:val="24"/>
          <w:szCs w:val="24"/>
        </w:rPr>
        <w:t>一、选择题：</w:t>
      </w:r>
      <w:r>
        <w:rPr>
          <w:sz w:val="24"/>
          <w:szCs w:val="24"/>
        </w:rPr>
        <w:t>每题2分，共24分.</w:t>
      </w:r>
    </w:p>
    <w:tbl>
      <w:tblPr>
        <w:tblStyle w:val="12"/>
        <w:tblW w:w="87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567"/>
        <w:gridCol w:w="627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b/>
                <w:bCs/>
                <w:sz w:val="24"/>
                <w:szCs w:val="24"/>
              </w:rPr>
              <w:t>题号</w:t>
            </w:r>
            <w:r>
              <w:rPr>
                <w:rFonts w:hint="eastAsia"/>
                <w:b/>
                <w:bCs/>
                <w:color w:val="FFFFFF"/>
                <w:sz w:val="4"/>
                <w:szCs w:val="24"/>
                <w:lang w:eastAsia="zh-CN"/>
              </w:rPr>
              <w:t>[来源:学科网]</w:t>
            </w:r>
          </w:p>
        </w:tc>
        <w:tc>
          <w:tcPr>
            <w:tcW w:w="567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27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71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71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71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71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71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71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71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drawing>
                <wp:inline distT="0" distB="0" distL="114300" distR="114300">
                  <wp:extent cx="15240" cy="17780"/>
                  <wp:effectExtent l="0" t="0" r="0" b="0"/>
                  <wp:docPr id="4" name="图片 4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" cy="17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bCs/>
                <w:sz w:val="24"/>
                <w:szCs w:val="24"/>
              </w:rPr>
              <w:drawing>
                <wp:inline distT="0" distB="0" distL="114300" distR="114300">
                  <wp:extent cx="12700" cy="13970"/>
                  <wp:effectExtent l="0" t="0" r="0" b="0"/>
                  <wp:docPr id="10" name="图片 10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" cy="139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671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71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71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817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答案</w:t>
            </w:r>
          </w:p>
        </w:tc>
        <w:tc>
          <w:tcPr>
            <w:tcW w:w="567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627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b/>
                <w:bCs/>
                <w:sz w:val="24"/>
                <w:szCs w:val="24"/>
              </w:rPr>
              <w:drawing>
                <wp:inline distT="0" distB="0" distL="114300" distR="114300">
                  <wp:extent cx="22860" cy="13970"/>
                  <wp:effectExtent l="0" t="0" r="0" b="0"/>
                  <wp:docPr id="8" name="图片 8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" cy="139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bCs/>
                <w:sz w:val="24"/>
                <w:szCs w:val="24"/>
              </w:rPr>
              <w:t>B</w:t>
            </w:r>
            <w:r>
              <w:rPr>
                <w:rFonts w:hint="eastAsia"/>
                <w:b/>
                <w:bCs/>
                <w:color w:val="FFFFFF"/>
                <w:sz w:val="4"/>
                <w:szCs w:val="24"/>
                <w:lang w:eastAsia="zh-CN"/>
              </w:rPr>
              <w:t>[来源:Z|xx|k.Com]</w:t>
            </w:r>
          </w:p>
        </w:tc>
        <w:tc>
          <w:tcPr>
            <w:tcW w:w="671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671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671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671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671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671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671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671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671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b/>
                <w:bCs/>
                <w:sz w:val="24"/>
                <w:szCs w:val="24"/>
              </w:rPr>
              <w:t>C</w:t>
            </w:r>
            <w:r>
              <w:rPr>
                <w:rFonts w:hint="eastAsia"/>
                <w:b/>
                <w:bCs/>
                <w:color w:val="FFFFFF"/>
                <w:sz w:val="4"/>
                <w:szCs w:val="24"/>
                <w:lang w:eastAsia="zh-CN"/>
              </w:rPr>
              <w:t>[来源:学§科§网Z§X§X§K]</w:t>
            </w:r>
          </w:p>
        </w:tc>
        <w:tc>
          <w:tcPr>
            <w:tcW w:w="671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</w:t>
            </w:r>
          </w:p>
        </w:tc>
      </w:tr>
    </w:tbl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二、填空题：</w:t>
      </w:r>
      <w:r>
        <w:rPr>
          <w:bCs/>
          <w:sz w:val="24"/>
          <w:szCs w:val="24"/>
        </w:rPr>
        <w:t>本题共9小题，第13-20题每空1分，第21题2分，共26分</w:t>
      </w:r>
      <w:r>
        <w:rPr>
          <w:sz w:val="24"/>
          <w:szCs w:val="24"/>
        </w:rPr>
        <w:t>.</w:t>
      </w:r>
    </w:p>
    <w:p>
      <w:pPr>
        <w:spacing w:line="360" w:lineRule="auto"/>
        <w:ind w:left="480" w:hanging="480" w:hangingChars="200"/>
        <w:jc w:val="left"/>
        <w:rPr>
          <w:sz w:val="24"/>
          <w:szCs w:val="24"/>
        </w:rPr>
      </w:pPr>
      <w:r>
        <w:rPr>
          <w:sz w:val="24"/>
          <w:szCs w:val="24"/>
        </w:rPr>
        <w:t>13．跳起       弹性势</w:t>
      </w:r>
      <w:r>
        <w:t xml:space="preserve">     增大</w:t>
      </w:r>
      <w:r>
        <w:rPr>
          <w:sz w:val="24"/>
          <w:szCs w:val="24"/>
        </w:rPr>
        <w:t xml:space="preserve">  </w:t>
      </w:r>
    </w:p>
    <w:p>
      <w:pPr>
        <w:spacing w:line="360" w:lineRule="auto"/>
        <w:ind w:left="480" w:hanging="480" w:hangingChars="200"/>
        <w:rPr>
          <w:sz w:val="24"/>
          <w:szCs w:val="24"/>
        </w:rPr>
      </w:pPr>
      <w:r>
        <w:rPr>
          <w:kern w:val="2"/>
          <w:sz w:val="24"/>
          <w:szCs w:val="24"/>
        </w:rPr>
        <w:t>14  升高</w:t>
      </w:r>
      <w:r>
        <w:rPr>
          <w:sz w:val="24"/>
          <w:szCs w:val="24"/>
        </w:rPr>
        <w:t xml:space="preserve">       增大      做功 </w:t>
      </w:r>
      <w:r>
        <w:rPr>
          <w:sz w:val="24"/>
          <w:szCs w:val="24"/>
        </w:rPr>
        <w:drawing>
          <wp:inline distT="0" distB="0" distL="114300" distR="114300">
            <wp:extent cx="19050" cy="1778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drawing>
          <wp:inline distT="0" distB="0" distL="114300" distR="114300">
            <wp:extent cx="16510" cy="1524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</w:t>
      </w:r>
    </w:p>
    <w:p>
      <w:pPr>
        <w:tabs>
          <w:tab w:val="center" w:pos="4153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15．220        55</w:t>
      </w:r>
      <w:r>
        <w:t xml:space="preserve"> </w:t>
      </w:r>
      <w:r>
        <w:rPr>
          <w:sz w:val="24"/>
          <w:szCs w:val="24"/>
        </w:rPr>
        <w:t xml:space="preserve">       串</w:t>
      </w:r>
    </w:p>
    <w:p>
      <w:pPr>
        <w:spacing w:line="360" w:lineRule="auto"/>
        <w:ind w:left="480" w:hanging="480" w:hangingChars="200"/>
        <w:rPr>
          <w:sz w:val="24"/>
          <w:szCs w:val="24"/>
        </w:rPr>
      </w:pPr>
      <w:r>
        <w:rPr>
          <w:sz w:val="24"/>
          <w:szCs w:val="24"/>
        </w:rPr>
        <w:t>16.  100        8</w:t>
      </w:r>
      <w:r>
        <w:rPr>
          <w:sz w:val="24"/>
          <w:szCs w:val="24"/>
        </w:rPr>
        <w:drawing>
          <wp:inline distT="0" distB="0" distL="114300" distR="114300">
            <wp:extent cx="15240" cy="20320"/>
            <wp:effectExtent l="0" t="0" r="3810" b="8255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0        变小</w:t>
      </w:r>
    </w:p>
    <w:p>
      <w:pPr>
        <w:widowControl/>
        <w:spacing w:line="360" w:lineRule="auto"/>
        <w:jc w:val="left"/>
        <w:rPr>
          <w:rFonts w:hint="eastAsia" w:eastAsia="宋体"/>
          <w:bCs/>
          <w:sz w:val="24"/>
          <w:szCs w:val="24"/>
          <w:lang w:eastAsia="zh-CN"/>
        </w:rPr>
      </w:pPr>
      <w:r>
        <w:rPr>
          <w:bCs/>
          <w:sz w:val="24"/>
          <w:szCs w:val="24"/>
        </w:rPr>
        <w:t>17．S</w:t>
      </w:r>
      <w:r>
        <w:rPr>
          <w:bCs/>
          <w:sz w:val="24"/>
          <w:szCs w:val="24"/>
          <w:vertAlign w:val="subscript"/>
        </w:rPr>
        <w:t xml:space="preserve">1 </w:t>
      </w:r>
      <w:r>
        <w:rPr>
          <w:bCs/>
          <w:sz w:val="24"/>
          <w:szCs w:val="24"/>
        </w:rPr>
        <w:t xml:space="preserve">        </w:t>
      </w:r>
      <w:r>
        <w:rPr>
          <w:bCs/>
          <w:sz w:val="24"/>
          <w:szCs w:val="24"/>
        </w:rPr>
        <w:drawing>
          <wp:inline distT="0" distB="0" distL="114300" distR="114300">
            <wp:extent cx="20320" cy="19050"/>
            <wp:effectExtent l="0" t="0" r="1778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Cs/>
          <w:sz w:val="24"/>
          <w:szCs w:val="24"/>
        </w:rPr>
        <w:t xml:space="preserve"> S</w:t>
      </w:r>
      <w:r>
        <w:rPr>
          <w:bCs/>
          <w:sz w:val="24"/>
          <w:szCs w:val="24"/>
          <w:vertAlign w:val="subscript"/>
        </w:rPr>
        <w:t xml:space="preserve">2 </w:t>
      </w:r>
      <w:r>
        <w:rPr>
          <w:bCs/>
          <w:sz w:val="24"/>
          <w:szCs w:val="24"/>
        </w:rPr>
        <w:t xml:space="preserve">       S</w:t>
      </w:r>
      <w:r>
        <w:rPr>
          <w:bCs/>
          <w:sz w:val="24"/>
          <w:szCs w:val="24"/>
          <w:vertAlign w:val="subscript"/>
        </w:rPr>
        <w:t xml:space="preserve">2 </w:t>
      </w:r>
      <w:r>
        <w:rPr>
          <w:bCs/>
          <w:sz w:val="24"/>
          <w:szCs w:val="24"/>
        </w:rPr>
        <w:t>S</w:t>
      </w:r>
      <w:r>
        <w:rPr>
          <w:bCs/>
          <w:sz w:val="24"/>
          <w:szCs w:val="24"/>
          <w:vertAlign w:val="subscript"/>
        </w:rPr>
        <w:t xml:space="preserve">3 </w:t>
      </w:r>
      <w:r>
        <w:rPr>
          <w:rFonts w:hint="eastAsia" w:eastAsia="宋体"/>
          <w:bCs/>
          <w:sz w:val="24"/>
          <w:szCs w:val="24"/>
          <w:lang w:eastAsia="zh-CN"/>
        </w:rPr>
        <w:drawing>
          <wp:inline distT="0" distB="0" distL="114300" distR="114300">
            <wp:extent cx="20320" cy="1524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Style w:val="15"/>
          <w:rFonts w:hint="eastAsia" w:eastAsia="宋体"/>
          <w:color w:val="FF0000"/>
          <w:sz w:val="24"/>
          <w:szCs w:val="24"/>
          <w:lang w:eastAsia="zh-CN"/>
        </w:rPr>
      </w:pPr>
      <w:r>
        <w:rPr>
          <w:sz w:val="24"/>
          <w:szCs w:val="24"/>
        </w:rPr>
        <w:t>18．电流表     减小      增大</w:t>
      </w:r>
      <w:r>
        <w:rPr>
          <w:rFonts w:hint="eastAsia"/>
          <w:color w:val="FFFFFF"/>
          <w:sz w:val="4"/>
          <w:szCs w:val="24"/>
          <w:lang w:eastAsia="zh-CN"/>
        </w:rPr>
        <w:t>[来源:学.科.网Z.X.X.K]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19. 电能    </w:t>
      </w:r>
      <w:r>
        <w:rPr>
          <w:sz w:val="24"/>
          <w:szCs w:val="24"/>
        </w:rPr>
        <w:drawing>
          <wp:inline distT="0" distB="0" distL="114300" distR="114300">
            <wp:extent cx="13970" cy="1270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2.4       1.2×10</w:t>
      </w:r>
      <w:r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>(1200)</w:t>
      </w:r>
    </w:p>
    <w:p>
      <w:pPr>
        <w:widowControl/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20．0.04        5500     44      </w:t>
      </w:r>
      <w:bookmarkStart w:id="0" w:name="_GoBack"/>
      <w:bookmarkEnd w:id="0"/>
    </w:p>
    <w:p>
      <w:pPr>
        <w:widowControl/>
        <w:spacing w:line="360" w:lineRule="auto"/>
        <w:jc w:val="left"/>
        <w:rPr>
          <w:sz w:val="24"/>
          <w:szCs w:val="24"/>
          <w:u w:val="single"/>
        </w:rPr>
      </w:pPr>
      <w:r>
        <w:rPr>
          <w:sz w:val="24"/>
          <w:szCs w:val="24"/>
        </w:rPr>
        <w:t>21.是并联的        1分；  各</w:t>
      </w:r>
      <w:r>
        <w:rPr>
          <w:sz w:val="24"/>
          <w:szCs w:val="24"/>
        </w:rPr>
        <w:drawing>
          <wp:inline distT="0" distB="0" distL="114300" distR="114300">
            <wp:extent cx="16510" cy="1778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个荧光灯可以单独工作，互不影响   1分</w:t>
      </w:r>
    </w:p>
    <w:p>
      <w:pPr>
        <w:spacing w:line="360" w:lineRule="auto"/>
        <w:rPr>
          <w:sz w:val="24"/>
          <w:szCs w:val="24"/>
        </w:rPr>
      </w:pPr>
      <w:r>
        <w:rPr>
          <w:b/>
          <w:sz w:val="24"/>
          <w:szCs w:val="24"/>
        </w:rPr>
        <w:t>三、解答题：</w:t>
      </w:r>
      <w:r>
        <w:rPr>
          <w:sz w:val="24"/>
          <w:szCs w:val="24"/>
        </w:rPr>
        <w:t>本题共7小题，共度50分.</w:t>
      </w:r>
    </w:p>
    <w:p>
      <w:pPr>
        <w:spacing w:line="360" w:lineRule="auto"/>
        <w:jc w:val="left"/>
        <w:textAlignment w:val="center"/>
      </w:pPr>
      <w:r>
        <w:rPr>
          <w:sz w:val="24"/>
          <w:szCs w:val="24"/>
        </w:rPr>
        <w:t>22．</w:t>
      </w:r>
      <w:r>
        <w:t xml:space="preserve"> ⑴</w:t>
      </w:r>
      <w:r>
        <w:rPr>
          <w:i/>
        </w:rPr>
        <w:t>W</w:t>
      </w:r>
      <w:r>
        <w:rPr>
          <w:vertAlign w:val="subscript"/>
        </w:rPr>
        <w:t>有用</w:t>
      </w:r>
      <w:r>
        <w:t>=</w:t>
      </w:r>
      <w:r>
        <w:rPr>
          <w:i/>
        </w:rPr>
        <w:t>Gh</w:t>
      </w:r>
      <w:r>
        <w:t>=600N×0.9m=540J                    3分</w:t>
      </w:r>
    </w:p>
    <w:p>
      <w:pPr>
        <w:spacing w:line="360" w:lineRule="auto"/>
        <w:ind w:firstLine="630" w:firstLineChars="300"/>
        <w:jc w:val="left"/>
        <w:textAlignment w:val="center"/>
      </w:pPr>
      <w:r>
        <w:t>⑵</w:t>
      </w:r>
      <w:r>
        <w:rPr>
          <w:i/>
        </w:rPr>
        <w:t>W</w:t>
      </w:r>
      <w:r>
        <w:rPr>
          <w:vertAlign w:val="subscript"/>
        </w:rPr>
        <w:t>总</w:t>
      </w:r>
      <w:r>
        <w:t>=</w:t>
      </w:r>
      <w:r>
        <w:rPr>
          <w:i/>
        </w:rPr>
        <w:t>FS</w:t>
      </w:r>
      <w:r>
        <w:t xml:space="preserve">=300N×3m=900J </w:t>
      </w:r>
    </w:p>
    <w:p>
      <w:pPr>
        <w:spacing w:line="360" w:lineRule="auto"/>
        <w:ind w:firstLine="840" w:firstLineChars="400"/>
        <w:jc w:val="left"/>
        <w:textAlignment w:val="center"/>
      </w:pPr>
      <w:r>
        <w:rPr>
          <w:i/>
        </w:rPr>
        <w:t>η</w:t>
      </w:r>
      <w:r>
        <w:t>＝</w:t>
      </w:r>
      <m:oMath>
        <m:f>
          <m:fPr>
            <m:ctrlPr>
              <w:rPr>
                <w:rFonts w:ascii="Cambria Math" w:hAnsi="Cambria Math"/>
                <w:kern w:val="2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kern w:val="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W</m:t>
                </m:r>
                <m:ctrlPr>
                  <w:rPr>
                    <w:rFonts w:ascii="Cambria Math" w:hAnsi="Cambria Math"/>
                    <w:i/>
                    <w:kern w:val="2"/>
                    <w:szCs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有</m:t>
                </m:r>
                <m:ctrlPr>
                  <w:rPr>
                    <w:rFonts w:ascii="Cambria Math" w:hAnsi="Cambria Math"/>
                    <w:i/>
                    <w:kern w:val="2"/>
                    <w:szCs w:val="22"/>
                  </w:rPr>
                </m:ctrlPr>
              </m:sub>
            </m:sSub>
            <m:ctrlPr>
              <w:rPr>
                <w:rFonts w:ascii="Cambria Math" w:hAnsi="Cambria Math"/>
                <w:kern w:val="2"/>
                <w:szCs w:val="22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  <w:i/>
                    <w:kern w:val="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W</m:t>
                </m:r>
                <m:ctrlPr>
                  <w:rPr>
                    <w:rFonts w:ascii="Cambria Math" w:hAnsi="Cambria Math"/>
                    <w:i/>
                    <w:kern w:val="2"/>
                    <w:szCs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总</m:t>
                </m:r>
                <m:ctrlPr>
                  <w:rPr>
                    <w:rFonts w:ascii="Cambria Math" w:hAnsi="Cambria Math"/>
                    <w:i/>
                    <w:kern w:val="2"/>
                    <w:szCs w:val="22"/>
                  </w:rPr>
                </m:ctrlPr>
              </m:sub>
            </m:sSub>
            <m:ctrlPr>
              <w:rPr>
                <w:rFonts w:ascii="Cambria Math" w:hAnsi="Cambria Math"/>
                <w:kern w:val="2"/>
                <w:szCs w:val="22"/>
              </w:rPr>
            </m:ctrlPr>
          </m:den>
        </m:f>
      </m:oMath>
      <w:r>
        <w:t>×100%＝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</w:rPr>
              <m:t>540J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/>
              </w:rPr>
              <m:t>900J</m:t>
            </m:r>
            <m:ctrlPr>
              <w:rPr>
                <w:rFonts w:ascii="Cambria Math" w:hAnsi="Cambria Math"/>
              </w:rPr>
            </m:ctrlPr>
          </m:den>
        </m:f>
      </m:oMath>
      <w:r>
        <w:t xml:space="preserve">×100%＝60%          </w:t>
      </w:r>
      <w:r>
        <w:rPr>
          <w:rFonts w:hint="eastAsia"/>
        </w:rPr>
        <w:t xml:space="preserve"> </w:t>
      </w:r>
      <w:r>
        <w:t xml:space="preserve">   3分</w:t>
      </w:r>
    </w:p>
    <w:p>
      <w:pPr>
        <w:spacing w:line="360" w:lineRule="auto"/>
        <w:jc w:val="left"/>
        <w:textAlignment w:val="center"/>
      </w:pPr>
      <w:r>
        <w:t>23.⑴</w:t>
      </w:r>
      <w:r>
        <w:rPr>
          <w:i/>
        </w:rPr>
        <w:t>Q</w:t>
      </w:r>
      <w:r>
        <w:rPr>
          <w:vertAlign w:val="subscript"/>
        </w:rPr>
        <w:t>放</w:t>
      </w:r>
      <w:r>
        <w:t>=</w:t>
      </w:r>
      <w:r>
        <w:rPr>
          <w:i/>
        </w:rPr>
        <w:t>mq</w:t>
      </w:r>
      <w:r>
        <w:t>=4.2×10</w:t>
      </w:r>
      <w:r>
        <w:rPr>
          <w:vertAlign w:val="superscript"/>
        </w:rPr>
        <w:t>7</w:t>
      </w:r>
      <w:r>
        <w:t>J/kg×0.03kg=1.26×10</w:t>
      </w:r>
      <w:r>
        <w:rPr>
          <w:vertAlign w:val="superscript"/>
        </w:rPr>
        <w:t>6</w:t>
      </w:r>
      <w:r>
        <w:t xml:space="preserve">J         </w:t>
      </w:r>
      <w:r>
        <w:drawing>
          <wp:inline distT="0" distB="0" distL="114300" distR="114300">
            <wp:extent cx="16510" cy="22860"/>
            <wp:effectExtent l="0" t="0" r="2540" b="5715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rFonts w:hint="eastAsia"/>
        </w:rPr>
        <w:t xml:space="preserve"> </w:t>
      </w:r>
      <w:r>
        <w:t>3分</w:t>
      </w:r>
    </w:p>
    <w:p>
      <w:pPr>
        <w:spacing w:line="360" w:lineRule="auto"/>
        <w:jc w:val="left"/>
        <w:textAlignment w:val="center"/>
        <w:rPr>
          <w:rFonts w:hint="eastAsia" w:eastAsia="宋体"/>
          <w:lang w:eastAsia="zh-CN"/>
        </w:rPr>
      </w:pPr>
      <w:r>
        <w:t>　　⑵由</w:t>
      </w:r>
      <w:r>
        <w:rPr>
          <w:i/>
        </w:rPr>
        <w:t>Q</w:t>
      </w:r>
      <w:r>
        <w:t>＝</w:t>
      </w:r>
      <w:r>
        <w:rPr>
          <w:i/>
        </w:rPr>
        <w:t>cm</w:t>
      </w:r>
      <w:r>
        <w:t>(t</w:t>
      </w:r>
      <w:r>
        <w:rPr>
          <w:vertAlign w:val="subscript"/>
        </w:rPr>
        <w:t>2</w:t>
      </w:r>
      <w:r>
        <w:t>－t</w:t>
      </w:r>
      <w:r>
        <w:rPr>
          <w:vertAlign w:val="subscript"/>
        </w:rPr>
        <w:t>1</w:t>
      </w:r>
      <w:r>
        <w:t>)可得</w:t>
      </w:r>
      <w:r>
        <w:rPr>
          <w:rFonts w:hint="eastAsia"/>
          <w:color w:val="FFFFFF"/>
          <w:sz w:val="4"/>
          <w:lang w:eastAsia="zh-CN"/>
        </w:rPr>
        <w:t>[来源:学科网ZXXK]</w:t>
      </w:r>
    </w:p>
    <w:p>
      <w:pPr>
        <w:spacing w:line="360" w:lineRule="auto"/>
        <w:ind w:firstLine="420" w:firstLineChars="200"/>
        <w:jc w:val="left"/>
        <w:textAlignment w:val="center"/>
      </w:pPr>
      <w:r>
        <w:rPr>
          <w:rFonts w:hAnsi="宋体"/>
        </w:rPr>
        <w:t>△</w:t>
      </w:r>
      <w:r>
        <w:rPr>
          <w:i/>
        </w:rPr>
        <w:t>t</w:t>
      </w:r>
      <w:r>
        <w:t>＝</w:t>
      </w:r>
      <w:r>
        <w:rPr>
          <w:i/>
        </w:rPr>
        <w:t>Q</w:t>
      </w:r>
      <w:r>
        <w:t>/</w:t>
      </w:r>
      <w:r>
        <w:rPr>
          <w:i/>
        </w:rPr>
        <w:t>cm</w:t>
      </w:r>
      <w: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</w:rPr>
              <m:t>1.26</m:t>
            </m:r>
            <m:r>
              <m:rPr>
                <m:sty m:val="p"/>
              </m:rPr>
              <w:rPr>
                <w:rFonts w:ascii="Cambria Math" w:hAnsi="Cambria Math"/>
              </w:rPr>
              <m:t>×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</w:rPr>
                  <m:t>1</m:t>
                </m:r>
                <m:r>
                  <w:rPr>
                    <w:rFonts w:ascii="Cambria Math"/>
                  </w:rPr>
                  <w:drawing>
                    <wp:inline distT="0" distB="0" distL="114300" distR="114300">
                      <wp:extent cx="19050" cy="15240"/>
                      <wp:effectExtent l="0" t="0" r="0" b="0"/>
                      <wp:docPr id="5" name="图片 5" descr="学科网(www.zxxk.com)--教育资源门户，提供试卷、教案、课件、论文、素材及各类教学资源下载，还有大量而丰富的教学相关资讯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" name="图片 5" descr="学科网(www.zxxk.com)--教育资源门户，提供试卷、教案、课件、论文、素材及各类教学资源下载，还有大量而丰富的教学相关资讯！"/>
                              <pic:cNvPicPr/>
                            </pic:nvPicPr>
                            <pic:blipFill>
                              <a:blip r:embed="rId10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9050" cy="1524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:r>
                <m:r>
                  <m:rPr>
                    <m:sty m:val="p"/>
                  </m:rPr>
                  <w:rPr>
                    <w:rFonts w:ascii="Cambria Math"/>
                  </w:rPr>
                  <m:t>0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/>
              </w:rPr>
              <m:t>J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/>
              </w:rPr>
              <m:t>4.2</m:t>
            </m:r>
            <m:r>
              <m:rPr>
                <m:sty m:val="p"/>
              </m:rPr>
              <w:rPr>
                <w:rFonts w:ascii="Cambria Math" w:hAnsi="Cambria Math"/>
              </w:rPr>
              <m:t>×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</w:rPr>
                  <m:t>10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/>
              </w:rPr>
              <m:t>J/(kg.</m:t>
            </m:r>
            <m:r>
              <m:rPr>
                <m:sty m:val="p"/>
              </m:rPr>
              <w:rPr>
                <w:rFonts w:ascii="Cambria Math" w:hAnsi="Cambria Math"/>
              </w:rPr>
              <m:t>℃</m:t>
            </m:r>
            <m:r>
              <m:rPr>
                <m:sty m:val="p"/>
              </m:rPr>
              <w:rPr>
                <w:rFonts w:ascii="Cambria Math"/>
              </w:rPr>
              <m:t>)</m:t>
            </m:r>
            <m:ctrlPr>
              <w:rPr>
                <w:rFonts w:ascii="Cambria Math" w:hAnsi="Cambria Math"/>
              </w:rPr>
            </m:ctrlPr>
          </m:den>
        </m:f>
        <m:r>
          <w:rPr>
            <w:rFonts w:ascii="Cambria Math" w:hAnsi="Cambria Math"/>
          </w:rPr>
          <m:t>×</m:t>
        </m:r>
        <m:r>
          <w:rPr>
            <w:rFonts w:ascii="Cambria Math"/>
          </w:rPr>
          <m:t>1</m:t>
        </m:r>
        <m:r>
          <m:rPr>
            <m:sty m:val="p"/>
          </m:rPr>
          <w:rPr>
            <w:rFonts w:ascii="Cambria Math"/>
          </w:rPr>
          <m:t>0kg</m:t>
        </m:r>
      </m:oMath>
      <w:r>
        <w:t>＝30℃</w:t>
      </w:r>
    </w:p>
    <w:p>
      <w:pPr>
        <w:spacing w:line="360" w:lineRule="auto"/>
        <w:jc w:val="left"/>
        <w:textAlignment w:val="center"/>
      </w:pPr>
      <w:r>
        <w:t xml:space="preserve">    　</w:t>
      </w:r>
      <w:r>
        <w:rPr>
          <w:i/>
        </w:rPr>
        <w:t>t</w:t>
      </w:r>
      <w:r>
        <w:t>＝</w:t>
      </w:r>
      <w:r>
        <w:rPr>
          <w:i/>
        </w:rPr>
        <w:t>t</w:t>
      </w:r>
      <w:r>
        <w:rPr>
          <w:vertAlign w:val="subscript"/>
        </w:rPr>
        <w:t>0</w:t>
      </w:r>
      <w:r>
        <w:t>＋</w:t>
      </w:r>
      <w:r>
        <w:rPr>
          <w:rFonts w:hAnsi="宋体"/>
        </w:rPr>
        <w:t>△</w:t>
      </w:r>
      <w:r>
        <w:rPr>
          <w:i/>
        </w:rPr>
        <w:t>t</w:t>
      </w:r>
      <w:r>
        <w:t>＝20℃＋30℃＝50℃              　  3分</w:t>
      </w:r>
    </w:p>
    <w:p>
      <w:pPr>
        <w:numPr>
          <w:ilvl w:val="0"/>
          <w:numId w:val="1"/>
        </w:numPr>
        <w:spacing w:line="360" w:lineRule="auto"/>
        <w:jc w:val="left"/>
        <w:textAlignment w:val="center"/>
      </w:pPr>
      <w:r>
        <w:t>(1)</w:t>
      </w:r>
      <w:r>
        <w:rPr>
          <w:position w:val="-24"/>
          <w:vertAlign w:val="subscript"/>
        </w:rPr>
        <w:object>
          <v:shape id="_x0000_i1025" o:spt="75" alt="学科网(www.zxxk.com)--教育资源门户，提供试卷、教案、课件、论文、素材及各类教学资源下载，还有大量而丰富的教学相关资讯！" type="#_x0000_t75" style="height:31.3pt;width:107.0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11">
            <o:LockedField>false</o:LockedField>
          </o:OLEObject>
        </w:object>
      </w:r>
      <w:r>
        <w:rPr>
          <w:vertAlign w:val="subscript"/>
        </w:rPr>
        <w:t xml:space="preserve"> </w:t>
      </w:r>
    </w:p>
    <w:p>
      <w:pPr>
        <w:spacing w:line="360" w:lineRule="auto"/>
        <w:ind w:firstLine="630" w:firstLineChars="300"/>
        <w:jc w:val="left"/>
        <w:textAlignment w:val="center"/>
        <w:rPr>
          <w:vertAlign w:val="subscript"/>
        </w:rPr>
      </w:pPr>
      <w:r>
        <w:t>由</w:t>
      </w:r>
      <w:r>
        <w:rPr>
          <w:i/>
        </w:rPr>
        <w:t>P</w:t>
      </w:r>
      <w:r>
        <w:rPr>
          <w:vertAlign w:val="subscript"/>
        </w:rPr>
        <w:t>2</w:t>
      </w:r>
      <w:r>
        <w:t>=</w:t>
      </w:r>
      <w:r>
        <w:rPr>
          <w:i/>
        </w:rPr>
        <w:t>I</w:t>
      </w:r>
      <w:r>
        <w:rPr>
          <w:vertAlign w:val="subscript"/>
        </w:rPr>
        <w:t>2</w:t>
      </w:r>
      <w:r>
        <w:rPr>
          <w:vertAlign w:val="superscript"/>
        </w:rPr>
        <w:t>2</w:t>
      </w:r>
      <w:r>
        <w:rPr>
          <w:i/>
        </w:rPr>
        <w:t>R</w:t>
      </w:r>
      <w:r>
        <w:rPr>
          <w:vertAlign w:val="subscript"/>
        </w:rPr>
        <w:t>2</w:t>
      </w:r>
      <w:r>
        <w:t>得</w:t>
      </w:r>
      <w:r>
        <w:rPr>
          <w:position w:val="-24"/>
        </w:rPr>
        <w:object>
          <v:shape id="_x0000_i1026" o:spt="75" alt="学科网(www.zxxk.com)--教育资源门户，提供试卷、教案、课件、论文、素材及各类教学资源下载，还有大量而丰富的教学相关资讯！" type="#_x0000_t75" style="height:31.3pt;width:112.0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3">
            <o:LockedField>false</o:LockedField>
          </o:OLEObject>
        </w:object>
      </w:r>
      <w:r>
        <w:rPr>
          <w:vertAlign w:val="subscript"/>
        </w:rPr>
        <w:t xml:space="preserve">       </w:t>
      </w:r>
    </w:p>
    <w:p>
      <w:pPr>
        <w:spacing w:line="360" w:lineRule="auto"/>
        <w:ind w:firstLine="630" w:firstLineChars="300"/>
        <w:jc w:val="left"/>
        <w:textAlignment w:val="center"/>
      </w:pPr>
      <w:r>
        <w:t xml:space="preserve"> </w:t>
      </w:r>
      <w:r>
        <w:rPr>
          <w:rFonts w:hint="eastAsia"/>
        </w:rPr>
        <w:t>解得</w:t>
      </w:r>
      <w:r>
        <w:rPr>
          <w:i/>
        </w:rPr>
        <w:t>R</w:t>
      </w:r>
      <w:r>
        <w:rPr>
          <w:vertAlign w:val="subscript"/>
        </w:rPr>
        <w:t>2</w:t>
      </w:r>
      <w:r>
        <w:t xml:space="preserve"> = 10</w:t>
      </w:r>
      <w:r>
        <w:rPr>
          <w:vertAlign w:val="subscript"/>
        </w:rPr>
        <w:t xml:space="preserve"> </w:t>
      </w:r>
      <w:r>
        <w:t>Ω</w:t>
      </w:r>
      <w:r>
        <w:rPr>
          <w:vertAlign w:val="subscript"/>
        </w:rPr>
        <w:t xml:space="preserve">                </w:t>
      </w:r>
      <w:r>
        <w:rPr>
          <w:rFonts w:hint="eastAsia"/>
          <w:vertAlign w:val="subscript"/>
        </w:rPr>
        <w:t xml:space="preserve">                              </w:t>
      </w:r>
      <w:r>
        <w:rPr>
          <w:vertAlign w:val="subscript"/>
        </w:rPr>
        <w:t xml:space="preserve">   </w:t>
      </w:r>
      <w:r>
        <w:t>3分</w:t>
      </w:r>
    </w:p>
    <w:p>
      <w:pPr>
        <w:tabs>
          <w:tab w:val="left" w:pos="4620"/>
        </w:tabs>
        <w:snapToGrid w:val="0"/>
        <w:spacing w:line="360" w:lineRule="auto"/>
        <w:rPr>
          <w:sz w:val="24"/>
          <w:szCs w:val="24"/>
        </w:rPr>
      </w:pPr>
      <w:r>
        <w:rPr>
          <w:bCs/>
          <w:sz w:val="24"/>
          <w:szCs w:val="24"/>
        </w:rPr>
        <w:t>25.⑴转换法        ⑵甲乙    ⑶ 0</w:t>
      </w:r>
      <w:r>
        <w:rPr>
          <w:bCs/>
        </w:rPr>
        <w:t xml:space="preserve">         </w:t>
      </w:r>
      <w:r>
        <w:rPr>
          <w:bCs/>
          <w:sz w:val="24"/>
          <w:szCs w:val="24"/>
        </w:rPr>
        <w:t>⑷</w:t>
      </w:r>
      <w:r>
        <w:rPr>
          <w:bCs/>
        </w:rPr>
        <w:t xml:space="preserve">不能                    </w:t>
      </w:r>
      <w:r>
        <w:rPr>
          <w:bCs/>
          <w:sz w:val="24"/>
          <w:szCs w:val="24"/>
        </w:rPr>
        <w:t>计8分</w:t>
      </w:r>
    </w:p>
    <w:p>
      <w:pPr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26．⑴断开     </w:t>
      </w:r>
      <w:r>
        <w:rPr>
          <w:rFonts w:hint="eastAsia"/>
          <w:sz w:val="24"/>
          <w:szCs w:val="24"/>
        </w:rPr>
        <w:t>　</w:t>
      </w:r>
      <w:r>
        <w:rPr>
          <w:sz w:val="24"/>
          <w:szCs w:val="24"/>
        </w:rPr>
        <w:t xml:space="preserve"> ⑵A  </w:t>
      </w:r>
      <w:r>
        <w:rPr>
          <w:rFonts w:hint="eastAsia"/>
          <w:sz w:val="24"/>
          <w:szCs w:val="24"/>
        </w:rPr>
        <w:t>　</w:t>
      </w:r>
      <w:r>
        <w:rPr>
          <w:sz w:val="24"/>
          <w:szCs w:val="24"/>
        </w:rPr>
        <w:t xml:space="preserve">   ⑶左  </w:t>
      </w:r>
    </w:p>
    <w:p>
      <w:pPr>
        <w:spacing w:line="360" w:lineRule="auto"/>
        <w:ind w:firstLine="240" w:firstLineChars="10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⑷导体两端电压一定时，通过导体的电流与导体的电阻成反比      计8分</w:t>
      </w:r>
    </w:p>
    <w:p>
      <w:pPr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>27.⑴图略   ⑵B     ⑶0.75      ⑷</w:t>
      </w:r>
      <w:r>
        <w:rPr>
          <w:position w:val="-24"/>
          <w:sz w:val="24"/>
          <w:szCs w:val="24"/>
        </w:rPr>
        <w:object>
          <v:shape id="_x0000_i1027" o:spt="75" alt="学科网(www.zxxk.com)--教育资源门户，提供试卷、教案、课件、论文、素材及各类教学资源下载，还有大量而丰富的教学相关资讯！" type="#_x0000_t75" style="height:31.3pt;width:53.2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5">
            <o:LockedField>false</o:LockedField>
          </o:OLEObject>
        </w:object>
      </w:r>
      <w:r>
        <w:rPr>
          <w:sz w:val="24"/>
          <w:szCs w:val="24"/>
        </w:rPr>
        <w:drawing>
          <wp:inline distT="0" distB="0" distL="114300" distR="114300">
            <wp:extent cx="12700" cy="1524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               计8分</w:t>
      </w:r>
    </w:p>
    <w:p>
      <w:pPr>
        <w:spacing w:line="360" w:lineRule="auto"/>
        <w:jc w:val="left"/>
        <w:rPr>
          <w:rFonts w:hint="eastAsia"/>
          <w:sz w:val="24"/>
          <w:szCs w:val="24"/>
        </w:rPr>
      </w:pPr>
      <w:r>
        <w:rPr>
          <w:sz w:val="24"/>
          <w:szCs w:val="24"/>
        </w:rPr>
        <w:t>28.⑴电      ⑵省力     ⑶</w:t>
      </w:r>
      <w:r>
        <w:t>1.08</w:t>
      </w:r>
      <w:r>
        <w:drawing>
          <wp:inline distT="0" distB="0" distL="114300" distR="114300">
            <wp:extent cx="13970" cy="24130"/>
            <wp:effectExtent l="0" t="0" r="5080" b="4445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×10</w:t>
      </w:r>
      <w:r>
        <w:rPr>
          <w:vertAlign w:val="superscript"/>
        </w:rPr>
        <w:t>6</w:t>
      </w:r>
      <w:r>
        <w:t>J</w:t>
      </w:r>
      <w:r>
        <w:rPr>
          <w:sz w:val="24"/>
          <w:szCs w:val="24"/>
        </w:rPr>
        <w:t xml:space="preserve">         </w:t>
      </w:r>
      <w:r>
        <w:t>⑷</w:t>
      </w:r>
      <w:r>
        <w:rPr>
          <w:rFonts w:hint="eastAsia"/>
        </w:rPr>
        <w:t>7</w:t>
      </w:r>
      <w:r>
        <w:t>：9</w:t>
      </w:r>
      <w:r>
        <w:rPr>
          <w:sz w:val="24"/>
          <w:szCs w:val="24"/>
        </w:rPr>
        <w:t xml:space="preserve">           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计8</w:t>
      </w:r>
      <w:r>
        <w:rPr>
          <w:rFonts w:hint="eastAsia"/>
          <w:sz w:val="24"/>
          <w:szCs w:val="24"/>
        </w:rPr>
        <w:t>分</w:t>
      </w:r>
    </w:p>
    <w:p>
      <w:pPr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pict>
          <v:shape id="_x0000_s1029" o:spid="_x0000_s1029" o:spt="38" alt="学科网(www.zxxk.com)--教育资源门户，提供试卷、教案、课件、论文、素材及各类教学资源下载，还有大量而丰富的教学相关资讯！" type="#_x0000_t38" style="position:absolute;left:0pt;flip:y;margin-left:34.7pt;margin-top:24.5pt;height:46.35pt;width:71.4pt;z-index:251659264;mso-width-relative:page;mso-height-relative:page;" filled="f" stroked="t" coordsize="21600,21600" adj="10800">
            <v:path arrowok="t"/>
            <v:fill on="f" focussize="0,0"/>
            <v:stroke color="#C00000"/>
            <v:imagedata o:title=""/>
            <o:lock v:ext="edit" aspectratio="f"/>
          </v:shape>
        </w:pict>
      </w:r>
      <w:r>
        <w:rPr>
          <w:sz w:val="24"/>
          <w:szCs w:val="24"/>
        </w:rPr>
        <w:drawing>
          <wp:inline distT="0" distB="0" distL="0" distR="0">
            <wp:extent cx="3733165" cy="1844675"/>
            <wp:effectExtent l="0" t="0" r="0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34199" cy="18452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0773" w:h="15309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both"/>
      <w:rPr>
        <w:rFonts w:hint="eastAsia" w:eastAsia="宋体"/>
        <w:lang w:eastAsia="zh-C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B0E27"/>
    <w:multiLevelType w:val="singleLevel"/>
    <w:tmpl w:val="465B0E27"/>
    <w:lvl w:ilvl="0" w:tentative="0">
      <w:start w:val="2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oNotShadeFormData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2F"/>
    <w:rsid w:val="00051306"/>
    <w:rsid w:val="000543F7"/>
    <w:rsid w:val="000626BD"/>
    <w:rsid w:val="000740A6"/>
    <w:rsid w:val="00082BBB"/>
    <w:rsid w:val="000A6EE9"/>
    <w:rsid w:val="000B624D"/>
    <w:rsid w:val="000D0BC3"/>
    <w:rsid w:val="000D1C75"/>
    <w:rsid w:val="000D1FD0"/>
    <w:rsid w:val="000D5A94"/>
    <w:rsid w:val="000E6C92"/>
    <w:rsid w:val="000F15D8"/>
    <w:rsid w:val="000F2C06"/>
    <w:rsid w:val="000F6AAB"/>
    <w:rsid w:val="000F6ED9"/>
    <w:rsid w:val="0010046A"/>
    <w:rsid w:val="001005CE"/>
    <w:rsid w:val="00127F1F"/>
    <w:rsid w:val="00140376"/>
    <w:rsid w:val="00150DCA"/>
    <w:rsid w:val="0015377D"/>
    <w:rsid w:val="00154A25"/>
    <w:rsid w:val="00163AD6"/>
    <w:rsid w:val="00171554"/>
    <w:rsid w:val="00185782"/>
    <w:rsid w:val="001A1E08"/>
    <w:rsid w:val="001A4B08"/>
    <w:rsid w:val="001D144D"/>
    <w:rsid w:val="001D15C8"/>
    <w:rsid w:val="001D5B58"/>
    <w:rsid w:val="001E6811"/>
    <w:rsid w:val="001E6B78"/>
    <w:rsid w:val="001F2419"/>
    <w:rsid w:val="00202375"/>
    <w:rsid w:val="00202B47"/>
    <w:rsid w:val="00203C07"/>
    <w:rsid w:val="002150D7"/>
    <w:rsid w:val="00216DD1"/>
    <w:rsid w:val="00217957"/>
    <w:rsid w:val="002429B7"/>
    <w:rsid w:val="002461CE"/>
    <w:rsid w:val="002520C0"/>
    <w:rsid w:val="00266430"/>
    <w:rsid w:val="0027333B"/>
    <w:rsid w:val="00275F8A"/>
    <w:rsid w:val="00277DA5"/>
    <w:rsid w:val="002921C4"/>
    <w:rsid w:val="002933ED"/>
    <w:rsid w:val="002A40DE"/>
    <w:rsid w:val="002A481F"/>
    <w:rsid w:val="002B7BEC"/>
    <w:rsid w:val="002C18AE"/>
    <w:rsid w:val="002E6F81"/>
    <w:rsid w:val="002F3758"/>
    <w:rsid w:val="0030180D"/>
    <w:rsid w:val="00302D43"/>
    <w:rsid w:val="00302E76"/>
    <w:rsid w:val="003130DF"/>
    <w:rsid w:val="00330D49"/>
    <w:rsid w:val="00331A34"/>
    <w:rsid w:val="00334F74"/>
    <w:rsid w:val="00353D77"/>
    <w:rsid w:val="003577D3"/>
    <w:rsid w:val="0036301F"/>
    <w:rsid w:val="00364CDD"/>
    <w:rsid w:val="003865B2"/>
    <w:rsid w:val="00392228"/>
    <w:rsid w:val="00393936"/>
    <w:rsid w:val="003974CA"/>
    <w:rsid w:val="003A20EF"/>
    <w:rsid w:val="003B0B0E"/>
    <w:rsid w:val="003B78E4"/>
    <w:rsid w:val="003B7DD7"/>
    <w:rsid w:val="003C751F"/>
    <w:rsid w:val="003D0CFC"/>
    <w:rsid w:val="003D70E9"/>
    <w:rsid w:val="003E3F3D"/>
    <w:rsid w:val="00407277"/>
    <w:rsid w:val="00410C62"/>
    <w:rsid w:val="00411440"/>
    <w:rsid w:val="004218B3"/>
    <w:rsid w:val="00423B01"/>
    <w:rsid w:val="00430957"/>
    <w:rsid w:val="004535BD"/>
    <w:rsid w:val="0046627A"/>
    <w:rsid w:val="004907FD"/>
    <w:rsid w:val="004925ED"/>
    <w:rsid w:val="004B64A6"/>
    <w:rsid w:val="004B6882"/>
    <w:rsid w:val="004B7B85"/>
    <w:rsid w:val="004D1ECE"/>
    <w:rsid w:val="004D3ECD"/>
    <w:rsid w:val="004D3EF4"/>
    <w:rsid w:val="00510519"/>
    <w:rsid w:val="005231F8"/>
    <w:rsid w:val="005238A5"/>
    <w:rsid w:val="00531622"/>
    <w:rsid w:val="00540321"/>
    <w:rsid w:val="00545B58"/>
    <w:rsid w:val="00550D41"/>
    <w:rsid w:val="0056446E"/>
    <w:rsid w:val="005876A1"/>
    <w:rsid w:val="005A0970"/>
    <w:rsid w:val="005A3B33"/>
    <w:rsid w:val="005B1827"/>
    <w:rsid w:val="00630098"/>
    <w:rsid w:val="00633CE4"/>
    <w:rsid w:val="006365D4"/>
    <w:rsid w:val="00646EF8"/>
    <w:rsid w:val="00651CFA"/>
    <w:rsid w:val="00653A90"/>
    <w:rsid w:val="00664F43"/>
    <w:rsid w:val="00674D90"/>
    <w:rsid w:val="00692248"/>
    <w:rsid w:val="006A1612"/>
    <w:rsid w:val="006A36D6"/>
    <w:rsid w:val="006B565D"/>
    <w:rsid w:val="006B67AE"/>
    <w:rsid w:val="006D2B0F"/>
    <w:rsid w:val="006E516F"/>
    <w:rsid w:val="006E528E"/>
    <w:rsid w:val="006F3B99"/>
    <w:rsid w:val="0070486E"/>
    <w:rsid w:val="00714C70"/>
    <w:rsid w:val="00725E24"/>
    <w:rsid w:val="00726B41"/>
    <w:rsid w:val="00743C54"/>
    <w:rsid w:val="007514D8"/>
    <w:rsid w:val="00763477"/>
    <w:rsid w:val="00790A2B"/>
    <w:rsid w:val="007A189D"/>
    <w:rsid w:val="007A351E"/>
    <w:rsid w:val="007B67B1"/>
    <w:rsid w:val="007D6CC2"/>
    <w:rsid w:val="007E0419"/>
    <w:rsid w:val="007F31E1"/>
    <w:rsid w:val="008445D6"/>
    <w:rsid w:val="00846309"/>
    <w:rsid w:val="00857630"/>
    <w:rsid w:val="008703B1"/>
    <w:rsid w:val="00873B8D"/>
    <w:rsid w:val="00891075"/>
    <w:rsid w:val="00893133"/>
    <w:rsid w:val="008A537B"/>
    <w:rsid w:val="008B333B"/>
    <w:rsid w:val="008B581F"/>
    <w:rsid w:val="008B705B"/>
    <w:rsid w:val="008C0551"/>
    <w:rsid w:val="008C25B1"/>
    <w:rsid w:val="008C491A"/>
    <w:rsid w:val="008C6055"/>
    <w:rsid w:val="008D7DFE"/>
    <w:rsid w:val="008E22BC"/>
    <w:rsid w:val="008E2989"/>
    <w:rsid w:val="0090766C"/>
    <w:rsid w:val="009201F4"/>
    <w:rsid w:val="00921030"/>
    <w:rsid w:val="009266DC"/>
    <w:rsid w:val="00927DD3"/>
    <w:rsid w:val="0094102D"/>
    <w:rsid w:val="0095354C"/>
    <w:rsid w:val="00956412"/>
    <w:rsid w:val="0098067F"/>
    <w:rsid w:val="009916F3"/>
    <w:rsid w:val="0099172F"/>
    <w:rsid w:val="00992948"/>
    <w:rsid w:val="00992D4F"/>
    <w:rsid w:val="009943DA"/>
    <w:rsid w:val="009A4274"/>
    <w:rsid w:val="009B683F"/>
    <w:rsid w:val="009B7B59"/>
    <w:rsid w:val="009C23E7"/>
    <w:rsid w:val="009F2430"/>
    <w:rsid w:val="009F5D69"/>
    <w:rsid w:val="00A048FB"/>
    <w:rsid w:val="00A2046F"/>
    <w:rsid w:val="00A42C96"/>
    <w:rsid w:val="00A50EFD"/>
    <w:rsid w:val="00A61056"/>
    <w:rsid w:val="00A64CEC"/>
    <w:rsid w:val="00A67C39"/>
    <w:rsid w:val="00A7337B"/>
    <w:rsid w:val="00A753B4"/>
    <w:rsid w:val="00A84572"/>
    <w:rsid w:val="00AB3777"/>
    <w:rsid w:val="00AF0E65"/>
    <w:rsid w:val="00B04215"/>
    <w:rsid w:val="00B04CC5"/>
    <w:rsid w:val="00B5107B"/>
    <w:rsid w:val="00B51A93"/>
    <w:rsid w:val="00B64D5D"/>
    <w:rsid w:val="00B652CA"/>
    <w:rsid w:val="00B6760C"/>
    <w:rsid w:val="00B67A5A"/>
    <w:rsid w:val="00B71F21"/>
    <w:rsid w:val="00B900DF"/>
    <w:rsid w:val="00BB2B73"/>
    <w:rsid w:val="00BB735D"/>
    <w:rsid w:val="00BC15FB"/>
    <w:rsid w:val="00BC1FE6"/>
    <w:rsid w:val="00BC50A0"/>
    <w:rsid w:val="00BC51A8"/>
    <w:rsid w:val="00C073E0"/>
    <w:rsid w:val="00C1304E"/>
    <w:rsid w:val="00C232F6"/>
    <w:rsid w:val="00C306E4"/>
    <w:rsid w:val="00C356C3"/>
    <w:rsid w:val="00C447A5"/>
    <w:rsid w:val="00C4583F"/>
    <w:rsid w:val="00C55572"/>
    <w:rsid w:val="00C774D4"/>
    <w:rsid w:val="00C860CE"/>
    <w:rsid w:val="00C93C9D"/>
    <w:rsid w:val="00C959AC"/>
    <w:rsid w:val="00CA6B39"/>
    <w:rsid w:val="00CC49CD"/>
    <w:rsid w:val="00CC5E77"/>
    <w:rsid w:val="00CE5910"/>
    <w:rsid w:val="00D013B3"/>
    <w:rsid w:val="00D21A16"/>
    <w:rsid w:val="00D22932"/>
    <w:rsid w:val="00D35DE1"/>
    <w:rsid w:val="00D539E2"/>
    <w:rsid w:val="00D61256"/>
    <w:rsid w:val="00D66408"/>
    <w:rsid w:val="00D67BD7"/>
    <w:rsid w:val="00D93180"/>
    <w:rsid w:val="00D95B44"/>
    <w:rsid w:val="00DB7553"/>
    <w:rsid w:val="00DC0E48"/>
    <w:rsid w:val="00DC1FEC"/>
    <w:rsid w:val="00DD1C5D"/>
    <w:rsid w:val="00DE4591"/>
    <w:rsid w:val="00DF2859"/>
    <w:rsid w:val="00E01A77"/>
    <w:rsid w:val="00E27CD1"/>
    <w:rsid w:val="00E62A36"/>
    <w:rsid w:val="00E668BD"/>
    <w:rsid w:val="00E76B9C"/>
    <w:rsid w:val="00E80061"/>
    <w:rsid w:val="00E832BA"/>
    <w:rsid w:val="00E94C26"/>
    <w:rsid w:val="00EA2344"/>
    <w:rsid w:val="00EA76A1"/>
    <w:rsid w:val="00EB4B7F"/>
    <w:rsid w:val="00EB6023"/>
    <w:rsid w:val="00ED1EC3"/>
    <w:rsid w:val="00EE7BE9"/>
    <w:rsid w:val="00EF21EA"/>
    <w:rsid w:val="00EF3BFA"/>
    <w:rsid w:val="00F00E7F"/>
    <w:rsid w:val="00F03677"/>
    <w:rsid w:val="00F157D7"/>
    <w:rsid w:val="00F16977"/>
    <w:rsid w:val="00F25800"/>
    <w:rsid w:val="00F45AAD"/>
    <w:rsid w:val="00F540B0"/>
    <w:rsid w:val="00F71A01"/>
    <w:rsid w:val="00F77CD5"/>
    <w:rsid w:val="00F95932"/>
    <w:rsid w:val="00F97E75"/>
    <w:rsid w:val="00FA56EF"/>
    <w:rsid w:val="00FC6D5E"/>
    <w:rsid w:val="00FD44C1"/>
    <w:rsid w:val="00FD5EE2"/>
    <w:rsid w:val="00FE2874"/>
    <w:rsid w:val="00FE7635"/>
    <w:rsid w:val="00FF1F59"/>
    <w:rsid w:val="091F5CD2"/>
    <w:rsid w:val="16C95CBD"/>
    <w:rsid w:val="174F4ECF"/>
    <w:rsid w:val="26FF0E14"/>
    <w:rsid w:val="28C5632D"/>
    <w:rsid w:val="2CF763FB"/>
    <w:rsid w:val="358D098A"/>
    <w:rsid w:val="3EC5599B"/>
    <w:rsid w:val="430C0316"/>
    <w:rsid w:val="4D7D1576"/>
    <w:rsid w:val="55CE43C9"/>
    <w:rsid w:val="594A6673"/>
    <w:rsid w:val="5FED752A"/>
    <w:rsid w:val="6761308A"/>
    <w:rsid w:val="685C5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  <o:rules v:ext="edit">
        <o:r id="V:Rule1" type="connector" idref="#_x0000_s1029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after="200"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widowControl/>
      <w:adjustRightInd/>
      <w:spacing w:before="100" w:beforeAutospacing="1" w:after="100" w:afterAutospacing="1" w:line="240" w:lineRule="auto"/>
      <w:jc w:val="left"/>
      <w:textAlignment w:val="auto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9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pPr>
      <w:adjustRightInd/>
      <w:spacing w:line="240" w:lineRule="auto"/>
      <w:textAlignment w:val="auto"/>
    </w:pPr>
    <w:rPr>
      <w:rFonts w:ascii="宋体" w:hAnsi="Courier New" w:cs="Courier New"/>
      <w:kern w:val="2"/>
      <w:szCs w:val="21"/>
    </w:rPr>
  </w:style>
  <w:style w:type="paragraph" w:styleId="4">
    <w:name w:val="Date"/>
    <w:basedOn w:val="1"/>
    <w:next w:val="1"/>
    <w:qFormat/>
    <w:uiPriority w:val="0"/>
    <w:pPr>
      <w:ind w:left="100" w:leftChars="2500"/>
    </w:pPr>
  </w:style>
  <w:style w:type="paragraph" w:styleId="5">
    <w:name w:val="Balloon Text"/>
    <w:basedOn w:val="1"/>
    <w:link w:val="20"/>
    <w:qFormat/>
    <w:uiPriority w:val="0"/>
    <w:pPr>
      <w:spacing w:line="240" w:lineRule="auto"/>
    </w:pPr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8">
    <w:name w:val="Normal (Web)"/>
    <w:basedOn w:val="1"/>
    <w:link w:val="16"/>
    <w:qFormat/>
    <w:uiPriority w:val="0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hAnsi="宋体" w:cs="宋体"/>
      <w:sz w:val="24"/>
      <w:szCs w:val="24"/>
    </w:rPr>
  </w:style>
  <w:style w:type="character" w:styleId="10">
    <w:name w:val="page number"/>
    <w:basedOn w:val="9"/>
    <w:qFormat/>
    <w:uiPriority w:val="0"/>
  </w:style>
  <w:style w:type="character" w:styleId="11">
    <w:name w:val="Emphasis"/>
    <w:qFormat/>
    <w:uiPriority w:val="0"/>
    <w:rPr>
      <w:i/>
      <w:iCs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apple-converted-space"/>
    <w:basedOn w:val="9"/>
    <w:qFormat/>
    <w:uiPriority w:val="0"/>
  </w:style>
  <w:style w:type="character" w:customStyle="1" w:styleId="15">
    <w:name w:val="uc_q_object"/>
    <w:basedOn w:val="9"/>
    <w:qFormat/>
    <w:uiPriority w:val="0"/>
  </w:style>
  <w:style w:type="character" w:customStyle="1" w:styleId="16">
    <w:name w:val="普通(网站) Char"/>
    <w:link w:val="8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customStyle="1" w:styleId="17">
    <w:name w:val="Char Char Char Char Char Char Char Char Char Char Char Char Char Char Char Char Char Char Char"/>
    <w:basedOn w:val="1"/>
    <w:qFormat/>
    <w:uiPriority w:val="0"/>
    <w:pPr>
      <w:widowControl/>
      <w:adjustRightInd/>
      <w:spacing w:line="300" w:lineRule="auto"/>
      <w:ind w:firstLine="200" w:firstLineChars="200"/>
      <w:textAlignment w:val="auto"/>
    </w:pPr>
    <w:rPr>
      <w:rFonts w:ascii="Verdana" w:hAnsi="Verdana"/>
      <w:lang w:eastAsia="en-US"/>
    </w:rPr>
  </w:style>
  <w:style w:type="paragraph" w:customStyle="1" w:styleId="18">
    <w:name w:val="DefaultParagraph"/>
    <w:qFormat/>
    <w:uiPriority w:val="0"/>
    <w:pPr>
      <w:spacing w:after="200" w:line="276" w:lineRule="auto"/>
    </w:pPr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9">
    <w:name w:val="Default"/>
    <w:qFormat/>
    <w:uiPriority w:val="0"/>
    <w:pPr>
      <w:widowControl w:val="0"/>
      <w:autoSpaceDE w:val="0"/>
      <w:autoSpaceDN w:val="0"/>
      <w:adjustRightInd w:val="0"/>
      <w:spacing w:after="200" w:line="276" w:lineRule="auto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character" w:customStyle="1" w:styleId="20">
    <w:name w:val="批注框文本 Char"/>
    <w:basedOn w:val="9"/>
    <w:link w:val="5"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image" Target="media/image6.png"/><Relationship Id="rId16" Type="http://schemas.openxmlformats.org/officeDocument/2006/relationships/image" Target="media/image5.wmf"/><Relationship Id="rId15" Type="http://schemas.openxmlformats.org/officeDocument/2006/relationships/oleObject" Target="embeddings/oleObject3.bin"/><Relationship Id="rId14" Type="http://schemas.openxmlformats.org/officeDocument/2006/relationships/image" Target="media/image4.wmf"/><Relationship Id="rId13" Type="http://schemas.openxmlformats.org/officeDocument/2006/relationships/oleObject" Target="embeddings/oleObject2.bin"/><Relationship Id="rId12" Type="http://schemas.openxmlformats.org/officeDocument/2006/relationships/image" Target="media/image3.wmf"/><Relationship Id="rId11" Type="http://schemas.openxmlformats.org/officeDocument/2006/relationships/oleObject" Target="embeddings/oleObject1.bin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2</Pages>
  <Words>390</Words>
  <Characters>580</Characters>
  <Lines>8</Lines>
  <Paragraphs>2</Paragraphs>
  <TotalTime>69</TotalTime>
  <ScaleCrop>false</ScaleCrop>
  <LinksUpToDate>false</LinksUpToDate>
  <CharactersWithSpaces>995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2019-11-07T02:00:00Z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2020-07-09T08:06:42Z</dcterms:modified>
  <dc:subject>9年级物理参考答案.docx</dc:subject>
  <dc:title>9年级物理参考答案.docx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