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pict>
          <v:shape id="_x0000_s1025" o:spid="_x0000_s1025" o:spt="75" type="#_x0000_t75" style="position:absolute;left:0pt;margin-left:838pt;margin-top:940pt;height:34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Theme="minorEastAsia" w:hAnsiTheme="minorEastAsia"/>
          <w:sz w:val="24"/>
          <w:szCs w:val="24"/>
          <w:lang w:eastAsia="zh-CN"/>
        </w:rPr>
        <w:t>北京市密云区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201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drawing>
          <wp:inline distT="0" distB="0" distL="114300" distR="114300">
            <wp:extent cx="13970" cy="1397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9-</w:t>
      </w:r>
      <w:r>
        <w:rPr>
          <w:rFonts w:hint="eastAsia" w:asciiTheme="minorEastAsia" w:hAnsiTheme="minorEastAsia"/>
          <w:sz w:val="24"/>
          <w:szCs w:val="24"/>
        </w:rPr>
        <w:t>2020年</w:t>
      </w:r>
      <w:r>
        <w:rPr>
          <w:rFonts w:hint="eastAsia" w:asciiTheme="minorEastAsia" w:hAnsiTheme="minorEastAsia"/>
          <w:sz w:val="24"/>
          <w:szCs w:val="24"/>
          <w:lang w:eastAsia="zh-CN"/>
        </w:rPr>
        <w:t>第一学期</w:t>
      </w:r>
      <w:r>
        <w:rPr>
          <w:rFonts w:hint="eastAsia" w:asciiTheme="minorEastAsia" w:hAnsiTheme="minorEastAsia"/>
          <w:sz w:val="24"/>
          <w:szCs w:val="24"/>
        </w:rPr>
        <w:t>期末</w:t>
      </w:r>
      <w:r>
        <w:rPr>
          <w:rFonts w:hint="eastAsia" w:asciiTheme="minorEastAsia" w:hAnsiTheme="minorEastAsia"/>
          <w:sz w:val="24"/>
          <w:szCs w:val="24"/>
          <w:lang w:eastAsia="zh-CN"/>
        </w:rPr>
        <w:t>初三化学期末试题参考</w:t>
      </w:r>
      <w:r>
        <w:rPr>
          <w:rFonts w:hint="eastAsia" w:asciiTheme="minorEastAsia" w:hAnsiTheme="minorEastAsia"/>
          <w:sz w:val="24"/>
          <w:szCs w:val="24"/>
        </w:rPr>
        <w:t>答案</w:t>
      </w:r>
    </w:p>
    <w:tbl>
      <w:tblPr>
        <w:tblStyle w:val="7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655"/>
        <w:gridCol w:w="655"/>
        <w:gridCol w:w="655"/>
        <w:gridCol w:w="655"/>
        <w:gridCol w:w="655"/>
        <w:gridCol w:w="656"/>
        <w:gridCol w:w="656"/>
        <w:gridCol w:w="656"/>
        <w:gridCol w:w="656"/>
        <w:gridCol w:w="656"/>
        <w:gridCol w:w="656"/>
        <w:gridCol w:w="65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r>
              <w:rPr>
                <w:rFonts w:hint="eastAsia"/>
              </w:rPr>
              <w:t>题号</w:t>
            </w:r>
          </w:p>
        </w:tc>
        <w:tc>
          <w:tcPr>
            <w:tcW w:w="655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655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655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655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655" w:type="dxa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656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656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7</w:t>
            </w: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15240" cy="24130"/>
                  <wp:effectExtent l="0" t="0" r="0" b="6350"/>
                  <wp:docPr id="8" name="图片 8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2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" w:type="dxa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656" w:type="dxa"/>
          </w:tcPr>
          <w:p>
            <w:r>
              <w:rPr>
                <w:rFonts w:hint="eastAsia"/>
              </w:rPr>
              <w:t>9</w:t>
            </w:r>
          </w:p>
        </w:tc>
        <w:tc>
          <w:tcPr>
            <w:tcW w:w="656" w:type="dxa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656" w:type="dxa"/>
          </w:tcPr>
          <w:p>
            <w:r>
              <w:rPr>
                <w:rFonts w:hint="eastAsia"/>
              </w:rPr>
              <w:t>11</w:t>
            </w:r>
          </w:p>
        </w:tc>
        <w:tc>
          <w:tcPr>
            <w:tcW w:w="656" w:type="dxa"/>
          </w:tcPr>
          <w:p>
            <w:r>
              <w:rPr>
                <w:rFonts w:hint="eastAsia"/>
              </w:rPr>
              <w:t>12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r>
              <w:rPr>
                <w:rFonts w:hint="eastAsia"/>
              </w:rPr>
              <w:t>答案</w:t>
            </w:r>
          </w:p>
        </w:tc>
        <w:tc>
          <w:tcPr>
            <w:tcW w:w="655" w:type="dxa"/>
          </w:tcPr>
          <w:p>
            <w:r>
              <w:rPr>
                <w:rFonts w:hint="eastAsia"/>
              </w:rPr>
              <w:t>C</w:t>
            </w:r>
          </w:p>
        </w:tc>
        <w:tc>
          <w:tcPr>
            <w:tcW w:w="655" w:type="dxa"/>
          </w:tcPr>
          <w:p>
            <w:r>
              <w:rPr>
                <w:rFonts w:hint="eastAsia"/>
              </w:rPr>
              <w:t>A</w:t>
            </w:r>
          </w:p>
        </w:tc>
        <w:tc>
          <w:tcPr>
            <w:tcW w:w="655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D</w:t>
            </w: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15240" cy="19050"/>
                  <wp:effectExtent l="0" t="0" r="0" b="3810"/>
                  <wp:docPr id="11" name="图片 11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5" w:type="dxa"/>
          </w:tcPr>
          <w:p>
            <w:r>
              <w:rPr>
                <w:rFonts w:hint="eastAsia"/>
              </w:rPr>
              <w:t>C</w:t>
            </w:r>
          </w:p>
        </w:tc>
        <w:tc>
          <w:tcPr>
            <w:tcW w:w="655" w:type="dxa"/>
          </w:tcPr>
          <w:p>
            <w:r>
              <w:rPr>
                <w:rFonts w:hint="eastAsia"/>
              </w:rPr>
              <w:t>C</w:t>
            </w:r>
          </w:p>
        </w:tc>
        <w:tc>
          <w:tcPr>
            <w:tcW w:w="656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B</w:t>
            </w:r>
            <w:r>
              <w:rPr>
                <w:rFonts w:hint="eastAsia"/>
                <w:color w:val="FFFFFF"/>
                <w:sz w:val="4"/>
                <w:lang w:eastAsia="zh-CN"/>
              </w:rPr>
              <w:t>[来源:学科网ZXXK]</w:t>
            </w:r>
          </w:p>
        </w:tc>
        <w:tc>
          <w:tcPr>
            <w:tcW w:w="656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B</w:t>
            </w:r>
            <w:r>
              <w:rPr>
                <w:rFonts w:hint="eastAsia"/>
                <w:color w:val="FFFFFF"/>
                <w:sz w:val="4"/>
                <w:lang w:eastAsia="zh-CN"/>
              </w:rPr>
              <w:t>[来源:Zxxk.Com][来源:学科网]</w:t>
            </w:r>
          </w:p>
        </w:tc>
        <w:tc>
          <w:tcPr>
            <w:tcW w:w="656" w:type="dxa"/>
          </w:tcPr>
          <w:p>
            <w:r>
              <w:rPr>
                <w:rFonts w:hint="eastAsia"/>
              </w:rPr>
              <w:drawing>
                <wp:inline distT="0" distB="0" distL="114300" distR="114300">
                  <wp:extent cx="22860" cy="19050"/>
                  <wp:effectExtent l="0" t="0" r="7620" b="3810"/>
                  <wp:docPr id="9" name="图片 9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A</w:t>
            </w:r>
          </w:p>
        </w:tc>
        <w:tc>
          <w:tcPr>
            <w:tcW w:w="656" w:type="dxa"/>
          </w:tcPr>
          <w:p>
            <w:r>
              <w:rPr>
                <w:rFonts w:hint="eastAsia"/>
              </w:rPr>
              <w:t>A</w:t>
            </w:r>
          </w:p>
        </w:tc>
        <w:tc>
          <w:tcPr>
            <w:tcW w:w="656" w:type="dxa"/>
          </w:tcPr>
          <w:p>
            <w:r>
              <w:rPr>
                <w:rFonts w:hint="eastAsia"/>
              </w:rPr>
              <w:t>B</w:t>
            </w:r>
          </w:p>
        </w:tc>
        <w:tc>
          <w:tcPr>
            <w:tcW w:w="656" w:type="dxa"/>
          </w:tcPr>
          <w:p>
            <w:r>
              <w:rPr>
                <w:rFonts w:hint="eastAsia"/>
              </w:rPr>
              <w:t>C</w:t>
            </w:r>
          </w:p>
        </w:tc>
        <w:tc>
          <w:tcPr>
            <w:tcW w:w="656" w:type="dxa"/>
          </w:tcPr>
          <w:p>
            <w:r>
              <w:rPr>
                <w:rFonts w:hint="eastAsia"/>
              </w:rPr>
              <w:t>B</w:t>
            </w:r>
          </w:p>
        </w:tc>
      </w:tr>
    </w:tbl>
    <w:p>
      <w:r>
        <w:rPr>
          <w:rFonts w:hint="eastAsia"/>
        </w:rPr>
        <w:t>13.物理变化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</w:t>
      </w:r>
      <w:r>
        <w:rPr>
          <w:rFonts w:hint="eastAsia"/>
        </w:rPr>
        <w:drawing>
          <wp:inline distT="0" distB="0" distL="114300" distR="114300">
            <wp:extent cx="16510" cy="20320"/>
            <wp:effectExtent l="0" t="0" r="13970" b="254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4.（1）</w:t>
      </w:r>
      <w:r>
        <w:rPr>
          <w:position w:val="-24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22.2pt;width:47.1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0">
            <o:LockedField>false</o:LockedField>
          </o:OLEObject>
        </w:object>
      </w:r>
      <w:r>
        <w:rPr>
          <w:rFonts w:hint="eastAsia"/>
        </w:rPr>
        <w:t>（2）0.28</w:t>
      </w:r>
      <w:r>
        <w:rPr>
          <w:rFonts w:hint="eastAsia"/>
          <w:color w:val="FFFFFF"/>
          <w:sz w:val="4"/>
          <w:lang w:eastAsia="zh-CN"/>
        </w:rPr>
        <w:t>[来源:学科网]</w:t>
      </w:r>
    </w:p>
    <w:p>
      <w:r>
        <w:rPr>
          <w:rFonts w:hint="eastAsia"/>
        </w:rPr>
        <w:t>15.A：可以，温度达到100℃水开始蒸发散热使体系温度不能达到纸杯的着火点</w:t>
      </w:r>
    </w:p>
    <w:p>
      <w:r>
        <w:rPr>
          <w:rFonts w:hint="eastAsia"/>
        </w:rPr>
        <w:t xml:space="preserve">   B：铁粉和空气中氧气、水共同作用生成铁锈变为红棕色</w:t>
      </w:r>
    </w:p>
    <w:p>
      <w:r>
        <w:rPr>
          <w:rFonts w:hint="eastAsia"/>
        </w:rPr>
        <w:t>16.（1）澄清石灰水  （2）氧气</w:t>
      </w:r>
    </w:p>
    <w:p>
      <w:r>
        <w:rPr>
          <w:rFonts w:hint="eastAsia"/>
        </w:rPr>
        <w:t>17.（1）2H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O</w:t>
      </w:r>
      <w:r>
        <w:rPr>
          <w:rFonts w:hint="eastAsia"/>
          <w:vertAlign w:val="subscript"/>
        </w:rPr>
        <w:t>2</w:t>
      </w:r>
      <w:r>
        <w:rPr>
          <w:rFonts w:hint="eastAsia"/>
          <w:u w:val="double"/>
          <w:vertAlign w:val="superscript"/>
        </w:rPr>
        <w:t>催化剂</w:t>
      </w:r>
      <w:r>
        <w:rPr>
          <w:rFonts w:hint="eastAsia"/>
        </w:rPr>
        <w:t xml:space="preserve"> 2H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O+O</w:t>
      </w:r>
      <w:r>
        <w:rPr>
          <w:rFonts w:hint="eastAsia"/>
          <w:vertAlign w:val="subscript"/>
        </w:rPr>
        <w:t>2</w:t>
      </w:r>
      <w:r>
        <w:rPr>
          <w:rFonts w:hint="eastAsia" w:ascii="宋体" w:hAnsi="宋体" w:eastAsia="宋体"/>
        </w:rPr>
        <w:t>↑</w:t>
      </w:r>
      <w:r>
        <w:rPr>
          <w:rFonts w:hint="eastAsia"/>
          <w:vertAlign w:val="subscript"/>
        </w:rPr>
        <w:t xml:space="preserve">  </w:t>
      </w:r>
      <w:r>
        <w:rPr>
          <w:rFonts w:hint="eastAsia"/>
        </w:rPr>
        <w:t xml:space="preserve">（2）除垢去味杀菌  </w:t>
      </w:r>
    </w:p>
    <w:p>
      <w:pPr>
        <w:ind w:firstLine="210" w:firstLineChars="100"/>
      </w:pPr>
      <w:r>
        <w:rPr>
          <w:rFonts w:hint="eastAsia"/>
        </w:rPr>
        <w:t>（3）取少量待测样品于试管中溶于水，振</w:t>
      </w:r>
      <w:r>
        <w:rPr>
          <w:rFonts w:hint="eastAsia"/>
        </w:rPr>
        <w:drawing>
          <wp:inline distT="0" distB="0" distL="114300" distR="114300">
            <wp:extent cx="20320" cy="15240"/>
            <wp:effectExtent l="0" t="0" r="1016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荡（或加入适量MnO2），用带火星木条伸入试管中，木条复燃则没有失效，</w:t>
      </w:r>
      <w:r>
        <w:rPr>
          <w:rFonts w:hint="eastAsia"/>
        </w:rPr>
        <w:drawing>
          <wp:inline distT="0" distB="0" distL="114300" distR="114300">
            <wp:extent cx="22860" cy="17780"/>
            <wp:effectExtent l="0" t="0" r="7620" b="508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若没有明显变</w:t>
      </w:r>
      <w:r>
        <w:rPr>
          <w:rFonts w:hint="eastAsia"/>
        </w:rPr>
        <w:drawing>
          <wp:inline distT="0" distB="0" distL="114300" distR="114300">
            <wp:extent cx="15240" cy="20320"/>
            <wp:effectExtent l="0" t="0" r="0" b="254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化则失效了。</w:t>
      </w:r>
    </w:p>
    <w:p>
      <w:pPr>
        <w:ind w:firstLine="210" w:firstLineChars="100"/>
      </w:pPr>
      <w:r>
        <w:rPr>
          <w:rFonts w:hint="eastAsia"/>
        </w:rPr>
        <w:t>（4）时间＞温度＞有机物浓度</w:t>
      </w:r>
    </w:p>
    <w:p>
      <w:pPr>
        <w:ind w:firstLine="210" w:firstLineChars="100"/>
      </w:pPr>
      <w:r>
        <w:rPr>
          <w:rFonts w:hint="eastAsia"/>
        </w:rPr>
        <w:t>（5）定期经常清洗，浸泡3</w:t>
      </w:r>
      <w:r>
        <w:rPr>
          <w:rFonts w:hint="eastAsia"/>
        </w:rPr>
        <w:drawing>
          <wp:inline distT="0" distB="0" distL="114300" distR="114300">
            <wp:extent cx="13970" cy="19050"/>
            <wp:effectExtent l="0" t="0" r="1270" b="381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0分钟以上；反复冲洗；根据家中洗衣机内筒材质选择适合洗衣机清洁剂等，合理即可,入不足两条不给分</w:t>
      </w:r>
    </w:p>
    <w:p>
      <w:pPr>
        <w:rPr>
          <w:rFonts w:ascii="宋体" w:hAnsi="宋体" w:eastAsia="宋体"/>
        </w:rPr>
      </w:pPr>
      <w:r>
        <w:rPr>
          <w:rFonts w:hint="eastAsia"/>
        </w:rPr>
        <w:t>18.（1）CaCO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+2HCl==CaCl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+H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O+CO</w:t>
      </w:r>
      <w:r>
        <w:rPr>
          <w:rFonts w:hint="eastAsia"/>
          <w:vertAlign w:val="subscript"/>
        </w:rPr>
        <w:t>2</w:t>
      </w:r>
      <w:r>
        <w:rPr>
          <w:rFonts w:hint="eastAsia" w:ascii="宋体" w:hAnsi="宋体" w:eastAsia="宋体"/>
        </w:rPr>
        <w:t>↑ (2)CO</w:t>
      </w:r>
      <w:r>
        <w:rPr>
          <w:rFonts w:hint="eastAsia" w:ascii="宋体" w:hAnsi="宋体" w:eastAsia="宋体"/>
          <w:vertAlign w:val="subscript"/>
        </w:rPr>
        <w:t xml:space="preserve">2 </w:t>
      </w:r>
      <w:r>
        <w:rPr>
          <w:rFonts w:hint="eastAsia" w:ascii="宋体" w:hAnsi="宋体" w:eastAsia="宋体"/>
        </w:rPr>
        <w:t>（3）过滤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19.（1）Fe,O,S（2）2SO</w:t>
      </w:r>
      <w:r>
        <w:rPr>
          <w:rFonts w:hint="eastAsia" w:ascii="宋体" w:hAnsi="宋体" w:eastAsia="宋体"/>
          <w:vertAlign w:val="subscript"/>
        </w:rPr>
        <w:t>2</w:t>
      </w:r>
      <w:r>
        <w:rPr>
          <w:rFonts w:hint="eastAsia" w:ascii="宋体" w:hAnsi="宋体" w:eastAsia="宋体"/>
        </w:rPr>
        <w:t>+</w:t>
      </w:r>
      <w:r>
        <w:rPr>
          <w:rFonts w:hint="eastAsia" w:ascii="宋体" w:hAnsi="宋体" w:eastAsia="宋体"/>
        </w:rPr>
        <w:drawing>
          <wp:inline distT="0" distB="0" distL="114300" distR="114300">
            <wp:extent cx="21590" cy="17780"/>
            <wp:effectExtent l="0" t="0" r="8890" b="508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</w:rPr>
        <w:t>O</w:t>
      </w:r>
      <w:r>
        <w:rPr>
          <w:rFonts w:hint="eastAsia" w:ascii="宋体" w:hAnsi="宋体" w:eastAsia="宋体"/>
          <w:vertAlign w:val="subscript"/>
        </w:rPr>
        <w:t>2</w:t>
      </w:r>
      <w:r>
        <w:rPr>
          <w:rFonts w:hint="eastAsia" w:ascii="宋体" w:hAnsi="宋体" w:eastAsia="宋体"/>
          <w:u w:val="double"/>
          <w:vertAlign w:val="superscript"/>
        </w:rPr>
        <w:t>高温，催化剂</w:t>
      </w:r>
      <w:r>
        <w:rPr>
          <w:rFonts w:hint="eastAsia" w:ascii="宋体" w:hAnsi="宋体" w:eastAsia="宋体"/>
        </w:rPr>
        <w:t>SO</w:t>
      </w:r>
      <w:r>
        <w:rPr>
          <w:rFonts w:hint="eastAsia" w:ascii="宋体" w:hAnsi="宋体" w:eastAsia="宋体"/>
          <w:vertAlign w:val="subscript"/>
        </w:rPr>
        <w:t xml:space="preserve">3 </w:t>
      </w:r>
      <w:r>
        <w:rPr>
          <w:rFonts w:hint="eastAsia" w:ascii="宋体" w:hAnsi="宋体" w:eastAsia="宋体"/>
        </w:rPr>
        <w:t>化合反应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20.（1）B（2）二氧化碳密度大于空气且不和空气中成分发生反应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  （3）2KMnO</w:t>
      </w:r>
      <w:r>
        <w:rPr>
          <w:rFonts w:hint="eastAsia" w:ascii="宋体" w:hAnsi="宋体" w:eastAsia="宋体"/>
          <w:vertAlign w:val="subscript"/>
        </w:rPr>
        <w:t>4</w:t>
      </w:r>
      <w:r>
        <w:rPr>
          <w:rFonts w:hint="eastAsia" w:ascii="宋体" w:hAnsi="宋体" w:eastAsia="宋体"/>
          <w:u w:val="double"/>
          <w:vertAlign w:val="superscript"/>
        </w:rPr>
        <w:t>加热</w:t>
      </w:r>
      <w:r>
        <w:rPr>
          <w:rFonts w:hint="eastAsia" w:ascii="宋体" w:hAnsi="宋体" w:eastAsia="宋体"/>
        </w:rPr>
        <w:t>K</w:t>
      </w:r>
      <w:r>
        <w:rPr>
          <w:rFonts w:hint="eastAsia" w:ascii="宋体" w:hAnsi="宋体" w:eastAsia="宋体"/>
          <w:vertAlign w:val="subscript"/>
        </w:rPr>
        <w:t>2</w:t>
      </w:r>
      <w:r>
        <w:rPr>
          <w:rFonts w:hint="eastAsia" w:ascii="宋体" w:hAnsi="宋体" w:eastAsia="宋体"/>
        </w:rPr>
        <w:t>MnO</w:t>
      </w:r>
      <w:r>
        <w:rPr>
          <w:rFonts w:hint="eastAsia" w:ascii="宋体" w:hAnsi="宋体" w:eastAsia="宋体"/>
          <w:vertAlign w:val="subscript"/>
        </w:rPr>
        <w:t>4</w:t>
      </w:r>
      <w:r>
        <w:rPr>
          <w:rFonts w:hint="eastAsia" w:ascii="宋体" w:hAnsi="宋体" w:eastAsia="宋体"/>
        </w:rPr>
        <w:t>+MnO</w:t>
      </w:r>
      <w:r>
        <w:rPr>
          <w:rFonts w:hint="eastAsia" w:ascii="宋体" w:hAnsi="宋体" w:eastAsia="宋体"/>
          <w:vertAlign w:val="subscript"/>
        </w:rPr>
        <w:t>2</w:t>
      </w:r>
      <w:r>
        <w:rPr>
          <w:rFonts w:hint="eastAsia" w:ascii="宋体" w:hAnsi="宋体" w:eastAsia="宋体"/>
        </w:rPr>
        <w:t>+O</w:t>
      </w:r>
      <w:r>
        <w:rPr>
          <w:rFonts w:hint="eastAsia" w:ascii="宋体" w:hAnsi="宋体" w:eastAsia="宋体"/>
          <w:vertAlign w:val="subscript"/>
        </w:rPr>
        <w:t>2</w:t>
      </w:r>
      <w:r>
        <w:rPr>
          <w:rFonts w:hint="eastAsia" w:ascii="宋体" w:hAnsi="宋体" w:eastAsia="宋体"/>
        </w:rPr>
        <w:t>↑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21. 100ml横截面大，视觉误差会造成更大的体积差；100ml量筒内表面积大转移时残留</w:t>
      </w:r>
      <w:r>
        <w:rPr>
          <w:rFonts w:hint="eastAsia" w:ascii="宋体" w:hAnsi="宋体" w:eastAsia="宋体"/>
        </w:rPr>
        <w:drawing>
          <wp:inline distT="0" distB="0" distL="114300" distR="114300">
            <wp:extent cx="17780" cy="17780"/>
            <wp:effectExtent l="0" t="0" r="12700" b="508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</w:rPr>
        <w:t>相对更多</w:t>
      </w:r>
      <w:r>
        <w:rPr>
          <w:rFonts w:hint="eastAsia" w:ascii="宋体" w:hAnsi="宋体" w:eastAsia="宋体"/>
        </w:rPr>
        <w:drawing>
          <wp:inline distT="0" distB="0" distL="114300" distR="114300">
            <wp:extent cx="12700" cy="1270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</w:rPr>
        <w:t>；100ml量筒的最小量程是10ml，5ml是估计值</w:t>
      </w:r>
      <w:bookmarkStart w:id="0" w:name="_GoBack"/>
      <w:bookmarkEnd w:id="0"/>
    </w:p>
    <w:p>
      <w:pPr>
        <w:rPr>
          <w:rFonts w:ascii="微软雅黑" w:hAnsi="微软雅黑" w:eastAsia="微软雅黑"/>
        </w:rPr>
      </w:pPr>
      <w:r>
        <w:rPr>
          <w:rFonts w:hint="eastAsia" w:ascii="宋体" w:hAnsi="宋体" w:eastAsia="宋体"/>
        </w:rPr>
        <w:t>22.</w:t>
      </w:r>
      <w:r>
        <w:rPr>
          <w:rFonts w:hint="eastAsia" w:ascii="微软雅黑" w:hAnsi="微软雅黑" w:eastAsia="微软雅黑"/>
        </w:rPr>
        <w:t xml:space="preserve"> ①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23.（1）②微粒在不停地运动;</w:t>
      </w:r>
      <w:r>
        <w:rPr>
          <w:rFonts w:hint="eastAsia" w:ascii="微软雅黑" w:hAnsi="微软雅黑" w:eastAsia="微软雅黑"/>
        </w:rPr>
        <w:t xml:space="preserve"> ③</w:t>
      </w:r>
      <w:r>
        <w:rPr>
          <w:rFonts w:hint="eastAsia" w:ascii="宋体" w:hAnsi="宋体" w:eastAsia="宋体"/>
        </w:rPr>
        <w:t xml:space="preserve"> </w:t>
      </w:r>
      <w:r>
        <w:rPr>
          <w:rFonts w:hint="eastAsia" w:ascii="宋体" w:hAnsi="宋体" w:eastAsia="宋体"/>
        </w:rPr>
        <w:drawing>
          <wp:inline distT="0" distB="0" distL="114300" distR="114300">
            <wp:extent cx="15240" cy="19050"/>
            <wp:effectExtent l="0" t="0" r="0" b="381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</w:rPr>
        <w:t>氨气的密度比空气小（2）合理即可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24.(1)铁丝绒表面生成红色固体，溶液从右向左逐渐由蓝色变为浅绿色；Fe+CuSO</w:t>
      </w:r>
      <w:r>
        <w:rPr>
          <w:rFonts w:hint="eastAsia" w:ascii="宋体" w:hAnsi="宋体" w:eastAsia="宋体"/>
          <w:vertAlign w:val="subscript"/>
        </w:rPr>
        <w:t>4</w:t>
      </w:r>
      <w:r>
        <w:rPr>
          <w:rFonts w:hint="eastAsia" w:ascii="宋体" w:hAnsi="宋体" w:eastAsia="宋体"/>
        </w:rPr>
        <w:t>=FeSO</w:t>
      </w:r>
      <w:r>
        <w:rPr>
          <w:rFonts w:hint="eastAsia" w:ascii="宋体" w:hAnsi="宋体" w:eastAsia="宋体"/>
          <w:vertAlign w:val="subscript"/>
        </w:rPr>
        <w:t>4</w:t>
      </w:r>
      <w:r>
        <w:rPr>
          <w:rFonts w:hint="eastAsia" w:ascii="宋体" w:hAnsi="宋体" w:eastAsia="宋体"/>
        </w:rPr>
        <w:t>+Cu</w:t>
      </w:r>
    </w:p>
    <w:p>
      <w:pPr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</w:rPr>
        <w:t xml:space="preserve"> (2)反应放热温度升高，压强增大，液面左高右低，温度恢复后压强降低液面恢复</w:t>
      </w:r>
      <w:r>
        <w:rPr>
          <w:rFonts w:hint="eastAsia" w:ascii="宋体" w:hAnsi="宋体" w:eastAsia="宋体"/>
          <w:color w:val="FFFFFF"/>
          <w:sz w:val="4"/>
          <w:lang w:eastAsia="zh-CN"/>
        </w:rPr>
        <w:t>[来源:学|科|网]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25.实验1：</w:t>
      </w:r>
      <w:r>
        <w:rPr>
          <w:rFonts w:hint="eastAsia" w:ascii="微软雅黑" w:hAnsi="微软雅黑" w:eastAsia="微软雅黑"/>
        </w:rPr>
        <w:t xml:space="preserve">① </w:t>
      </w:r>
      <w:r>
        <w:rPr>
          <w:rFonts w:hint="eastAsia" w:ascii="宋体" w:hAnsi="宋体" w:eastAsia="宋体"/>
        </w:rPr>
        <w:t>3Fe</w:t>
      </w:r>
      <w:r>
        <w:rPr>
          <w:rFonts w:hint="eastAsia" w:ascii="宋体" w:hAnsi="宋体" w:eastAsia="宋体"/>
        </w:rPr>
        <w:drawing>
          <wp:inline distT="0" distB="0" distL="114300" distR="114300">
            <wp:extent cx="19050" cy="24130"/>
            <wp:effectExtent l="0" t="0" r="11430" b="635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</w:rPr>
        <w:t>+2O</w:t>
      </w:r>
      <w:r>
        <w:rPr>
          <w:rFonts w:hint="eastAsia" w:ascii="宋体" w:hAnsi="宋体" w:eastAsia="宋体"/>
          <w:vertAlign w:val="subscript"/>
        </w:rPr>
        <w:t>2</w:t>
      </w:r>
      <w:r>
        <w:rPr>
          <w:rFonts w:hint="eastAsia" w:ascii="宋体" w:hAnsi="宋体" w:eastAsia="宋体"/>
          <w:u w:val="double"/>
          <w:vertAlign w:val="superscript"/>
        </w:rPr>
        <w:t xml:space="preserve">燃烧 </w:t>
      </w:r>
      <w:r>
        <w:rPr>
          <w:rFonts w:hint="eastAsia" w:ascii="宋体" w:hAnsi="宋体" w:eastAsia="宋体"/>
        </w:rPr>
        <w:t>Fe</w:t>
      </w:r>
      <w:r>
        <w:rPr>
          <w:rFonts w:hint="eastAsia" w:ascii="宋体" w:hAnsi="宋体" w:eastAsia="宋体"/>
          <w:vertAlign w:val="subscript"/>
        </w:rPr>
        <w:t>3</w:t>
      </w:r>
      <w:r>
        <w:rPr>
          <w:rFonts w:hint="eastAsia" w:ascii="宋体" w:hAnsi="宋体" w:eastAsia="宋体"/>
        </w:rPr>
        <w:t>O</w:t>
      </w:r>
      <w:r>
        <w:rPr>
          <w:rFonts w:hint="eastAsia" w:ascii="宋体" w:hAnsi="宋体" w:eastAsia="宋体"/>
          <w:vertAlign w:val="subscript"/>
        </w:rPr>
        <w:t>4</w:t>
      </w:r>
      <w:r>
        <w:rPr>
          <w:rFonts w:hint="eastAsia" w:ascii="宋体" w:hAnsi="宋体" w:eastAsia="宋体"/>
        </w:rPr>
        <w:t xml:space="preserve">  </w:t>
      </w:r>
    </w:p>
    <w:p>
      <w:pPr>
        <w:ind w:firstLine="1155" w:firstLineChars="550"/>
        <w:rPr>
          <w:rFonts w:ascii="宋体" w:hAnsi="宋体" w:eastAsia="宋体"/>
        </w:rPr>
      </w:pPr>
      <w:r>
        <w:rPr>
          <w:rFonts w:hint="eastAsia" w:ascii="微软雅黑" w:hAnsi="微软雅黑" w:eastAsia="微软雅黑"/>
        </w:rPr>
        <w:t>②</w:t>
      </w:r>
      <w:r>
        <w:rPr>
          <w:rFonts w:hint="eastAsia" w:ascii="宋体" w:hAnsi="宋体" w:eastAsia="宋体"/>
        </w:rPr>
        <w:t xml:space="preserve"> 在实验范围内当其他条件都相同时，含碳量越高火星四射越剧烈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  实验3：大量火星四射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实验4：稀盐酸(或稀硫酸) ；铁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实验5：Fe 1.12g  Fe</w:t>
      </w:r>
      <w:r>
        <w:rPr>
          <w:rFonts w:hint="eastAsia" w:ascii="宋体" w:hAnsi="宋体" w:eastAsia="宋体"/>
          <w:vertAlign w:val="subscript"/>
        </w:rPr>
        <w:t>3</w:t>
      </w:r>
      <w:r>
        <w:rPr>
          <w:rFonts w:hint="eastAsia" w:ascii="宋体" w:hAnsi="宋体" w:eastAsia="宋体"/>
        </w:rPr>
        <w:t>O</w:t>
      </w:r>
      <w:r>
        <w:rPr>
          <w:rFonts w:hint="eastAsia" w:ascii="宋体" w:hAnsi="宋体" w:eastAsia="宋体"/>
          <w:vertAlign w:val="subscript"/>
        </w:rPr>
        <w:t xml:space="preserve">4 </w:t>
      </w:r>
      <w:r>
        <w:rPr>
          <w:rFonts w:hint="eastAsia" w:ascii="宋体" w:hAnsi="宋体" w:eastAsia="宋体"/>
        </w:rPr>
        <w:t>2.32</w:t>
      </w:r>
    </w:p>
    <w:p>
      <w:pPr>
        <w:rPr>
          <w:rFonts w:ascii="宋体" w:hAnsi="宋体" w:eastAsia="宋体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E6B"/>
    <w:rsid w:val="000507DD"/>
    <w:rsid w:val="001F7A3D"/>
    <w:rsid w:val="002350FA"/>
    <w:rsid w:val="00266207"/>
    <w:rsid w:val="00367EDC"/>
    <w:rsid w:val="006C5F6B"/>
    <w:rsid w:val="00792089"/>
    <w:rsid w:val="00796695"/>
    <w:rsid w:val="007B6E6B"/>
    <w:rsid w:val="007C097C"/>
    <w:rsid w:val="007F211F"/>
    <w:rsid w:val="00AD3F30"/>
    <w:rsid w:val="00CC279D"/>
    <w:rsid w:val="00CE44BB"/>
    <w:rsid w:val="180C2A74"/>
    <w:rsid w:val="678711E8"/>
    <w:rsid w:val="709C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</Pages>
  <Words>590</Words>
  <Characters>767</Characters>
  <Lines>6</Lines>
  <Paragraphs>1</Paragraphs>
  <TotalTime>74</TotalTime>
  <ScaleCrop>false</ScaleCrop>
  <LinksUpToDate>false</LinksUpToDate>
  <CharactersWithSpaces>801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2019-12-26T00:29:00Z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2019-12-26T01:31:00Z</cp:lastPrinted>
  <dcterms:modified xsi:type="dcterms:W3CDTF">2020-07-23T03:22:49Z</dcterms:modified>
  <dc:subject>北京市密云区2019-2020学年九年级上学期期末化学试题参考答案.docx</dc:subject>
  <dc:title>北京市密云区2019-2020学年九年级上学期期末化学试题参考答案.docx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