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10972800</wp:posOffset>
            </wp:positionV>
            <wp:extent cx="431800" cy="330200"/>
            <wp:effectExtent l="0" t="0" r="635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2019年下期九年级期末考试试卷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</w:t>
      </w:r>
    </w:p>
    <w:p>
      <w:pPr>
        <w:spacing w:line="360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温馨提示:总分100分。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可能用到的原子量有:H-1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 xml:space="preserve">-16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C-12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Cl-35.5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K-39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Mn-55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Cu-64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一、选择题(每小题只有一个选项符合题意,共44分)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1.下列变化中一定包含化学变化的是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A.酒精挥发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B.蜡烛燃烧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C.纺纱织布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D.水果榨汁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2.下列物质中属于纯净物的是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 高锰酸钾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B.酱油.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C.煤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D.桔子汁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3.科学家用单个分子制成的“纳米车”能在人工操纵下运输药物分子到病源处释放,杀死癌细胞。下列叙述错误的是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A.分子是由原子构成的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B.分子之间有间隔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C.分子是肉眼不能够直接看见的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D.分子在人为外力作用下才能运动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4.能保持氢气化学性质的粒子是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 H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B.2H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H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H</w:t>
      </w:r>
      <w:r>
        <w:rPr>
          <w:rFonts w:ascii="Times New Roman" w:hAnsi="Times New Roman"/>
          <w:vertAlign w:val="superscript"/>
        </w:rPr>
        <w:t>+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5.如图所示的化学实验基本操作中,正确的是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t xml:space="preserve"> </w:t>
      </w:r>
      <w:r>
        <w:drawing>
          <wp:inline distT="0" distB="0" distL="0" distR="0">
            <wp:extent cx="1266190" cy="11804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.</w:t>
      </w:r>
      <w:r>
        <w:t xml:space="preserve"> </w:t>
      </w:r>
      <w:r>
        <w:drawing>
          <wp:inline distT="0" distB="0" distL="0" distR="0">
            <wp:extent cx="1656715" cy="106616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t xml:space="preserve"> </w:t>
      </w:r>
      <w:r>
        <w:drawing>
          <wp:inline distT="0" distB="0" distL="0" distR="0">
            <wp:extent cx="1570990" cy="10375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t xml:space="preserve"> </w:t>
      </w:r>
      <w:r>
        <w:drawing>
          <wp:inline distT="0" distB="0" distL="0" distR="0">
            <wp:extent cx="1609090" cy="12661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6.有关空气中各成分的相关说法不正确的是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A.空气中N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的体积分数为78%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的化学性质比较活泼，具有可燃性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 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是绿色植物进行光合作用的原料之一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D.稀有气体化学性质稳定,可用作保护气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7.下列有关实验现象描述正确的是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A.硫在氧气中燃烧发出淡蓝色火焰,生成无色无味的气体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B.碳在空气中燃烧,发出白光,生成二氧化碳气体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C.红磷在空气中燃烧产生大量白烟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D.铁在空气中剧烈燃烧,火星四射,生成黑色固体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8.“高钙奶”中的“钙” 是指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A.原子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B.元素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D.单质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9.鉴别空气、氧气和二氧化碳三瓶气体,最常用的方法是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A.分别测定它们的密度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B.将气体分别通人紫色石蕊溶液中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C.观察颜色并闻它们的气味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D.将燃着的木条分别伸人集气瓶中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 下列化学符号既能表示一种元素，又能表示一个原子,还能表示一种物质的是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A.O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 Zn</w:t>
      </w:r>
      <w:r>
        <w:rPr>
          <w:rFonts w:ascii="Times New Roman" w:hAnsi="Times New Roman"/>
          <w:vertAlign w:val="superscript"/>
        </w:rPr>
        <w:t>2+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N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Fe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11.净水时加明矾的作用是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A.除去异味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B.杀菌消毒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C.吸附沉降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D.降低硬度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12.如图是水的电解实验。该实验的主要目的是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799590" cy="17710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A.观察水分解的现象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B.研究水分解产物的性质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C.探究水分解的条件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D.验证水由氧元素和氢元素组成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有三瓶无色、无味的气体x、y、z,它们分别是甲烷、氢气、一氧化碳中的一种,分别点燃三种气体,用干燥的冷烧杯罩在火焰上方,只有y和z火焰上方的烧杯内璧有水滴出现,燃烧后分别向烧杯中注人澄清的石灰水,振荡,只有x和y的烧杯内石灰水变浑浊。则x、y、z分别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CO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 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CO H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CO 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H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H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CO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14.高铁被誉为中国“新四大发明”之一。高铁动车与电路连接的是石墨电刷,它没有体现出石墨具有的性质是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A.导电性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B.滑膩感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C.还原性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D.稳定性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 分析推理是一种重要的化学思维方法,以下推理正确的是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A.置换反应有单质和化合物生成,则有单质和化合物生成的反应都是置换反应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B.单质中只含有一种元素，则只含有一种元素的物质一定是单质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C.点燃可燃性气体前要验纯,所以点燃H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前一定要验纯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D.催化剂在化学反应前后质量不变,因此反应前后质量不变的物质都是催化剂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 下列关于原子的说法中正确的是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A.物质都是由原子直接构成的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B.所有原子都是由质子、中子和电子构成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C.核外电子是分层排布的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D.元素种类由中子数决定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17.水可以灭火的原理是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A.降低可燃物温度.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B.隔绝空气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C.降低可燃物的着火点.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D.隔离可燃物</w: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 从化学方程式:</w:t>
      </w:r>
      <w:r>
        <w:t xml:space="preserve"> </w:t>
      </w:r>
      <w:r>
        <w:rPr>
          <w:position w:val="-12"/>
        </w:rPr>
        <w:object>
          <v:shape id="_x0000_i1025" o:spt="75" alt="eqWmf183GmgAAAAAAAOANIAMBCQAAAADQUAEACQAAA4QCAAACAA0BAAAAAAUAAAACAQEAAAAFAAAAAQL/&#10;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BABAAAAAAAAAADwECAIFDAAIAgXUA&#10;AgCBTwACBIYrACsCAIFIAA8AAwAbAAALAQAPAQIAiDIAAA8AAQEACgMAFyAAAQAPAQIEi/3/bgAL&#10;DwABAQEADwECBIWUA0QAAAoCAIFDAAIAgXUAAgSGKwArAgCBSAAPAAMAGwAACwEADwECAIgyAAAP&#10;AAEBAAoPAQIAgU8AAABsCgAAACYGDwAKAP////8BAAAAAAAcAAAA+wIQAAcAAAAAALwCAAAAhgEC&#10;AiJTeXN0ZW0AS5odZksAAAoAOACKAQAAAAABAAAAFOIYAAQAAAAtAQEABAAAAPABAAADAAAAAAA=&#10;" type="#_x0000_t75" style="height:24.75pt;width:108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Times New Roman" w:hAnsi="Times New Roman"/>
        </w:rPr>
        <w:t>中，获得信息不正确的是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A.该反应中反应物是氢气和氧化铜,生成物是铜和水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B.该反应发生所需要的条件是加热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C.反应前后各元素的化合价没有发生改变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D.每80份质量的CuO与2份质量的H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恰好反应生成64份质量的Cu和18份质量的水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19.如下图是金刚石、石墨、C</w:t>
      </w:r>
      <w:r>
        <w:rPr>
          <w:rFonts w:ascii="Times New Roman" w:hAnsi="Times New Roman"/>
          <w:vertAlign w:val="subscript"/>
        </w:rPr>
        <w:t>60</w:t>
      </w:r>
      <w:r>
        <w:rPr>
          <w:rFonts w:hint="eastAsia" w:ascii="Times New Roman" w:hAnsi="Times New Roman"/>
        </w:rPr>
        <w:t>、碳纳米管的结构示意图，下列说法正确的是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54575" cy="1089660"/>
            <wp:effectExtent l="0" t="0" r="317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3073" cy="110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A.金刚石和石墨的质地较软,常用作润滑剂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B.这四种物质都是由碳原子直接构成的,化学式都是C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C.这四种物质完全燃烧后的产物都是二氧化碳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D.金刚石和石墨的碳原子排列方式不同,因此化学性质和用途完全不同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20.党的十九大指出“绿水青山就是金山银山”。为使人民生活环境更美好，下列做法错误的是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A.废弃塑料集中到野外焚烧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B.大力植树造林 ,增加植被面积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C.禁止露天烧烤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D.垃圾分类回收,集中处理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21.人体吸人的O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有2%转化为活性氧，它能加速人体衰老,被称为“夺命杀手”,我国科学家尝试用Na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SeO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清除人体内的活性氧，Na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SeO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中Se元素的化合价是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 +2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 +4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+6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-2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22.在一定条件下，甲、乙、丙、丁四种物质在一密闭容器中充分反应,测得反应前后各物质的质量如下表所示.关于此反应下列认识不正确的是</w:t>
      </w:r>
    </w:p>
    <w:tbl>
      <w:tblPr>
        <w:tblStyle w:val="7"/>
        <w:tblW w:w="45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38"/>
        <w:gridCol w:w="738"/>
        <w:gridCol w:w="738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8" w:hRule="atLeast"/>
        </w:trPr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物质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丙</w:t>
            </w:r>
          </w:p>
        </w:tc>
        <w:tc>
          <w:tcPr>
            <w:tcW w:w="739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9" w:hRule="atLeast"/>
        </w:trPr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反应前质量/g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739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反应后质量/g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m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29</w:t>
            </w:r>
          </w:p>
        </w:tc>
        <w:tc>
          <w:tcPr>
            <w:tcW w:w="738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739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 m的值是1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B.甲可能是该反应的催化剂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C.该反应是分解反应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D.反应中乙、丁的质量比是29:8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二、填空题(化学方程式每个2分,其他每空1分,共31分)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 (5 分)请按要求填写下列表格: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622"/>
        <w:gridCol w:w="1623"/>
        <w:gridCol w:w="1623"/>
        <w:gridCol w:w="1623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化学符号</w:t>
            </w:r>
          </w:p>
        </w:tc>
        <w:tc>
          <w:tcPr>
            <w:tcW w:w="1622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H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2CO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Fe</w:t>
            </w:r>
            <w:r>
              <w:rPr>
                <w:rFonts w:ascii="Times New Roman" w:hAnsi="Times New Roman"/>
                <w:vertAlign w:val="superscript"/>
              </w:rPr>
              <w:t>2+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   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名称或意义</w:t>
            </w:r>
          </w:p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(只写一种)</w:t>
            </w:r>
          </w:p>
        </w:tc>
        <w:tc>
          <w:tcPr>
            <w:tcW w:w="1622" w:type="dxa"/>
          </w:tcPr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   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   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   </w:t>
            </w:r>
          </w:p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3个磷原子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氧化铝中铝元素显+3价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 (3 分)化学就在我们身边,它能改善我们的生活。请从①氦气、②一氧化碳、③乙醇、④氧气中选择适当的物质填空(用序号填写): 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(1)可用于金属切割的是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; (2 )霓虹灯中充人的是</w:t>
      </w:r>
      <w:r>
        <w:rPr>
          <w:rFonts w:hint="eastAsia" w:ascii="Times New Roman" w:hAnsi="Times New Roman"/>
          <w:u w:val="single"/>
        </w:rPr>
        <w:t xml:space="preserve">                     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(3 )可以代替汽油用作汽车燃料的是</w:t>
      </w:r>
      <w:r>
        <w:rPr>
          <w:rFonts w:hint="eastAsia" w:ascii="Times New Roman" w:hAnsi="Times New Roman"/>
          <w:u w:val="single"/>
        </w:rPr>
        <w:t xml:space="preserve">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 (5 分)化学来源于生活，并为生活服务。用化学知识解释下列生活现象。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(1 )硬水危害人们健康，生活中软化硬水的方法是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(2)为减少雾霾吸入，人们出行经常带防雾霾口罩,是利用口罩中填充物(活性炭)的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性；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(3 )袋装小米中填充氮气保鲜,这是因为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(4)小刚同学在做完二氧化碳的性质试验后,用烧杯罩住两支点燃的、高低不同的蜡烛如图，竟看到了高蜡烛先熄灭的现象,请你帮他解释</w:t>
      </w:r>
      <w:r>
        <w:rPr>
          <w:rFonts w:hint="eastAsia" w:ascii="Times New Roman" w:hAnsi="Times New Roman"/>
          <w:u w:val="single"/>
        </w:rPr>
        <w:t xml:space="preserve"> 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80515" cy="15233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(6)“洁厕灵”和“漂白精”是家庭常用的两种清洁剂。“洁厕灵”的有效成分是盐酸,“漂白精”的主要成分是次氯酸钠( NaClO),它们不能混用， 两者若混合易产生一种有毒气体X,化学方程式为:</w:t>
      </w:r>
      <w:r>
        <w:t xml:space="preserve"> </w:t>
      </w:r>
      <w:r>
        <w:rPr>
          <w:position w:val="-12"/>
        </w:rPr>
        <w:object>
          <v:shape id="_x0000_i1026" o:spt="75" type="#_x0000_t75" style="height:19pt;width:173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="Times New Roman" w:hAnsi="Times New Roman"/>
        </w:rPr>
        <w:t>,则X的化学式为</w:t>
      </w:r>
      <w:r>
        <w:rPr>
          <w:rFonts w:hint="eastAsia" w:ascii="Times New Roman" w:hAnsi="Times New Roman"/>
          <w:u w:val="single"/>
        </w:rPr>
        <w:t xml:space="preserve">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 (5 分)下图为乙醇在氧气中燃烧的微观示意图,其中“</w:t>
      </w:r>
      <w:r>
        <w:drawing>
          <wp:inline distT="0" distB="0" distL="0" distR="0">
            <wp:extent cx="408940" cy="38036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524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”表示氧原子，“</w:t>
      </w:r>
      <w:r>
        <w:drawing>
          <wp:inline distT="0" distB="0" distL="0" distR="0">
            <wp:extent cx="361315" cy="34226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05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 表示碳原子，“</w:t>
      </w:r>
      <w:r>
        <w:drawing>
          <wp:inline distT="0" distB="0" distL="0" distR="0">
            <wp:extent cx="180340" cy="22796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0952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”表示氢原子。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907915" cy="1250315"/>
            <wp:effectExtent l="0" t="0" r="6985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37190" cy="12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(1 )该化学反应中，共涉及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种分子;</w:t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(2 )反应过程中,属于氧化物的是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(填图中的序号);</w:t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(3 )在该反应中,下列叙述正确的是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(填序号);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A.元素的种类没有改变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B.原子的个数没有改变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C.分子的个数没有改变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D.物质的个数没有改变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(4)写出该反应的化学方程式</w:t>
      </w:r>
      <w:r>
        <w:rPr>
          <w:rFonts w:hint="eastAsia" w:ascii="Times New Roman" w:hAnsi="Times New Roman"/>
          <w:u w:val="single"/>
        </w:rPr>
        <w:t xml:space="preserve">                 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27.(4分)图1是氮元素和铝元素在元素周期表中的部分信息，图2是元素周期表的一部分,请根据图示回答问题。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874645" cy="1618615"/>
            <wp:effectExtent l="0" t="0" r="190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86194" cy="1625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786380" cy="1806575"/>
            <wp:effectExtent l="0" t="0" r="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91819" cy="181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(1 )铝原子在化学反应中易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(填“得到”或“失去”)电子形成离子,铝离子的化学符号为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(2 )氮元素与铝元素的本质区别是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不同;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(3)A和D的原子结构示意图中,最外层电子数的关系是A</w:t>
      </w:r>
      <w:r>
        <w:rPr>
          <w:rFonts w:hint="eastAsia" w:ascii="Times New Roman" w:hAnsi="Times New Roman"/>
          <w:u w:val="single"/>
        </w:rPr>
        <w:t xml:space="preserve">       </w:t>
      </w:r>
      <w:r>
        <w:rPr>
          <w:rFonts w:hint="eastAsia" w:ascii="Times New Roman" w:hAnsi="Times New Roman"/>
        </w:rPr>
        <w:t>D(填“&lt;”、“=”、“&gt;”)。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28.(4分)当前日本与我国有钓鱼岛之争、菲律宾与我国有南沙之争、越南与我国有西沙之争。这些国家想侵占我国的领土领海,抢夺这些地区丰富的渔业和油气等资源。试分析:</w:t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(1)石油属于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(填“纯净物”或“混合物”),是经过数百万年复杂的物理和化学变化才能形成的一种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(填“可再生”或“不可再生”)能源。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(2)天然气的主要成分是</w:t>
      </w:r>
      <w:r>
        <w:rPr>
          <w:rFonts w:hint="eastAsia" w:ascii="Times New Roman" w:hAnsi="Times New Roman"/>
          <w:u w:val="single"/>
        </w:rPr>
        <w:t xml:space="preserve">          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(3)邵阳地区有丰富的水力资源,相对用煤作燃料的火力发电,水力发电的优势是(任写一种)</w:t>
      </w:r>
      <w:r>
        <w:rPr>
          <w:rFonts w:hint="eastAsia" w:ascii="Times New Roman" w:hAnsi="Times New Roman"/>
          <w:u w:val="single"/>
        </w:rPr>
        <w:t xml:space="preserve">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29. (5 分)已知A ~ G都是初中化学常见的物质,通常状况下,A、C为无色液体，且组成元素相同,D、E为气体,它们之间的转化关系如图所示。回答下列问题: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495040" cy="171386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95238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(1 )物质B在反应①中的作用是</w:t>
      </w:r>
      <w:r>
        <w:rPr>
          <w:rFonts w:ascii="Times New Roman" w:hAnsi="Times New Roman"/>
          <w:u w:val="single"/>
        </w:rPr>
        <w:t xml:space="preserve">         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(2)检验气体D的方法是</w:t>
      </w:r>
      <w:r>
        <w:rPr>
          <w:rFonts w:ascii="Times New Roman" w:hAnsi="Times New Roman"/>
          <w:u w:val="single"/>
        </w:rPr>
        <w:t xml:space="preserve">        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(3)若G为能使澄清石灰水变浑浊的气体，请写出反应③的化学方程式</w:t>
      </w:r>
      <w:r>
        <w:rPr>
          <w:rFonts w:ascii="Times New Roman" w:hAnsi="Times New Roman"/>
          <w:u w:val="single"/>
        </w:rPr>
        <w:t xml:space="preserve">                           </w:t>
      </w:r>
      <w:r>
        <w:rPr>
          <w:rFonts w:hint="eastAsia" w:ascii="Times New Roman" w:hAnsi="Times New Roman"/>
        </w:rPr>
        <w:t>。该反应属于</w:t>
      </w:r>
      <w:r>
        <w:rPr>
          <w:rFonts w:ascii="Times New Roman" w:hAnsi="Times New Roman"/>
          <w:u w:val="single"/>
        </w:rPr>
        <w:t xml:space="preserve">                          </w:t>
      </w:r>
      <w:r>
        <w:rPr>
          <w:rFonts w:hint="eastAsia" w:ascii="Times New Roman" w:hAnsi="Times New Roman"/>
        </w:rPr>
        <w:t>反应 (写基本反应类型)。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三、实验探究题(化学方程式每个2分,其他每空1分,共16分)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30.根据下列实验装置图，回答问题: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943475" cy="1426210"/>
            <wp:effectExtent l="0" t="0" r="0" b="254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63597" cy="143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(1 )写出图中有标号的仪器名称:a</w:t>
      </w:r>
      <w:r>
        <w:rPr>
          <w:rFonts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(2 )在实验室中制取并收集CO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,可选用上述装置中的(写序号)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，发生反应的化学方程式为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hint="eastAsia" w:ascii="Times New Roman" w:hAnsi="Times New Roman"/>
        </w:rPr>
        <w:t>。检验CO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已收集满的方法是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(3)小林用收集到的气体进行了如下探究实验(其中的小花都是用紫色石蕊染成紫色的干燥纸花)，回答下列问题: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847590" cy="114808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05758" cy="1162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实验IV的现象是</w:t>
      </w:r>
      <w:r>
        <w:rPr>
          <w:rFonts w:hint="eastAsia" w:ascii="Times New Roman" w:hAnsi="Times New Roman"/>
          <w:u w:val="single"/>
        </w:rPr>
        <w:t xml:space="preserve">                        </w:t>
      </w:r>
      <w:r>
        <w:rPr>
          <w:rFonts w:hint="eastAsia" w:ascii="Times New Roman" w:hAnsi="Times New Roman"/>
        </w:rPr>
        <w:t>;实验II的作用是</w:t>
      </w:r>
      <w:r>
        <w:rPr>
          <w:rFonts w:hint="eastAsia" w:ascii="Times New Roman" w:hAnsi="Times New Roman"/>
          <w:u w:val="single"/>
        </w:rPr>
        <w:t xml:space="preserve">                       </w:t>
      </w:r>
      <w:r>
        <w:rPr>
          <w:rFonts w:hint="eastAsia" w:ascii="Times New Roman" w:hAnsi="Times New Roman"/>
        </w:rPr>
        <w:t>；实验</w:t>
      </w:r>
      <w:r>
        <w:rPr>
          <w:rFonts w:hint="eastAsia" w:ascii="宋体" w:hAnsi="宋体"/>
        </w:rPr>
        <w:t>Ⅲ</w:t>
      </w:r>
      <w:r>
        <w:rPr>
          <w:rFonts w:hint="eastAsia" w:ascii="Times New Roman" w:hAnsi="Times New Roman"/>
        </w:rPr>
        <w:t>的作用是_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hint="eastAsia" w:ascii="Times New Roman" w:hAnsi="Times New Roman"/>
        </w:rPr>
        <w:t>;这组探究实验最终得到的结论是</w:t>
      </w:r>
      <w:r>
        <w:rPr>
          <w:rFonts w:hint="eastAsia" w:ascii="Times New Roman" w:hAnsi="Times New Roman"/>
          <w:u w:val="single"/>
        </w:rPr>
        <w:t xml:space="preserve">               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(4)用高锰酸钾制取氧气所选用的发生装置是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(填序号),写出反应的化学方程式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,能用E装置收集氧气的原因是</w:t>
      </w:r>
      <w:r>
        <w:rPr>
          <w:rFonts w:hint="eastAsia" w:ascii="Times New Roman" w:hAnsi="Times New Roman"/>
          <w:u w:val="single"/>
        </w:rPr>
        <w:t xml:space="preserve">                               </w:t>
      </w:r>
      <w:r>
        <w:rPr>
          <w:rFonts w:hint="eastAsia" w:ascii="Times New Roman" w:hAnsi="Times New Roman"/>
        </w:rPr>
        <w:t>。把收集满O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的集气瓶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(填“正”或“倒”)放在实验桌上备用,毛玻璃片光滑的一面朝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(填“上”或“下”)。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四、计算题(共9分)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31. (4 分)已知某元素M的氯化物的化学式为MCl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,则该元素形成的氧化物的化学式为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；若该氧化物中氧元素的质量分数为40%,则元素M的相对原子质量为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32. (5 分)某校兴趣小组在实验室中完成制取氧气的实验。他们取氯酸钾和二氧化锰的混合物共3.0g放入大试管中加热,并在不同时刻测定试管内剩余固体物质的质量(如下表):</w:t>
      </w:r>
    </w:p>
    <w:tbl>
      <w:tblPr>
        <w:tblStyle w:val="7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911"/>
        <w:gridCol w:w="911"/>
        <w:gridCol w:w="911"/>
        <w:gridCol w:w="911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20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反应时间/min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1.0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1.5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2.0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2.5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20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剩余固体质量/g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2.25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2.10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2.04</w:t>
            </w:r>
          </w:p>
        </w:tc>
        <w:tc>
          <w:tcPr>
            <w:tcW w:w="911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2.04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分析表中数据,完成下列问题:</w:t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(1)完全反应后,生成氧气的质量为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g;</w:t>
      </w:r>
    </w:p>
    <w:p>
      <w:pPr>
        <w:spacing w:line="36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(2 )原混合物中氯酸钾的质量是多少?</w:t>
      </w:r>
      <w:r>
        <w:rPr>
          <w:rFonts w:ascii="Times New Roman" w:hAnsi="Times New Roman"/>
          <w:u w:val="single"/>
        </w:rPr>
        <w:t xml:space="preserve">                   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2019年下期九年级期末考试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化学参考答案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一、选择题(每小题2分,共44分)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1-5 BADAB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6-10 BCBDD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11-15 CDCCC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16-20 CACCA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21-22BD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二、填空题( 方程式每个2分,其余每空1分,共31 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622"/>
        <w:gridCol w:w="1623"/>
        <w:gridCol w:w="1623"/>
        <w:gridCol w:w="1623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化学符号</w:t>
            </w:r>
          </w:p>
        </w:tc>
        <w:tc>
          <w:tcPr>
            <w:tcW w:w="1622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H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2CO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Fe</w:t>
            </w:r>
            <w:r>
              <w:rPr>
                <w:rFonts w:ascii="Times New Roman" w:hAnsi="Times New Roman"/>
                <w:vertAlign w:val="superscript"/>
              </w:rPr>
              <w:t>2+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3P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  <w:position w:val="-12"/>
                <w:vertAlign w:val="subscript"/>
              </w:rPr>
              <w:object>
                <v:shape id="_x0000_i1027" o:spt="75" type="#_x0000_t75" style="height:24.75pt;width:34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6">
                  <o:LockedField>false</o:LockedField>
                </o:OLEObject>
              </w:objec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名称或意义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(只写一种)</w:t>
            </w:r>
          </w:p>
        </w:tc>
        <w:tc>
          <w:tcPr>
            <w:tcW w:w="1622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氢元素(氢原子)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2个二氧化碳分子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正二价铁离子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3个磷原子</w:t>
            </w:r>
          </w:p>
        </w:tc>
        <w:tc>
          <w:tcPr>
            <w:tcW w:w="162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氧化铝中铝元素显+3价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 (1)④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(3)③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 (1)煮沸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(2 )吸附性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(3)氮气化学性质不活泼(稳定)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(4 )烧杯上部氧气先耗完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(5 )Cl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 (1 )4(四)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(2)丙、丁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(3)A B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(4 )</w:t>
      </w:r>
      <w:r>
        <w:t xml:space="preserve"> </w:t>
      </w:r>
      <w:r>
        <w:rPr>
          <w:position w:val="-16"/>
        </w:rPr>
        <w:object>
          <v:shape id="_x0000_i1028" o:spt="75" alt="eqWmf183GmgAAAAAAAEASQAIACQAAAAARTgEACQAAA08CAAACADABAAAAAAUAAAACAQEAAAAFAAAAAQL/&#10;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" type="#_x0000_t75" style="height:20.15pt;width:157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 (1)失去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Al</w:t>
      </w:r>
      <w:r>
        <w:rPr>
          <w:rFonts w:hint="eastAsia" w:ascii="Times New Roman" w:hAnsi="Times New Roman"/>
          <w:vertAlign w:val="superscript"/>
        </w:rPr>
        <w:t>3+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(2)质子数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(3)=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28. (1)混合物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不可再生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(2 )CH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(甲烷)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(3 )不污染环境(其它合理答案亦可)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29. (1)催化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(2)用带有余烬的木头: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</w:t>
      </w:r>
      <w:r>
        <w:rPr>
          <w:rFonts w:ascii="Times New Roman" w:hAnsi="Times New Roman"/>
          <w:position w:val="-16"/>
        </w:rPr>
        <w:object>
          <v:shape id="_x0000_i1029" o:spt="75" type="#_x0000_t75" style="height:20.15pt;width:76.0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化合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三、实验探究题(化学方程式每个2分,其余每空1分,共16分)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30. (1)集气瓶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长颈漏斗</w:t>
      </w:r>
    </w:p>
    <w:p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t>(2)BC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bookmarkStart w:id="0" w:name="_GoBack"/>
      <w:bookmarkEnd w:id="0"/>
      <w:r>
        <w:rPr>
          <w:position w:val="-12"/>
        </w:rPr>
        <w:object>
          <v:shape id="_x0000_i1030" o:spt="75" type="#_x0000_t75" style="height:19pt;width:19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用燃着的木头接近集气瓶口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(3 )小花变红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实验II证明水不能使紫色石蕊变红、实验</w:t>
      </w:r>
      <w:r>
        <w:rPr>
          <w:rFonts w:hint="eastAsia" w:ascii="宋体" w:hAnsi="宋体"/>
        </w:rPr>
        <w:t>Ⅲ</w:t>
      </w:r>
      <w:r>
        <w:rPr>
          <w:rFonts w:hint="eastAsia" w:ascii="Times New Roman" w:hAnsi="Times New Roman"/>
        </w:rPr>
        <w:t>证明干燥CO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也不能使紫色石蕊变红(二氧化碳没有酸性)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只有碳酸才有酸性</w: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(4)A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position w:val="-12"/>
        </w:rPr>
        <w:object>
          <v:shape id="_x0000_i1031" o:spt="75" alt="eqWmf183GmgAAAAAAAEAWIAMACQAAAABxSwEACQAAA58CAAACAEoBAAAAAAUAAAACAQEAAAAFAAAAAQL/&#10;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" type="#_x0000_t75" style="height:24.75pt;width:179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氧气在水中的溶解度小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上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四、计算题(9分)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31. MO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24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32. (1)0.96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2.45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73FA"/>
    <w:rsid w:val="000460FF"/>
    <w:rsid w:val="00054E7B"/>
    <w:rsid w:val="000E4D02"/>
    <w:rsid w:val="001177F3"/>
    <w:rsid w:val="00134FDA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E1DEF"/>
    <w:rsid w:val="002E3472"/>
    <w:rsid w:val="002F06B2"/>
    <w:rsid w:val="003102DB"/>
    <w:rsid w:val="003B0310"/>
    <w:rsid w:val="003B1712"/>
    <w:rsid w:val="003C4A95"/>
    <w:rsid w:val="003D0C09"/>
    <w:rsid w:val="003F19AA"/>
    <w:rsid w:val="004062F6"/>
    <w:rsid w:val="00435F83"/>
    <w:rsid w:val="00444A46"/>
    <w:rsid w:val="00450B76"/>
    <w:rsid w:val="0046214C"/>
    <w:rsid w:val="0049183B"/>
    <w:rsid w:val="004B44B5"/>
    <w:rsid w:val="004B4C19"/>
    <w:rsid w:val="004D44FD"/>
    <w:rsid w:val="005819AC"/>
    <w:rsid w:val="0059145F"/>
    <w:rsid w:val="00596076"/>
    <w:rsid w:val="005B39DB"/>
    <w:rsid w:val="005C2000"/>
    <w:rsid w:val="005C2124"/>
    <w:rsid w:val="005F1362"/>
    <w:rsid w:val="00605626"/>
    <w:rsid w:val="006071D5"/>
    <w:rsid w:val="0062039B"/>
    <w:rsid w:val="00623C16"/>
    <w:rsid w:val="00637D3A"/>
    <w:rsid w:val="00640BF5"/>
    <w:rsid w:val="006472BB"/>
    <w:rsid w:val="006D5DE9"/>
    <w:rsid w:val="006F45E0"/>
    <w:rsid w:val="00700FE6"/>
    <w:rsid w:val="00701D6B"/>
    <w:rsid w:val="007061B2"/>
    <w:rsid w:val="00740A09"/>
    <w:rsid w:val="00762E26"/>
    <w:rsid w:val="00832EC9"/>
    <w:rsid w:val="008634CD"/>
    <w:rsid w:val="008731FA"/>
    <w:rsid w:val="00877DF8"/>
    <w:rsid w:val="00880A38"/>
    <w:rsid w:val="00893DD6"/>
    <w:rsid w:val="008D2E94"/>
    <w:rsid w:val="00956C0A"/>
    <w:rsid w:val="009636B1"/>
    <w:rsid w:val="00974E0F"/>
    <w:rsid w:val="00982128"/>
    <w:rsid w:val="00982462"/>
    <w:rsid w:val="009A27BF"/>
    <w:rsid w:val="009B5666"/>
    <w:rsid w:val="009C4252"/>
    <w:rsid w:val="009D57FD"/>
    <w:rsid w:val="009F2801"/>
    <w:rsid w:val="00A07DF2"/>
    <w:rsid w:val="00A405DB"/>
    <w:rsid w:val="00A46D54"/>
    <w:rsid w:val="00A536B0"/>
    <w:rsid w:val="00A97DB7"/>
    <w:rsid w:val="00AB3EE3"/>
    <w:rsid w:val="00AB52BB"/>
    <w:rsid w:val="00AD4827"/>
    <w:rsid w:val="00AD6B6A"/>
    <w:rsid w:val="00B80D67"/>
    <w:rsid w:val="00B8100F"/>
    <w:rsid w:val="00B96924"/>
    <w:rsid w:val="00BB50C6"/>
    <w:rsid w:val="00BB670F"/>
    <w:rsid w:val="00C02815"/>
    <w:rsid w:val="00C321EB"/>
    <w:rsid w:val="00CA4A07"/>
    <w:rsid w:val="00CB4171"/>
    <w:rsid w:val="00CD1D67"/>
    <w:rsid w:val="00D0651E"/>
    <w:rsid w:val="00D51257"/>
    <w:rsid w:val="00D634C2"/>
    <w:rsid w:val="00D756B6"/>
    <w:rsid w:val="00D77F6E"/>
    <w:rsid w:val="00DA0796"/>
    <w:rsid w:val="00DA5448"/>
    <w:rsid w:val="00DB6888"/>
    <w:rsid w:val="00DD1ACB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01C73"/>
    <w:rsid w:val="00F13E5F"/>
    <w:rsid w:val="00F21C80"/>
    <w:rsid w:val="00F45560"/>
    <w:rsid w:val="00F676FD"/>
    <w:rsid w:val="00F72514"/>
    <w:rsid w:val="00FA0944"/>
    <w:rsid w:val="00FB34D2"/>
    <w:rsid w:val="00FB40A6"/>
    <w:rsid w:val="00FB4B17"/>
    <w:rsid w:val="00FC5860"/>
    <w:rsid w:val="00FD377B"/>
    <w:rsid w:val="00FF2D79"/>
    <w:rsid w:val="00FF517A"/>
    <w:rsid w:val="38274566"/>
    <w:rsid w:val="6122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24.wmf"/><Relationship Id="rId34" Type="http://schemas.openxmlformats.org/officeDocument/2006/relationships/oleObject" Target="embeddings/oleObject7.bin"/><Relationship Id="rId33" Type="http://schemas.openxmlformats.org/officeDocument/2006/relationships/image" Target="media/image23.wmf"/><Relationship Id="rId32" Type="http://schemas.openxmlformats.org/officeDocument/2006/relationships/oleObject" Target="embeddings/oleObject6.bin"/><Relationship Id="rId31" Type="http://schemas.openxmlformats.org/officeDocument/2006/relationships/image" Target="media/image22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21.wmf"/><Relationship Id="rId28" Type="http://schemas.openxmlformats.org/officeDocument/2006/relationships/oleObject" Target="embeddings/oleObject4.bin"/><Relationship Id="rId27" Type="http://schemas.openxmlformats.org/officeDocument/2006/relationships/image" Target="media/image20.wmf"/><Relationship Id="rId26" Type="http://schemas.openxmlformats.org/officeDocument/2006/relationships/oleObject" Target="embeddings/oleObject3.bin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0FBBC3-6645-42C4-9E12-8F5EDDBDE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842</Words>
  <Characters>4806</Characters>
  <Lines>40</Lines>
  <Paragraphs>11</Paragraphs>
  <TotalTime>50</TotalTime>
  <ScaleCrop>false</ScaleCrop>
  <LinksUpToDate>false</LinksUpToDate>
  <CharactersWithSpaces>5637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2020-07-24T09:27:14Z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