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000000" w:themeColor="text1"/>
          <w:sz w:val="28"/>
          <w:szCs w:val="28"/>
        </w:rPr>
        <w:pict>
          <v:shape id="_x0000_s1026" o:spid="_x0000_s1026" o:spt="75" type="#_x0000_t75" style="position:absolute;left:0pt;margin-left:838pt;margin-top:964pt;height:36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i w:val="0"/>
          <w:iCs w:val="0"/>
          <w:color w:val="000000" w:themeColor="text1"/>
          <w:sz w:val="28"/>
          <w:szCs w:val="28"/>
        </w:rPr>
        <w:t>第二十六章反比例函数单元练习题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 w:themeColor="text1"/>
          <w:sz w:val="21"/>
        </w:rPr>
        <w:t>一、选择题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0" w:name="topic 40f9fa9f-5923-447b-88f7-17c4a5874d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已知点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A(1,m)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B(3,n)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都在函数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(x&gt;0)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的图象上，则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的关系是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</m:oMath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m&lt;n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m&gt;n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m=n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不能确定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1" w:name="topic acb551a1-4c96-4c0c-9326-c64b303513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已知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y=(m+1)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m+2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是反比例函数，则函数的图象在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</m:oMath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第一、二象限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第二、四象限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第一、三象限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第三、四象限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2" w:name="topic 8a06eaed-c041-4fc8-84a7-1e0cd72e5a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如图，已知点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的图像上，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PA⊥x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轴，垂足为点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，且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△AOP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的面积为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，则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的值为     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 xml:space="preserve">   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25" o:spt="75" type="#_x0000_t75" style="height:129pt;width:125.25pt;" filled="f" o:preferrelative="t" stroked="f" coordsize="21600,21600">
            <v:path/>
            <v:fill on="f" focussize="0,0"/>
            <v:stroke on="f" joinstyle="miter"/>
            <v:imagedata r:id="rId7" blacklevel="-6553f" chromakey="#FFFFFF" o:title=""/>
            <o:lock v:ext="edit" aspectratio="t"/>
            <w10:wrap type="none"/>
            <w10:anchorlock/>
          </v:shape>
        </w:pict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4</w:t>
      </w:r>
      <w:r>
        <w:rPr>
          <w:rStyle w:val="15"/>
          <w:rFonts w:hint="eastAsia" w:ascii="宋体" w:cs="宋体"/>
          <w:i w:val="0"/>
          <w:iCs w:val="0"/>
          <w:color w:val="000000" w:themeColor="text1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−4</m:t>
        </m:r>
      </m:oMath>
      <w:r>
        <w:rPr>
          <w:rFonts w:hint="eastAsia" w:hAnsi="Cambria Math" w:cs="宋体"/>
          <w:i w:val="0"/>
          <w:iCs w:val="0"/>
          <w:color w:val="000000" w:themeColor="text1"/>
          <w:sz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2</w:t>
      </w:r>
      <w:r>
        <w:rPr>
          <w:rStyle w:val="15"/>
          <w:rFonts w:hint="eastAsia" w:ascii="宋体" w:cs="宋体"/>
          <w:i w:val="0"/>
          <w:iCs w:val="0"/>
          <w:color w:val="000000" w:themeColor="text1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−2</m:t>
        </m:r>
      </m:oMath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3" w:name="topic 0dbece9f-0327-40f0-96e0-1adc0203e0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若反比例函数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(k≠0)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过点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(1,—3)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，下列说法正确的是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</m:oMath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图象位于一、三象限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随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的增大而减小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(—1,—3)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一定在该图象上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若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&lt;0&lt;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，则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4" w:name="topic f9db6756-f33a-4b2b-9b12-33e9fd148c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如图，茶桶中共盛有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72 d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的茶水，若从出水口平均每分钟放出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x d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的茶水，则这桶茶水共用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y min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放完．当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y=6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时，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的值是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26" o:spt="75" type="#_x0000_t75" style="height:49.5pt;width:41.25pt;" filled="f" o:preferrelative="t" stroked="f" coordsize="21600,21600">
            <v:path/>
            <v:fill on="f" focussize="0,0"/>
            <v:stroke on="f" joinstyle="miter"/>
            <v:imagedata r:id="rId8" blacklevel="-6553f" chromakey="#FFFFFF" o:title=""/>
            <o:lock v:ext="edit" aspectratio="t"/>
            <w10:wrap type="none"/>
            <w10:anchorlock/>
          </v:shape>
        </w:pic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72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5" w:name="topic aa650765-6b88-4186-834c-4b8e37da12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今年，某公司推出一款新的手机深受消费者推崇，但价格不菲．为此，某电子商城推出分期付款购买新手机的活动，一部售价为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9688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元的新手机，前期付款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2000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元，后期每个月分别付相同的数额，则每个月的付款额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元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与付款月数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x(x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为正整数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之间的函数关系式是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  <w:bookmarkEnd w:id="5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7688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+2000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9688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−2000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7688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2000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6" w:name="topic 0080676b-bea8-4bf2-89bc-8d83c8ab42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若点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A(−5,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B(−3,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C(2,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的图象上，则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 xml:space="preserve">的大小关系是 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 xml:space="preserve">   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  <w:bookmarkEnd w:id="6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7" w:name="topic 036a204b-e7d4-4879-b3d0-2cb8c613a5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面积为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的三角形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，一边长为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，设这条边上的高为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，则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的变化规律用图像表示大致为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 xml:space="preserve">   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bookmarkEnd w:id="7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27" o:spt="75" type="#_x0000_t75" style="height:64.5pt;width:59.25pt;" filled="f" o:preferrelative="t" stroked="f" coordsize="21600,21600">
            <v:path/>
            <v:fill on="f" focussize="0,0"/>
            <v:stroke on="f" joinstyle="miter"/>
            <v:imagedata r:id="rId9" gain="142469f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28" o:spt="75" type="#_x0000_t75" style="height:63pt;width:59.25pt;" filled="f" o:preferrelative="t" stroked="f" coordsize="21600,21600">
            <v:path/>
            <v:fill on="f" focussize="0,0"/>
            <v:stroke on="f" joinstyle="miter"/>
            <v:imagedata r:id="rId10" gain="126030f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29" o:spt="75" type="#_x0000_t75" style="height:63.75pt;width:59.25pt;" filled="f" o:preferrelative="t" stroked="f" coordsize="21600,21600">
            <v:path/>
            <v:fill on="f" focussize="0,0"/>
            <v:stroke on="f" joinstyle="miter"/>
            <v:imagedata r:id="rId11" gain="112993f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30" o:spt="75" type="#_x0000_t75" style="height:63pt;width:57.75pt;" filled="f" o:preferrelative="t" stroked="f" coordsize="21600,21600">
            <v:path/>
            <v:fill on="f" focussize="0,0"/>
            <v:stroke on="f" joinstyle="miter"/>
            <v:imagedata r:id="rId12" gain="126030f" blacklevel="-6553f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8" w:name="topic a58f8a43-f332-4fc1-8ccb-46d314dfb9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为了建设生态长沙，某工厂在一段时间内限产并投入资金进行治污改造，下列描述的是月利润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万元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关于月份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之间的变化关系，治污改造完成前是反比例函数图象的一部分，治污改造完成后是一次函数图象的一部分，则下列说法不正确的是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(    )</m:t>
        </m:r>
      </m:oMath>
      <w:bookmarkEnd w:id="8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</w:pPr>
      <w:r>
        <w:drawing>
          <wp:inline distT="0" distB="0" distL="114300" distR="114300">
            <wp:extent cx="1885950" cy="1104900"/>
            <wp:effectExtent l="0" t="0" r="0" b="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月份该厂的月利润最低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治污改造完成后，每月利润比前一个月增加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治污改造前后，共有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个月的月利润不超过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治污改造完成后的第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个月，该厂月利润达到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万元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在温度不变的条件下，通过一次又一次地对汽缸顶部的活塞加压，测出每一次加压后缸内气体的体积和气体对汽缸壁所产生的压强，如下表：</w:t>
      </w:r>
    </w:p>
    <w:tbl>
      <w:tblPr>
        <w:tblStyle w:val="16"/>
        <w:tblW w:w="755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6"/>
        <w:gridCol w:w="970"/>
        <w:gridCol w:w="1003"/>
        <w:gridCol w:w="1012"/>
        <w:gridCol w:w="1012"/>
        <w:gridCol w:w="98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体积</w:t>
            </w: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x/mL</m:t>
              </m:r>
            </m:oMath>
          </w:p>
        </w:tc>
        <w:tc>
          <w:tcPr>
            <w:tcW w:w="97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100</w:t>
            </w:r>
          </w:p>
        </w:tc>
        <w:tc>
          <w:tcPr>
            <w:tcW w:w="100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80</w:t>
            </w:r>
          </w:p>
        </w:tc>
        <w:tc>
          <w:tcPr>
            <w:tcW w:w="1012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60</w:t>
            </w:r>
          </w:p>
        </w:tc>
        <w:tc>
          <w:tcPr>
            <w:tcW w:w="1012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40</w:t>
            </w:r>
          </w:p>
        </w:tc>
        <w:tc>
          <w:tcPr>
            <w:tcW w:w="98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3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2566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压强</w:t>
            </w: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y/kPa</m:t>
              </m:r>
            </m:oMath>
          </w:p>
        </w:tc>
        <w:tc>
          <w:tcPr>
            <w:tcW w:w="97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60</w:t>
            </w:r>
          </w:p>
        </w:tc>
        <w:tc>
          <w:tcPr>
            <w:tcW w:w="1003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75</w:t>
            </w:r>
          </w:p>
        </w:tc>
        <w:tc>
          <w:tcPr>
            <w:tcW w:w="1012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100</w:t>
            </w:r>
          </w:p>
        </w:tc>
        <w:tc>
          <w:tcPr>
            <w:tcW w:w="1012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150</w:t>
            </w:r>
          </w:p>
        </w:tc>
        <w:tc>
          <w:tcPr>
            <w:tcW w:w="989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300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则可以反映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之间的关系的式子是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(  )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y=3000x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y=6000x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3000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6000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 w:themeColor="text1"/>
          <w:sz w:val="21"/>
        </w:rPr>
        <w:t>二、填空题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9" w:name="topic abb82e41-e663-4523-a3d0-0113fd410c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对于函数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，当函数值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y&lt;−1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时，自变量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的取值范围是______ ．</w:t>
      </w:r>
      <w:bookmarkEnd w:id="9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0" w:name="topic 849aa3ab-51a8-47fb-98c9-719d06a79c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图象上三点的坐标分别为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A(−1,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B(1,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C(3,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，则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的大小关系是____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用“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”连接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bookmarkEnd w:id="1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1" w:name="topic 71e8ea63-1bf1-4888-b3f7-eb9ed20ea2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A(2,3)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(k≠0)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的图像上，当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x&gt;−2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时，则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的取值范围是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  <w:u w:val="single"/>
        </w:rPr>
        <w:t>        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bookmarkEnd w:id="11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2" w:name="topic 2dffc81b-8e17-4089-b9ad-2a1a3bc1a8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如图，过原点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的直线与反比例函数的图象相交于点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、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，根据图中提供的信息可知，这个反比例函数的解析式为______．</w:t>
      </w:r>
      <w:bookmarkEnd w:id="12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drawing>
          <wp:inline distT="0" distB="0" distL="114300" distR="114300">
            <wp:extent cx="1238250" cy="1266825"/>
            <wp:effectExtent l="0" t="0" r="0" b="952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79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52" w:type="dxa"/>
            <w:noWrap w:val="0"/>
            <w:tcMar>
              <w:top w:w="0" w:type="dxa"/>
              <w:left w:w="1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3" w:name="topic 3486794b-33e2-494c-b7ea-a5e7a59715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平行四边形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的三个顶点坐标是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A(−9,0)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B(−3,0)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、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C(0,4).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若某反比例函数的图象经过线段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的中点，则其解析式为_______．</w:t>
      </w:r>
      <w:bookmarkEnd w:id="13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y=kx+b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中，若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的部分对应值如下表：</w:t>
      </w:r>
    </w:p>
    <w:tbl>
      <w:tblPr>
        <w:tblStyle w:val="6"/>
        <w:tblW w:w="751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812"/>
        <w:gridCol w:w="790"/>
        <w:gridCol w:w="790"/>
        <w:gridCol w:w="790"/>
        <w:gridCol w:w="785"/>
        <w:gridCol w:w="785"/>
        <w:gridCol w:w="786"/>
        <w:gridCol w:w="81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x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  <w:tc>
          <w:tcPr>
            <w:tcW w:w="7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−4</m:t>
                </m:r>
              </m:oMath>
            </m:oMathPara>
          </w:p>
        </w:tc>
        <w:tc>
          <w:tcPr>
            <w:tcW w:w="7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−2</m:t>
                </m:r>
              </m:oMath>
            </m:oMathPara>
          </w:p>
        </w:tc>
        <w:tc>
          <w:tcPr>
            <w:tcW w:w="7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−1</m:t>
                </m:r>
              </m:oMath>
            </m:oMathPara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y=kx+b</m:t>
                </m:r>
              </m:oMath>
            </m:oMathPara>
          </w:p>
        </w:tc>
        <w:tc>
          <w:tcPr>
            <w:tcW w:w="812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−1</m:t>
                </m:r>
              </m:oMath>
            </m:oMathPara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78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78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786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813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y=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olor w:val="000000" w:themeColor="text1"/>
                        <w:sz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olor w:val="000000" w:themeColor="text1"/>
                        <w:sz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olor w:val="000000" w:themeColor="text1"/>
                        <w:sz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olor w:val="000000" w:themeColor="text1"/>
                        <w:sz w:val="21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olor w:val="000000" w:themeColor="text1"/>
                        <w:sz w:val="21"/>
                      </w:rPr>
                    </m:ctrlPr>
                  </m:den>
                </m:f>
              </m:oMath>
            </m:oMathPara>
          </w:p>
        </w:tc>
        <w:tc>
          <w:tcPr>
            <w:tcW w:w="812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−1</m:t>
                </m:r>
              </m:oMath>
            </m:oMathPara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−2</m:t>
                </m:r>
              </m:oMath>
            </m:oMathPara>
          </w:p>
        </w:tc>
        <w:tc>
          <w:tcPr>
            <w:tcW w:w="790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−4</m:t>
                </m:r>
              </m:oMath>
            </m:oMathPara>
          </w:p>
        </w:tc>
        <w:tc>
          <w:tcPr>
            <w:tcW w:w="78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785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786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813" w:type="dxa"/>
            <w:tcBorders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…</m:t>
                </m:r>
              </m:oMath>
            </m:oMathPara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则不等式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&gt;kx+b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的解集是____．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4" w:name="topic 76330179-3399-4c8d-94aa-dd0933d328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若梯形的下底长为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，上底长为下底长的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，高为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，面积为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20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，则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的函数关系式是_______．</w:t>
      </w:r>
      <w:bookmarkEnd w:id="14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5" w:name="topic 637f9dc2-defc-4085-ad85-0b2e1fbcd5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司机老王驾驶汽车从甲地去乙地，他以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80km/h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的平均速度用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6h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达到目的地．当他按原路匀速返回时，汽车的速度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v(km/h)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与时间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之间的函数关系式为________．</w:t>
      </w:r>
      <w:bookmarkEnd w:id="15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bookmarkStart w:id="16" w:name="topic 2edddc69-4881-4c46-843c-a16026ca65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如图所示，小华设计了一个探究杠杆平衡条件的实验：在一根匀质的木杆中点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左侧固定位置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处悬挂重物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，在中点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右侧用一个弹簧秤向下拉，改变弹簧秤与点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的距离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x(cm)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，观察弹簧秤的示数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y(N)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的变化情况．实验数据记录如下：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drawing>
          <wp:inline distT="0" distB="0" distL="114300" distR="114300">
            <wp:extent cx="1743075" cy="1447800"/>
            <wp:effectExtent l="0" t="0" r="9525" b="0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7"/>
        <w:tblW w:w="613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5"/>
        <w:gridCol w:w="900"/>
        <w:gridCol w:w="900"/>
        <w:gridCol w:w="204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9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x(cm)…10</m:t>
                </m:r>
              </m:oMath>
            </m:oMathPara>
          </w:p>
        </w:tc>
        <w:tc>
          <w:tcPr>
            <w:tcW w:w="90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15</w:t>
            </w:r>
          </w:p>
        </w:tc>
        <w:tc>
          <w:tcPr>
            <w:tcW w:w="90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  <w:tc>
          <w:tcPr>
            <w:tcW w:w="204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25 30…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95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y(N)…30</m:t>
                </m:r>
              </m:oMath>
            </m:oMathPara>
          </w:p>
        </w:tc>
        <w:tc>
          <w:tcPr>
            <w:tcW w:w="90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  <w:tc>
          <w:tcPr>
            <w:tcW w:w="90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1"/>
              </w:rPr>
              <w:t>15</w:t>
            </w:r>
          </w:p>
        </w:tc>
        <w:tc>
          <w:tcPr>
            <w:tcW w:w="204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1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 w:themeColor="text1"/>
                    <w:sz w:val="21"/>
                  </w:rPr>
                  <m:t>12 10…</m:t>
                </m:r>
              </m:oMath>
            </m:oMathPara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猜测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之间的函数关系，并求出函数关系式为______．</w:t>
      </w:r>
      <w:bookmarkEnd w:id="16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</w:pPr>
      <w:bookmarkStart w:id="17" w:name="topic 79b447ba-ee37-486b-89c2-70cd9e7398"/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山西拉面，又叫甩面、扯面、抻面，是西北城乡独具地方风味的面食名吃，为山西四大面食之一将一定体积的面团做成拉面，面条的总长度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y(cm)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与粗细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横截面面积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)x(c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之间的变化关系如图所示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双曲线的一支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如果将这个面团做成粗为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0.16c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的拉面，则做出来的面条的长度为______．</w:t>
      </w:r>
      <w:bookmarkEnd w:id="17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</w:pPr>
      <w:r>
        <w:drawing>
          <wp:inline distT="0" distB="0" distL="114300" distR="114300">
            <wp:extent cx="1895475" cy="1133475"/>
            <wp:effectExtent l="0" t="0" r="9525" b="9525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 w:themeColor="text1"/>
          <w:sz w:val="21"/>
        </w:rPr>
        <w:t>三、解答题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如图，在平面直角坐标系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xOy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中，一次函数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y=x−1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轴交于点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，与反比例函数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(k&gt;0)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交于点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A(2,m)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和点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 </w:t>
      </w:r>
      <w:r>
        <w:drawing>
          <wp:inline distT="0" distB="0" distL="114300" distR="114300">
            <wp:extent cx="1428750" cy="1571625"/>
            <wp:effectExtent l="0" t="0" r="0" b="9525"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求反比例函数表达式及点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根据图像，请直接写出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x−1−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的解集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;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是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轴上的一点，若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△PAB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的面积是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，求点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如图，一次函数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 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=−x+4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的图象与反比例函数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 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(k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为常数，且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k≠0)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的图象交于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A(1,a)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两点．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pict>
          <v:shape id="_x0000_i1031" o:spt="75" type="#_x0000_t75" style="height:93pt;width:111.75pt;" filled="f" o:preferrelative="t" stroked="f" coordsize="21600,21600">
            <v:path/>
            <v:fill on="f" focussize="0,0"/>
            <v:stroke on="f" joinstyle="miter"/>
            <v:imagedata r:id="rId18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求反比例函数的表达式及点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轴上找一点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，使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PA+PB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的值最小，求满足条件的点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的坐标。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游泳池应定期换水．某泳池的进水管每小时进水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35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，那么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6h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可将空泳池注满水．设将空泳池注满水所需要的时间为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t(h)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，每小时进水量为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Q(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) .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求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关于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的函数表达式．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已知该泳池早上从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8:00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开始对空泳池注水，计划在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12:40(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含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12:40)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注满水，求每小时进水量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的取值范围．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方方驾驶小汽车匀速地从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地行驶到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地，行驶里程为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480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千米，设小汽车的行驶时间为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t(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单位：小时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，行驶速度为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单位：千米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/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，且全程速度限定为不超过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千米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/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求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关于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的函数表达式；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方方上午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点驾驶小汽车从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地出发．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①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方方需在当天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48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分至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14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含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48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分和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14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间到达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地，求小汽车行驶速度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的范围．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②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方方能否在当天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11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分前到达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地？说明理由．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bookmarkStart w:id="18" w:name="_GoBack"/>
      <w:bookmarkEnd w:id="18"/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1"/>
          <w:szCs w:val="21"/>
        </w:rPr>
        <w:t>【答案】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3.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4.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5.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6.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7.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8.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9.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10.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11.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−2&lt;x&lt;0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12. 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</m:t>
        </m:r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13.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y&lt;−3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且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y&gt;0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14.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15.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16.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x&lt;−4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或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0&lt;x&lt;1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17.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18.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480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(t&gt;0)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19.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300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20. 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800cm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21.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把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A(2,m)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y=x−1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，得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m=2−1=1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∴A(2,1)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把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A(2,1)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代入反比例函数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(k&gt;0)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，得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k=2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反比例函数解析式为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y=x−1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y=</m:t>
                  </m:r>
                  <m:f>
                    <m:f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den>
                  </m:f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1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=2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y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1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=−1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y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=−2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∴B(−1,−2)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(2)∵A(2,1)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B(−1,−2)</m:t>
        </m:r>
      </m:oMath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由图象可得，当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−1&lt;x&lt;0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或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x&gt;2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时，一次函数的值大于反比例函数的值，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即当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−1&lt;x&lt;0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或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x&gt;2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时，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x−1−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设点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(m,0)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y=x−1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中，令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x=1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drawing>
          <wp:inline distT="0" distB="0" distL="114300" distR="114300">
            <wp:extent cx="1428750" cy="1571625"/>
            <wp:effectExtent l="0" t="0" r="0" b="9525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br w:type="textWrapping"/>
      </w: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olor w:val="000000" w:themeColor="text1"/>
              <w:sz w:val="21"/>
            </w:rPr>
            <m:t>∵</m:t>
          </m:r>
          <m:sSub>
            <m:sSubP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Sub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S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△PAB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eastAsia="宋体" w:cs="宋体"/>
              <w:color w:val="000000" w:themeColor="text1"/>
              <w:sz w:val="21"/>
            </w:rPr>
            <m:t>=</m:t>
          </m:r>
          <m:sSub>
            <m:sSubP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Sub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S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△PAC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eastAsia="宋体" w:cs="宋体"/>
              <w:color w:val="000000" w:themeColor="text1"/>
              <w:sz w:val="21"/>
            </w:rPr>
            <m:t>+</m:t>
          </m:r>
          <m:sSub>
            <m:sSubP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Sub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S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 w:themeColor="text1"/>
                  <w:sz w:val="21"/>
                </w:rPr>
                <m:t>△PBC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olor w:val="000000" w:themeColor="text1"/>
                  <w:sz w:val="21"/>
                </w:rPr>
              </m:ctrlPr>
            </m:sub>
          </m:sSub>
        </m:oMath>
      </m:oMathPara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×|1−m|×1+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|1−m|×2=6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∴|m−1|=4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∴m=5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或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−3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的坐标为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(5,0)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或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(−3,0)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sz w:val="21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22. </w:t>
      </w:r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762125" cy="1905000"/>
            <wp:effectExtent l="0" t="0" r="9525" b="0"/>
            <wp:wrapNone/>
            <wp:docPr id="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3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把点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A(1,a)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代入一次函数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=−x+4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a=−1+4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a=3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∴A(1,3)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把点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A(1,3)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代入反比例函数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k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k=3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反比例函数的表达式</w:t>
      </w:r>
      <m:oMath>
        <m:sSub>
          <m:sSub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y=−x+4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y=</m:t>
                  </m:r>
                  <m:f>
                    <m:f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3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den>
                  </m:f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1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y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1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=3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,</m:t>
        </m:r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x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=3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y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color w:val="000000" w:themeColor="text1"/>
                          <w:sz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i w:val="0"/>
                          <w:iCs w:val="0"/>
                          <w:color w:val="000000" w:themeColor="text1"/>
                          <w:sz w:val="21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=1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strike w:val="0"/>
          <w:color w:val="000000" w:themeColor="text1"/>
          <w:kern w:val="0"/>
          <w:sz w:val="21"/>
          <w:szCs w:val="24"/>
          <w:u w:val="none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∴B(3,1)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； 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作点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作关于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轴的对称点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，交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轴于点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，连接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，交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轴于点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，此时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PA+PB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的值最小，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∴D(3,−1)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设直线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的解析式为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y=mx+n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把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两点代入得，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olor w:val="000000" w:themeColor="text1"/>
                    <w:sz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m+n=3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000000" w:themeColor="text1"/>
                      <w:sz w:val="21"/>
                    </w:rPr>
                    <m:t>3m+n=−1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olor w:val="000000" w:themeColor="text1"/>
                      <w:sz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m=−2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n=5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直线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的解析式为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y=−2x+5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令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y=0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坐标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,0)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23.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(1) ∵ Qt=35×6=210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∴ Q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关于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的函数表达式为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Q=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(2) ∵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8:00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开始，在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12:40(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含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12:40)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注满水，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 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4≤t≤4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∴4⩽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210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Q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⩽4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每小时进水量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的取值范围是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45≤Q≤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105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 xml:space="preserve">24. 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解：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(1)∵vt=480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，且全程速度限定为不超过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千米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/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∴v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关于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的函数表达式为：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480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(t≥4)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(2)①8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点至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48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分时间长为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24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小时，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点至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14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点时间长为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t=6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480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v=80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；将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24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480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v=100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∴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小汽车行驶速度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的范围为：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80≤v≤100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②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方方不能在当天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11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分前到达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地．理由如下：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点至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11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分时间长为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7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将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7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代入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480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t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得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v=</m:t>
        </m:r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960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sz w:val="21"/>
              </w:rPr>
              <m:t>7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 w:themeColor="text1"/>
                <w:sz w:val="21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&gt;120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千米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sz w:val="21"/>
          </w:rPr>
          <m:t>/</m:t>
        </m:r>
      </m:oMath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小时，超速了．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故方方不能在当天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11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点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分前到达</w:t>
      </w:r>
      <w:r>
        <w:rPr>
          <w:rStyle w:val="15"/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</w:rPr>
        <w:t>地．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textAlignment w:val="center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4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9387AAB"/>
    <w:rsid w:val="4A9C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uiPriority w:val="0"/>
  </w:style>
  <w:style w:type="table" w:customStyle="1" w:styleId="16">
    <w:name w:val="MsoNormalTable0"/>
    <w:basedOn w:val="6"/>
    <w:uiPriority w:val="0"/>
  </w:style>
  <w:style w:type="table" w:customStyle="1" w:styleId="17">
    <w:name w:val="edittabl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9</Pages>
  <Words>2731</Words>
  <Characters>3731</Characters>
  <Lines>0</Lines>
  <Paragraphs>0</Paragraphs>
  <TotalTime>3</TotalTime>
  <ScaleCrop>false</ScaleCrop>
  <LinksUpToDate>false</LinksUpToDate>
  <CharactersWithSpaces>4262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2020-08-01T07:56:05Z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