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12382500</wp:posOffset>
            </wp:positionV>
            <wp:extent cx="355600" cy="4699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4938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湘教版七年级上册第一章有理数 单元测试</w:t>
      </w:r>
    </w:p>
    <w:p>
      <w:pPr>
        <w:jc w:val="center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满分：100分</w:t>
      </w:r>
    </w:p>
    <w:p>
      <w:pPr>
        <w:jc w:val="center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姓名：____________   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分数：___________</w:t>
      </w:r>
    </w:p>
    <w:p>
      <w:pP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一、选择题（每小题2分，共24分）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1、如果向东走5千米记为+5千米，那么-3千米表示的是（   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A．向东走3千米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B．向西走3千米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C．向南走3千米 D．向北走3千米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2、光年是天文学中的距离单位，1光年大约是9500 000 000 000㎞，这个数据用科学记数法表示是（   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A. 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16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㎞   B. 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26" type="#_x0000_t75" style="width:45pt;height:16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㎞   C. 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27" type="#_x0000_t75" style="width:42pt;height:16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㎞    D. 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28" type="#_x0000_t75" style="width:48pt;height:16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㎞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3、-2020的倒数是（   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A．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2020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B．-2020          C． 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29" type="#_x0000_t75" style="width:30pt;height:31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D．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30" type="#_x0000_t75" style="width:41pt;height:31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4、下列比较大小结论错误的是（   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</w:t>
      </w:r>
      <w:r>
        <w:rPr>
          <w:rFonts w:asciiTheme="minorEastAsia" w:eastAsiaTheme="minorEastAsia" w:hAnsiTheme="minorEastAsia" w:cstheme="minorEastAsia" w:hint="eastAsia"/>
          <w:position w:val="-14"/>
          <w:sz w:val="24"/>
          <w:szCs w:val="24"/>
        </w:rPr>
        <w:object>
          <v:shape id="_x0000_i1031" type="#_x0000_t75" style="width:21pt;height:20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1" DrawAspect="Content" ObjectID="_1468075731" r:id="rId1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＞-1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B.</w:t>
      </w:r>
      <w:r>
        <w:rPr>
          <w:rFonts w:asciiTheme="minorEastAsia" w:eastAsiaTheme="minorEastAsia" w:hAnsiTheme="minorEastAsia" w:cstheme="minorEastAsia" w:hint="eastAsia"/>
          <w:position w:val="-14"/>
          <w:sz w:val="24"/>
          <w:szCs w:val="24"/>
        </w:rPr>
        <w:object>
          <v:shape id="_x0000_i1032" type="#_x0000_t75" style="width:22pt;height:20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＞</w:t>
      </w:r>
      <w:r>
        <w:rPr>
          <w:rFonts w:asciiTheme="minorEastAsia" w:eastAsiaTheme="minorEastAsia" w:hAnsiTheme="minorEastAsia" w:cstheme="minorEastAsia" w:hint="eastAsia"/>
          <w:position w:val="-14"/>
          <w:sz w:val="24"/>
          <w:szCs w:val="24"/>
        </w:rPr>
        <w:object>
          <v:shape id="_x0000_i1033" type="#_x0000_t75" style="width:13pt;height:20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3" DrawAspect="Content" ObjectID="_1468075733" r:id="rId2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C.</w:t>
      </w:r>
      <w:r>
        <w:rPr>
          <w:rFonts w:asciiTheme="minorEastAsia" w:eastAsiaTheme="minorEastAsia" w:hAnsiTheme="minorEastAsia" w:cstheme="minorEastAsia" w:hint="eastAsia"/>
          <w:position w:val="-28"/>
          <w:sz w:val="24"/>
          <w:szCs w:val="24"/>
        </w:rPr>
        <w:object>
          <v:shape id="_x0000_i1034" type="#_x0000_t75" style="width:26pt;height:34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4" DrawAspect="Content" ObjectID="_1468075734" r:id="rId2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＞0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D.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35" type="#_x0000_t75" style="width:23pt;height:31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5" DrawAspect="Content" ObjectID="_1468075735" r:id="rId2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＜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36" type="#_x0000_t75" style="width:23pt;height:31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6" DrawAspect="Content" ObjectID="_1468075736" r:id="rId29"/>
        </w:objec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5、下列各组数中，互为相反数的是（   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A．-（+）7与+（-7）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B．+（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37" type="#_x0000_t75" style="width:23pt;height:3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7" DrawAspect="Content" ObjectID="_1468075737" r:id="rId3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）与-（+0.5）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C．+（-0.01）与-（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38" type="#_x0000_t75" style="width:34pt;height:31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8" DrawAspect="Content" ObjectID="_1468075738" r:id="rId3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D．-1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39" type="#_x0000_t75" style="width:12pt;height:31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9" DrawAspect="Content" ObjectID="_1468075739" r:id="rId3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40" type="#_x0000_t75" style="width:12pt;height:31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40" DrawAspect="Content" ObjectID="_1468075740" r:id="rId37"/>
        </w:objec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6、计算</w:t>
      </w:r>
      <w:r>
        <w:rPr>
          <w:rFonts w:asciiTheme="minorEastAsia" w:eastAsiaTheme="minorEastAsia" w:hAnsiTheme="minorEastAsia" w:cstheme="minorEastAsia" w:hint="eastAsia"/>
          <w:position w:val="-28"/>
          <w:sz w:val="24"/>
          <w:szCs w:val="24"/>
        </w:rPr>
        <w:object>
          <v:shape id="_x0000_i1041" type="#_x0000_t75" style="width:117pt;height:37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1" DrawAspect="Content" ObjectID="_1468075741" r:id="rId3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得（     ）。</w:t>
      </w:r>
    </w:p>
    <w:p>
      <w:pP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 1    B． -1    C．     D.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2020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7、某种速冻水饺的储藏温度是-18±2℃，四个冷藏室的温度如下，则不适合储藏此种水饺的是（   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A．-17℃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B．-18℃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C．-20℃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D．-21℃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8、 -a一定是（      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A、正数    B、负数     C、正数或负数    D、正数或零或负数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9、 下列数轴的画法正确的是（      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inline distT="0" distB="0" distL="114300" distR="114300">
            <wp:extent cx="5023485" cy="648970"/>
            <wp:effectExtent l="0" t="0" r="5715" b="11430"/>
            <wp:docPr id="1" name="图片 1" descr="159338265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636715" name="图片 1" descr="1593382650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02348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10、下列结论正确的有（     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①数轴上的点都表示有理数；②符号相反的数互为相反数；③一个数的绝对值越大，表示它的点在数轴上离原点越远；④若有理数a,b互为相反数，则它们一定异号。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 、1个   B、2个    C、3个     D、4个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11、已知</w:t>
      </w:r>
      <w:r>
        <w:rPr>
          <w:rFonts w:asciiTheme="minorEastAsia" w:eastAsiaTheme="minorEastAsia" w:hAnsiTheme="minorEastAsia" w:cstheme="minorEastAsia" w:hint="eastAsia"/>
          <w:position w:val="-14"/>
          <w:sz w:val="24"/>
          <w:szCs w:val="24"/>
        </w:rPr>
        <w:object>
          <v:shape id="_x0000_i1042" type="#_x0000_t75" style="width:81pt;height:20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2" DrawAspect="Content" ObjectID="_1468075742" r:id="rId4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,则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43" type="#_x0000_t75" style="width:27pt;height:13.95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3" DrawAspect="Content" ObjectID="_1468075743" r:id="rId44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的值是(     ) 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A、2     B、-2      C、4     D、-4</w:t>
      </w:r>
    </w:p>
    <w:p>
      <w:pPr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12、观察下列等式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4" type="#_x0000_t75" style="width:309pt;height:16.95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4" DrawAspect="Content" ObjectID="_1468075744" r:id="rId46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则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45" type="#_x0000_t75" style="width:24pt;height:16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5" DrawAspect="Content" ObjectID="_1468075745" r:id="rId4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的个位数字是（     ）。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 3    B． 9    C．  7   D.1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二、填空题（每小题3分，共18分）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13、比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46" type="#_x0000_t75" style="width:27pt;height:31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6" DrawAspect="Content" ObjectID="_1468075746" r:id="rId5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大而比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47" type="#_x0000_t75" style="width:18pt;height:31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47" DrawAspect="Content" ObjectID="_1468075747" r:id="rId5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小的所有整数的和为_________________。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14、在数轴上用点A表示-3，则点A到原点的距离是___________个单位；在数轴上用点B表示+3，则点B到原点的距离是___________个单位；在数轴上表示到原点的距离为1的点的数是___________。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15、一个数的相反数等于本身，这个数是___________；一个数的倒数等于它本身，这个数是___________；一个数的绝对值等于它本身，这些数是___________。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16、如图是一个简单的数值运算程序．当输入x的值为－1时，则输出的数值为________．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inline distT="0" distB="0" distL="114300" distR="114300">
            <wp:extent cx="3187700" cy="412750"/>
            <wp:effectExtent l="0" t="0" r="0" b="6350"/>
            <wp:docPr id="4" name="图片 4" descr="159338312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770565" name="图片 4" descr="1593383125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187700" cy="41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17、若</w:t>
      </w:r>
      <w:r>
        <w:rPr>
          <w:rFonts w:asciiTheme="minorEastAsia" w:eastAsiaTheme="minorEastAsia" w:hAnsiTheme="minorEastAsia" w:cstheme="minorEastAsia" w:hint="eastAsia"/>
          <w:position w:val="-14"/>
          <w:sz w:val="24"/>
          <w:szCs w:val="24"/>
        </w:rPr>
        <w:object>
          <v:shape id="_x0000_i1048" type="#_x0000_t75" style="width:93pt;height:21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48" DrawAspect="Content" ObjectID="_1468075748" r:id="rId5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，则（a+b）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2020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=_________ .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18、a，b，c在数轴上的位置如图所示，则︱c︱－︱a︱+︱－b︱+︱b－a︱= _________ 。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inline distT="0" distB="0" distL="114300" distR="114300">
            <wp:extent cx="3460750" cy="431800"/>
            <wp:effectExtent l="0" t="0" r="6350" b="0"/>
            <wp:docPr id="6" name="图片 6" descr="159338325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732659" name="图片 6" descr="1593383255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46075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三、计算题（每小题5分，共20分）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19、 </w:t>
      </w:r>
      <w:r>
        <w:rPr>
          <w:rFonts w:asciiTheme="minorEastAsia" w:eastAsiaTheme="minorEastAsia" w:hAnsiTheme="minorEastAsia" w:cstheme="minorEastAsia" w:hint="eastAsia"/>
          <w:position w:val="-28"/>
          <w:sz w:val="24"/>
          <w:szCs w:val="24"/>
        </w:rPr>
        <w:object>
          <v:shape id="_x0000_i1049" type="#_x0000_t75" style="width:103pt;height:34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49" DrawAspect="Content" ObjectID="_1468075749" r:id="rId5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 20、 </w:t>
      </w:r>
      <w:r>
        <w:rPr>
          <w:rFonts w:asciiTheme="minorEastAsia" w:eastAsiaTheme="minorEastAsia" w:hAnsiTheme="minorEastAsia" w:cstheme="minorEastAsia" w:hint="eastAsia"/>
          <w:position w:val="-28"/>
          <w:sz w:val="24"/>
          <w:szCs w:val="24"/>
        </w:rPr>
        <w:object>
          <v:shape id="_x0000_i1050" type="#_x0000_t75" style="width:114.95pt;height:34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0" DrawAspect="Content" ObjectID="_1468075750" r:id="rId60"/>
        </w:objec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21、</w:t>
      </w:r>
      <w:r>
        <w:rPr>
          <w:rFonts w:asciiTheme="minorEastAsia" w:eastAsiaTheme="minorEastAsia" w:hAnsiTheme="minorEastAsia" w:cstheme="minorEastAsia" w:hint="eastAsia"/>
          <w:position w:val="-30"/>
          <w:sz w:val="24"/>
          <w:szCs w:val="24"/>
        </w:rPr>
        <w:object>
          <v:shape id="_x0000_i1051" type="#_x0000_t75" style="width:166pt;height:36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1" DrawAspect="Content" ObjectID="_1468075751" r:id="rId6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22、</w:t>
      </w:r>
      <w:r>
        <w:rPr>
          <w:rFonts w:asciiTheme="minorEastAsia" w:eastAsiaTheme="minorEastAsia" w:hAnsiTheme="minorEastAsia" w:cstheme="minorEastAsia" w:hint="eastAsia"/>
          <w:position w:val="-30"/>
          <w:sz w:val="24"/>
          <w:szCs w:val="24"/>
        </w:rPr>
        <w:object>
          <v:shape id="_x0000_i1052" type="#_x0000_t75" style="width:114.95pt;height:36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2" DrawAspect="Content" ObjectID="_1468075752" r:id="rId64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24"/>
          <w:szCs w:val="24"/>
        </w:rPr>
        <w:t>四、解答题（共40分）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19、（6分）把下列各数分别填入相应的大括号内：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inline distT="0" distB="0" distL="114300" distR="114300">
            <wp:extent cx="3613150" cy="482600"/>
            <wp:effectExtent l="0" t="0" r="6350" b="0"/>
            <wp:docPr id="8" name="图片 8" descr="159338358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271094" name="图片 8" descr="1593383584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整数集合  ｛                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…｝；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正分数集合｛               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…｝；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非正数集合｛                                         …｝；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20、（8分）（1）在数轴上表示出下列各有理数：-1，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53" type="#_x0000_t75" style="width:27pt;height:31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53" DrawAspect="Content" ObjectID="_1468075753" r:id="rId6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 0,  4，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54" type="#_x0000_t75" style="width:17pt;height:31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KSEE3" ShapeID="_x0000_i1054" DrawAspect="Content" ObjectID="_1468075754" r:id="rId6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；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（2）把（1）中各数的相反数也标在数轴上；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（3）将（1），（2）中各数按从小到大的顺序排列，并用“＜”连接。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21、（8分）若a、b互为相反数, c、d互为倒数, m的绝对值是3, 求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55" type="#_x0000_t75" style="width:76pt;height:31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55" DrawAspect="Content" ObjectID="_1468075755" r:id="rId7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的值。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22、（8分）某检修小组乘一辆汽车沿检修路约定向东走为正，某天从A地出发到收工是行走记录（单位：km）：+15，-3，-2，-2，+5，-1，+12，+4，-5，+10，+6，求若每千米汽车耗油3升，出发前汽车储存180升汽油，到收工时中途是否需要加油，若加油最少加多少升？若不需要加油到收工时，还剩多少升汽油？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23、（10分）已知数轴上两点A、B对应的数分别为－1、3, 点P为数轴上一动点, 其对应的数为x.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（1）若点P到点A、点B的距离相等, 求点P对应的数;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（2）数轴上是否存在点P, 使点P到点A、点B的距离之和为6? 若存在, 请求出x的值; 若不存在, 说明理由.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inline distT="0" distB="0" distL="114300" distR="114300">
            <wp:extent cx="2641600" cy="793750"/>
            <wp:effectExtent l="0" t="0" r="0" b="6350"/>
            <wp:docPr id="9" name="图片 9" descr="159338373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470263" name="图片 9" descr="1593383730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B47E4D"/>
    <w:rsid w:val="2D7B52F4"/>
    <w:rsid w:val="41A555AD"/>
    <w:rsid w:val="6DB47E4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png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png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png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6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3.png" /><Relationship Id="rId66" Type="http://schemas.openxmlformats.org/officeDocument/2006/relationships/image" Target="media/image34.wmf" /><Relationship Id="rId67" Type="http://schemas.openxmlformats.org/officeDocument/2006/relationships/oleObject" Target="embeddings/oleObject29.bin" /><Relationship Id="rId68" Type="http://schemas.openxmlformats.org/officeDocument/2006/relationships/image" Target="media/image35.wmf" /><Relationship Id="rId69" Type="http://schemas.openxmlformats.org/officeDocument/2006/relationships/oleObject" Target="embeddings/oleObject30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6.wmf" /><Relationship Id="rId71" Type="http://schemas.openxmlformats.org/officeDocument/2006/relationships/oleObject" Target="embeddings/oleObject31.bin" /><Relationship Id="rId72" Type="http://schemas.openxmlformats.org/officeDocument/2006/relationships/image" Target="media/image37.png" /><Relationship Id="rId73" Type="http://schemas.openxmlformats.org/officeDocument/2006/relationships/theme" Target="theme/theme1.xml" /><Relationship Id="rId74" Type="http://schemas.openxmlformats.org/officeDocument/2006/relationships/styles" Target="styles.xml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Yanwsi</dc:creator>
  <cp:lastModifiedBy>Yanwsi</cp:lastModifiedBy>
  <cp:revision>1</cp:revision>
  <dcterms:created xsi:type="dcterms:W3CDTF">2020-06-28T22:05:00Z</dcterms:created>
  <dcterms:modified xsi:type="dcterms:W3CDTF">2020-06-28T22:39:07Z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