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12077700</wp:posOffset>
            </wp:positionV>
            <wp:extent cx="419100" cy="4445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  <w:t>甘肃省庆阳市2019-2020学年度第二学期八年级语文下册第四单元监测试卷 人教部编版（含答案）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时间:120分钟满分:120分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、积累与运用。(3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分)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1.给语段中的加点字注音，或根据拼音写字词。(9分)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渴求进步但又常常因夸大某种正确思想而误入q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)途的人类精神，开始致力于将青少从平衡状态中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)脱出来。于是，青少年开始为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呆板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而复杂的教育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jiā suǒ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)套牢，被在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愚蠢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的放纵和不明智的严1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)交互作用下的道德说教以及拙(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)劣所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fū qiǎn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的世界观所束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2.下列词语中有5个错别字，请找出来并改正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光名正大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挑拨离间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不知所错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招谣撞骗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出类拔萃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自圆其说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不休边幅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行将就木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相辅相乘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平易近人</w:t>
      </w:r>
    </w:p>
    <w:p>
      <w:pPr>
        <w:spacing w:line="240" w:lineRule="auto"/>
        <w:jc w:val="left"/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下列句子中，加点成语使用恰当的一项是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A.爱迪生很有主见，对别人打击他的话，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阳奉阴违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B.王华喜欢看书，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旁征博引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，对中外文学名著都有涉猎。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C.律师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强词夺理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，据理力争，终于让歹徒受到法律的制裁。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D.搞权术的人常使用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em w:val="dot"/>
        </w:rPr>
        <w:t>卑鄙无耻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的手段骗取荣誉。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4.下列句子中没有语病的一项是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A.这次班会，同学们就怎样提高学习效率的话题交换了广泛的意见。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B.目前，长跑项目的世界排名前十位都来自埃塞俄比亚和肯尼亚。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C.要真正读懂《水浒传》，切忌不要只停留在根据名著改编的影视作品上。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D.通过“火灾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逃生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”模拟演练活动，使孩子们初步掌握了消防逃生技能。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5.给下列句子排序，最合理的一项是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)(2分)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①但是自卑的人水远会失去本来就属于他的机会。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②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但是一个自卑的人，一定比一个狂妄的人还要更加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糟糕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③这样世界上所有的门便都被你关上了。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④那种把自己看得太高的人我们说他狂妄。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⑤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因为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自卑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，所以你会害怕，害怕失败，害怕别人的眼光，因此你不敢去做。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⑥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因为狂妄的人也许还能抓到生活中本来不是他的机会。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A.④②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⑥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B.④②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⑤③</w:t>
      </w:r>
    </w:p>
    <w:p>
      <w:pPr>
        <w:spacing w:line="24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⑥②⑤③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④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D.①②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③④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6.名句默写。(8分)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悠哉悠哉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。(《诗经・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关雎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》)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，并怡然自乐。(陶渊明《桃花源记》)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(3)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高可二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黍许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。(魏学《核舟记》)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(4)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白露未晞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。((诗经・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蒹葭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中鱼可百许头，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。(柳宗元《小石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记》)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(6)伐竹取道，下见小潭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。(柳宗元《小石潭记》)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(7)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关雎》中写君子想象求得淑女后欢乐气氛的句子是“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7.名著阅读。(7分)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(1)请结合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钢铁是怎样炼成的》中主人公的成长经历，简要说说“钢铁”到底是怎样炼成的。(3分)</w:t>
      </w:r>
    </w:p>
    <w:p>
      <w:pPr>
        <w:spacing w:line="240" w:lineRule="auto"/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钢铁是怎样炼成的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一书中主人公保尔一共有四次“面临死亡”的经历，请你任选其中两次，用简洁的语言概括。(4分)</w:t>
      </w:r>
    </w:p>
    <w:p>
      <w:pPr>
        <w:spacing w:line="240" w:lineRule="auto"/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                               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二、综合性学习。(15分)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为了提高大家的环保意识，节约水资源，某校初二(一)班举行演讲比赛。该班班长收集了两则材料。(12分)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t>材料一:去年上半年，全国2212万人因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干旱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而饮水国难，其中79％的人集中在江西、云南、贵州、广西等地。今年上半年我国南方又持续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干旱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，其中以江西、湖北等几省市尤为严重。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</w:rPr>
        <w:t>材料二:我国属于缺水国之列，人均淡水资源仅为世界人均淡水量的1/4，居世界第109位。在人均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水资源方面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中国已被列入全世界13个贫水国家之一，而且水资源分布不均，大量淡水资源集中在南方，北方淡水资源只有南方淡水资源的1/4。据统计，全国600多个城市中有一半以上城市不同程度缺水，沿海城市也不例外，甚至更为严重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8.请你根据以上材料，拟写一则有感染力的宣传用语。(2分)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9.如果你是演讲比赛的组织者，请为本次比赛设计活动方案，至少列出四条。(4分)</w:t>
      </w:r>
    </w:p>
    <w:p>
      <w:pPr>
        <w:spacing w:line="240" w:lineRule="auto"/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</w:p>
    <w:p>
      <w:pPr>
        <w:spacing w:line="240" w:lineRule="auto"/>
        <w:ind w:left="280" w:hanging="240" w:hanging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10.小明是本次演讲比赛的主持人，请你为他设计一段开场白。(3分)</w:t>
      </w:r>
    </w:p>
    <w:p>
      <w:pPr>
        <w:spacing w:line="240" w:lineRule="auto"/>
        <w:ind w:left="280" w:hanging="240" w:hangingChars="100"/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</w:p>
    <w:p>
      <w:pPr>
        <w:spacing w:line="240" w:lineRule="auto"/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</w:t>
      </w:r>
    </w:p>
    <w:p>
      <w:pPr>
        <w:spacing w:line="240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11.放学时，小红将尚有半瓶的矿泉水随手扔掉。看到这种情景，你将如何对她说?(3分)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527050</wp:posOffset>
            </wp:positionH>
            <wp:positionV relativeFrom="paragraph">
              <wp:posOffset>1901825</wp:posOffset>
            </wp:positionV>
            <wp:extent cx="3733800" cy="1914525"/>
            <wp:effectExtent l="0" t="0" r="0" b="9525"/>
            <wp:wrapNone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12.中国新闻出版研究院发布“第十三次全国国民阅读调査报告”，面是其中的一份数据图表。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)(3分)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对表中提供的信息，分析判断有误的一项是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        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各类媒介阅读时长对比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</w:p>
    <w:p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ind w:left="560" w:hanging="480" w:hanging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A.国民的阅读方式可以分为纸质阅读和数字化阅读两大类。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B.上网和手机阅读是国民的主要阅读方式，时长远超图书阅读。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C.国民的各类媒介阅读时长均有提高，手机阅读增速最快。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D.2014年与2015年国民上网时长变化不大。</w:t>
      </w:r>
    </w:p>
    <w:p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三、阅读理解。(20分)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文学:另一种造屋</w:t>
      </w:r>
    </w:p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在国际安徒生奖颁奖典礼上的演讲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曹文轩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①我为什么要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或者说我为什么喜欢写作?写作时，我感受到的状态，是一种什么样的状态?我一直在试图进行描述。但各种描述，都难以令我满意。后来，有一天，我终于找到了一个确切的、理想的表达:写作便是建造房屋。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②文字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建造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的屋子，是我的庇护所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精神上的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庇护所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③无论是幸福还是痛苦，我都需要文字。无论是抒发，还是安抚，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文字永远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是我无法离开的。特别是当我在这个世界里碰得头破血流时，我就更需要它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由它建成的屋，我的家。虽有时简直就是铩羽而归，但毕竟我有可归去的地方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文字屋。而此时，我会发现，那个由钢铜水泥筑成的物质之家，其实只能解决我的一部分问题而不能解决我全部的问题。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④还有，也许我如此喜欢写作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造屋，最重要的原因是它满足了我天生向往和渴求自由的欲望。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⑤作为一种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符号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，文字本是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一一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对应这个世界的。一个个独立的符号可以在一定的语法之下，进行无穷无尽的组合。所有这一切都在向我们诉说一个事实:语言早已离开现实，成为个独立的王国。这个王国的本质是自由，而这正契合了我们的自由欲望。这个王国有它的契约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但我们可以在这一契均之下，获得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广阔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的自由。写作，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可以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>让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我们的灵魂得以自由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>翱翔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，可以让我们自由之精神得以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>光芒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四射，可以让我们向往自由的心灵得以安顿。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⑥为自由而写作，而写作可以使你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自由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。因为屋子属于你，是你的空间。你可以在你构造的空间中让自己的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心扉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完全打开，让感情得以充分抒发，让你的创造力得以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淋漓尽致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地发挥。而且，造屋本身就会让你领略自由的快意。房子坐落在何处，是何种风格的屋子，一切，有着无限的可能性。当屋子终于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按照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你的心思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矗立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在你的眼前时，你的快意一定是无边无际的。那时，你定会对自由顶礼膜拜。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⑦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造屋，自然又是一次审美的历程。房子，是你美学的产物，又是你审美的对象。你面对着它不仅是外部，还有内部，它的造型，它的结构，它的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气韵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，它与自然的完美合一，会使你自然而然地进入审美的状态。你在一次又一次的审美过程中又得到精神上的满足。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⑧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再后来，当我意识到了我所造的屋子不仅仅是属于我的，而且是属于任何一个愿意亲近它的孩子时，我完成了一次理念和境界的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蜕变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与升华。再写作，再造屋，许多时候我忘记了它们与我的个人关系，而只是在想着它们与孩子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成千上万的孩子的关系。我越来越明确自己的职责:我是在为孩子写作，在为孩子造屋。我开始变得认真、庄严，并感到神圣。我对每一座屋子的建，殚精竭虑，严格到苛求。我必须为他们建造这世界上最好、最经得起审美的屋子，虽然我知道难以做到，但我一直在尽心尽力地去做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⑨孩子正处于成长的过程中，他们需要屋子的庇护。当狂风暴雨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袭击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他们时，他们需要屋子。天寒地冻的冬季，这屋子里生着火炉。酷暑难熬的夏日，四面窗户开着，凉风习习。黑夜降临，当恐怖像雾在荒野中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升腾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时，屋子会让他们无所畏惧。这屋子里，不仅有温床、美食，还有许多好玩的开发心智的器物。有高高矮矮的书柜，屋子乃为书，而这些书为书中之书。它们会净化他们的灵魂，会教他们如何做人。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它们犹如一艘船，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>渡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</w:rPr>
        <w:t>他们去彼岸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;</w:t>
      </w: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outlineLvl w:val="9"/>
        <w:rPr>
          <w:rFonts w:hint="default" w:ascii="楷体" w:hAnsi="楷体" w:eastAsia="楷体" w:cs="楷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楷体" w:hAnsi="楷体" w:eastAsia="楷体" w:cs="楷体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left"/>
        <w:textAlignment w:val="auto"/>
        <w:outlineLvl w:val="9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⑩对于我而言，我最大的希望，也是最大的幸福，就是当他们长大离开这些屋子数年后，他们会时不时地回忆起曾经温暖过、庇护过他们的屋子，而那时，正老去的他们居然在回忆这些屋子时有了一种乡愁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对，乡愁那样的感觉。这在我看来，就是我写作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造屋的圆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instrText xml:space="preserve"> EQ \o\ac(</w:instrText>
      </w:r>
      <w:r>
        <w:rPr>
          <w:rFonts w:hint="eastAsia" w:ascii="楷体" w:hAnsi="楷体" w:eastAsia="楷体" w:cs="楷体"/>
          <w:color w:val="auto"/>
          <w:kern w:val="2"/>
          <w:position w:val="-4"/>
          <w:sz w:val="36"/>
          <w:szCs w:val="24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color w:val="auto"/>
          <w:position w:val="0"/>
          <w:sz w:val="24"/>
          <w:szCs w:val="24"/>
          <w:lang w:val="en-US" w:eastAsia="zh-CN"/>
        </w:rPr>
        <w:instrText xml:space="preserve">,</w:instrText>
      </w:r>
      <w:r>
        <w:rPr>
          <w:rFonts w:hint="eastAsia" w:ascii="楷体" w:hAnsi="楷体" w:eastAsia="楷体" w:cs="楷体"/>
          <w:color w:val="auto"/>
          <w:kern w:val="2"/>
          <w:position w:val="0"/>
          <w:sz w:val="24"/>
          <w:szCs w:val="24"/>
          <w:lang w:val="en-US" w:eastAsia="zh-CN" w:bidi="ar-SA"/>
        </w:rPr>
        <w:instrText xml:space="preserve">11</w:instrText>
      </w:r>
      <w:r>
        <w:rPr>
          <w:rFonts w:hint="eastAsia" w:ascii="楷体" w:hAnsi="楷体" w:eastAsia="楷体" w:cs="楷体"/>
          <w:color w:val="auto"/>
          <w:position w:val="0"/>
          <w:sz w:val="24"/>
          <w:szCs w:val="24"/>
          <w:lang w:val="en-US" w:eastAsia="zh-CN"/>
        </w:rPr>
        <w:instrText xml:space="preserve">)</w:instrTex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楷体" w:hAnsi="楷体" w:eastAsia="楷体" w:cs="楷体"/>
          <w:color w:val="auto"/>
          <w:sz w:val="24"/>
          <w:szCs w:val="24"/>
        </w:rPr>
        <w:t>生命不息，造屋不止。既是为我自己，更是为那些总让我牵挂、感到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悲悯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的孩子们。</w:t>
      </w:r>
      <w:r>
        <w:rPr>
          <w:rFonts w:hint="eastAsia" w:ascii="楷体" w:hAnsi="楷体" w:eastAsia="楷体" w:cs="楷体"/>
          <w:color w:val="auto"/>
          <w:sz w:val="24"/>
          <w:szCs w:val="24"/>
        </w:rPr>
        <w:br w:type="textWrapping"/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(选自《中国校园文学・中学读本》2017年第1期)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13.在演讲过程中，曹文轩先生阐述了自己喜欢“写作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造屋”的原因，请分点概括。(6分)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outlineLvl w:val="9"/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14.第⑤段中的画线句子运用了什么修辞手法?有什么作用?(4分)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可以让我们的灵魂得以自由翱翔，可以让我们自由之精神得以光芒四射，可以让我们向往自由的心灵得以安顿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15.参照第⑨段中的画线句，在横线处续写一句话，要求句式一致，语意连贯。(4分)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16.在第①段中，作者写道:“而那时，正老去的他们居然在回忆这些屋子时有了一种乡愁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对，乡愁那样的感觉。”你怎么理解这句话的含义?(6分)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outlineLvl w:val="9"/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spacing w:line="240" w:lineRule="auto"/>
        <w:jc w:val="left"/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四、写作。(50分)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请以“做最好的自己”为题，写一篇演讲稿。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要求:①有真情实感;②不少于600字;③文章中不得出现真实的地、校名和人名。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 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参考答案</w:t>
      </w:r>
    </w:p>
    <w:p>
      <w:pPr>
        <w:spacing w:line="240" w:lineRule="auto"/>
        <w:ind w:left="560" w:hanging="480" w:hanging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、1.歧 zh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ng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枷锁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厉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zhu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ō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肤浅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2.名一明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错一措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谣一摇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休一修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乘一成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3.D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4.B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5.B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6.(1)辗转反侧(2)黄发垂髫(3)舟首尾长约八分有奇(4)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蒹葭萋萋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(5)皆若空游无所依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(6)水尤清冽(7)窈窕淑女琴瑟友之(钟鼓乐之)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7.(1)保尔年少时经受磨难，青年时期在战场上英勇作战身负重伤，后来在工作岗位上忘我工作，全身瘫痪、双目失明后开始文学创作，体现出了钢铁般的意志，成长为一名杰出的无产阶级革命战士。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(2)①为救朱赫来被关进监狱;(②战争中被子弹打穿头骨，左眼失明;③为修铁路在艰苦的环境中得了重病;④到医院检查时发现脊柱上留有弹片，全身瘫痪。(答出任意两点即可)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8.示例一:平时节约一滴水，用时还你太平洋。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示例二:如果不节约用水，最后一滴水将是你的眼泪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9.示例:①拟写稿件。②选定评委。③邀请专家或教师。④进行比赛。⑤专家或教师点评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.示例:同学们，大家好。水是生命之源。我国又是一个缺水大国，水资源引发的危机已经引起了世界人民的高度关注。作为未来主人的我们，将如何保护水资源?相信选手们的精彩发言会给我们带来启示。下面我宣布，演讲比赛现在开始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11.示例:小红你好!节约用水是我们每一个人的责任。我们不能将这半瓶水扔掉，它还有好多用处，扔掉多可惜呀!(答案不唯一)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12.C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13.①文字建造的屋子，是“我”的庇护所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精神上的庇护所;②写作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造屋满足了“我”天生向往和渴求自由的欲望;③造屋是一次审美的历程，从中可以获得精神上的满足;④成长中的孩子需要屋子的庇护，“我”必须为他们建造世界上最好、最经得起审美的屋子。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14.排比。依次从“灵魂”“精神”“心灵”三个方面进行铺陈，突出了写作可以使我们“获得广阔的自由”，增强了语言的气势和说服力。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15.示例:它们犹如一盏灯，导他们去远方。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16.“我”建造的屋子(儿童文学作品)温暖过、庇护过他们，成为他们的精神家园;老去的他们虽然离开了这些屋子，但是始终缅怀、眷恋着这方故土，魂牵梦萦、刻骨铭心。(意近即可)</w:t>
      </w:r>
    </w:p>
    <w:p>
      <w:pPr>
        <w:spacing w:line="24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992F73"/>
    <w:rsid w:val="006F54DB"/>
    <w:rsid w:val="00DD15DD"/>
    <w:rsid w:val="01007DEF"/>
    <w:rsid w:val="03CD0EA6"/>
    <w:rsid w:val="0A4A2043"/>
    <w:rsid w:val="0C145F86"/>
    <w:rsid w:val="0C9A304C"/>
    <w:rsid w:val="0CEE49CE"/>
    <w:rsid w:val="0E9A424F"/>
    <w:rsid w:val="10296A7F"/>
    <w:rsid w:val="10F11D05"/>
    <w:rsid w:val="13537F5F"/>
    <w:rsid w:val="1454110A"/>
    <w:rsid w:val="14780844"/>
    <w:rsid w:val="17154EFD"/>
    <w:rsid w:val="17FD0FE7"/>
    <w:rsid w:val="18B976B9"/>
    <w:rsid w:val="19017ECD"/>
    <w:rsid w:val="1D9C54C7"/>
    <w:rsid w:val="1FC10245"/>
    <w:rsid w:val="21AF217E"/>
    <w:rsid w:val="28992F73"/>
    <w:rsid w:val="290D2D88"/>
    <w:rsid w:val="2DD807C8"/>
    <w:rsid w:val="2E177838"/>
    <w:rsid w:val="2F6F710F"/>
    <w:rsid w:val="31374DB3"/>
    <w:rsid w:val="349F5AAA"/>
    <w:rsid w:val="383D2B78"/>
    <w:rsid w:val="3BB105AB"/>
    <w:rsid w:val="3E556922"/>
    <w:rsid w:val="426D0390"/>
    <w:rsid w:val="43297C2E"/>
    <w:rsid w:val="43540971"/>
    <w:rsid w:val="450D5D9E"/>
    <w:rsid w:val="46771D08"/>
    <w:rsid w:val="4B6D356D"/>
    <w:rsid w:val="4E204AEB"/>
    <w:rsid w:val="521202F9"/>
    <w:rsid w:val="53B26CD9"/>
    <w:rsid w:val="55751043"/>
    <w:rsid w:val="5895385C"/>
    <w:rsid w:val="5CC13E63"/>
    <w:rsid w:val="5DBA77D4"/>
    <w:rsid w:val="63F826E4"/>
    <w:rsid w:val="6985255F"/>
    <w:rsid w:val="6D066BEE"/>
    <w:rsid w:val="6E616E7C"/>
    <w:rsid w:val="715C1D6D"/>
    <w:rsid w:val="75147150"/>
    <w:rsid w:val="76E03969"/>
    <w:rsid w:val="76EE7BD7"/>
    <w:rsid w:val="799D678B"/>
    <w:rsid w:val="7C5A0337"/>
    <w:rsid w:val="7D4D6D16"/>
    <w:rsid w:val="7E5A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2020-07-02T06:53:00Z</dcterms:created>
  <dc:creator>笑尽沧桑</dc:creator>
  <cp:lastModifiedBy>Administrator</cp:lastModifiedBy>
  <dcterms:modified xsi:type="dcterms:W3CDTF">2020-08-06T02:53:26Z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