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10680700</wp:posOffset>
            </wp:positionH>
            <wp:positionV relativeFrom="topMargin">
              <wp:posOffset>11087100</wp:posOffset>
            </wp:positionV>
            <wp:extent cx="304800" cy="342900"/>
            <wp:effectExtent l="0" t="0" r="0" b="0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甘肃省庆阳市2019-2020学年度第二学期八年级语文下册第六单元监测试卷 人教部编版（含答案）</w:t>
      </w:r>
      <w:r>
        <w:rPr>
          <w:rFonts w:hint="eastAsia" w:asciiTheme="minorEastAsia" w:hAnsiTheme="minorEastAsia" w:eastAsiaTheme="minorEastAsia" w:cstheme="minorEastAsia"/>
        </w:rPr>
        <w:br w:type="textWrapping"/>
      </w:r>
      <w:r>
        <w:rPr>
          <w:rFonts w:hint="eastAsia" w:asciiTheme="minorEastAsia" w:hAnsiTheme="minorEastAsia" w:eastAsiaTheme="minorEastAsia" w:cstheme="minorEastAsia"/>
        </w:rPr>
        <w:t>时间:120分钟满分:120分</w:t>
      </w:r>
    </w:p>
    <w:p>
      <w:p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</w:rPr>
        <w:br w:type="textWrapping"/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、积累与运用。(3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分)</w:t>
      </w:r>
    </w:p>
    <w:p>
      <w:pPr>
        <w:ind w:left="240" w:hanging="240" w:hangingChars="1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1.下列词语中，加点字的读音完全正确的一项是(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)(2分)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A.遵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(x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n)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鱼(ti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o)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嘉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(y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o)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瓮中捉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val="en-US" w:eastAsia="zh-CN"/>
        </w:rPr>
        <w:t>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(bi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ē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持(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j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n)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陋(gu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俄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(q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ng)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容光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发(hu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死(p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n)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槽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lì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挂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val="en-US" w:eastAsia="zh-CN"/>
        </w:rPr>
        <w:t>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(ju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n)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芸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芸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众生(y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仗(y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略(m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u)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布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(j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ī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n)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耕耘不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(chu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ò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ind w:left="240" w:hanging="240" w:hangingChars="1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2.下列词语中，没有错别字的一项是(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)(2分)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A.往昔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地头蛇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通风报信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华而不实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B.融化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东道主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亘古不变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沧海一栗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颓废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绊脚石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廓然无累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纷至沓来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D.寄托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闭门羹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直抒胸意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如既往</w:t>
      </w:r>
    </w:p>
    <w:p>
      <w:pPr>
        <w:ind w:left="240" w:hanging="240" w:hangingChars="10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3.下列加点词解释有误的一项是(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)(2分)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A.志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者也</w:t>
      </w:r>
      <w:r>
        <w:rPr>
          <w:rFonts w:hint="eastAsia" w:ascii="楷体" w:hAnsi="楷体" w:eastAsia="楷体" w:cs="楷体"/>
          <w:sz w:val="24"/>
          <w:szCs w:val="24"/>
        </w:rPr>
        <w:t>(形容词作名词，怪异的事物)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北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有鱼(</w:t>
      </w:r>
      <w:r>
        <w:rPr>
          <w:rFonts w:hint="eastAsia" w:ascii="楷体" w:hAnsi="楷体" w:eastAsia="楷体" w:cs="楷体"/>
          <w:sz w:val="24"/>
          <w:szCs w:val="24"/>
        </w:rPr>
        <w:t>同“溟”，湖泊)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有嘉肴</w:t>
      </w:r>
      <w:r>
        <w:rPr>
          <w:rFonts w:hint="eastAsia" w:ascii="楷体" w:hAnsi="楷体" w:eastAsia="楷体" w:cs="楷体"/>
          <w:sz w:val="24"/>
          <w:szCs w:val="24"/>
        </w:rPr>
        <w:t>(即使)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不知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旨也</w:t>
      </w:r>
      <w:r>
        <w:rPr>
          <w:rFonts w:hint="eastAsia" w:ascii="楷体" w:hAnsi="楷体" w:eastAsia="楷体" w:cs="楷体"/>
          <w:sz w:val="24"/>
          <w:szCs w:val="24"/>
        </w:rPr>
        <w:t>(它的)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之不以其道</w:t>
      </w:r>
      <w:r>
        <w:rPr>
          <w:rFonts w:hint="eastAsia" w:ascii="楷体" w:hAnsi="楷体" w:eastAsia="楷体" w:cs="楷体"/>
          <w:sz w:val="24"/>
          <w:szCs w:val="24"/>
        </w:rPr>
        <w:t>(名词作动词，鞭打)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不饱，力不足</w:t>
      </w:r>
      <w:r>
        <w:rPr>
          <w:rFonts w:hint="eastAsia" w:ascii="楷体" w:hAnsi="楷体" w:eastAsia="楷体" w:cs="楷体"/>
          <w:sz w:val="24"/>
          <w:szCs w:val="24"/>
        </w:rPr>
        <w:t>(动词，吃)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D.选贤与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能</w:t>
      </w:r>
      <w:r>
        <w:rPr>
          <w:rFonts w:hint="eastAsia" w:ascii="楷体" w:hAnsi="楷体" w:eastAsia="楷体" w:cs="楷体"/>
          <w:sz w:val="24"/>
          <w:szCs w:val="24"/>
        </w:rPr>
        <w:t>(指才千出众)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讲信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睦</w:t>
      </w:r>
      <w:r>
        <w:rPr>
          <w:rFonts w:hint="eastAsia" w:ascii="楷体" w:hAnsi="楷体" w:eastAsia="楷体" w:cs="楷体"/>
          <w:sz w:val="24"/>
          <w:szCs w:val="24"/>
        </w:rPr>
        <w:t>(培养)</w:t>
      </w:r>
    </w:p>
    <w:p>
      <w:pPr>
        <w:ind w:left="240" w:hanging="240" w:hangingChars="1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4.下列句子中不含通假字的一项是(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)(2分)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A.食马者不知其能千里而食也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B.才美不外见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C.食之不能尽其材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D.其翼若垂天之云</w:t>
      </w:r>
    </w:p>
    <w:p>
      <w:pPr>
        <w:ind w:left="240" w:hanging="240" w:hangingChars="1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5.下列句子中不含古今异义词的一项是(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)(2分)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A.知不足，然后能自反也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B.海运则将徙于南冥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C.矜、寡、孤、独、废疾者皆有所养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D.不知其旨也</w:t>
      </w:r>
    </w:p>
    <w:p>
      <w:pPr>
        <w:ind w:left="240" w:hanging="240" w:hangingChars="1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6.下列句子中句式不同于其他三项的一项是(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)(2分)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A.袛辱于奴隶人之手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B.庄子与惠子游于濠梁之上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C.鹏之徙于南冥也，水击三千里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D.货恶其弃于地也，不必藏于己</w:t>
      </w:r>
    </w:p>
    <w:p>
      <w:pPr>
        <w:ind w:left="240" w:hanging="240" w:hangingChars="10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7.对下列句子的意思理解不正确的一项是(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)(2分)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A.世有伯乐，然后有千里马。</w:t>
      </w:r>
      <w:r>
        <w:rPr>
          <w:rFonts w:hint="eastAsia" w:ascii="楷体" w:hAnsi="楷体" w:eastAsia="楷体" w:cs="楷体"/>
          <w:sz w:val="24"/>
          <w:szCs w:val="24"/>
        </w:rPr>
        <w:t>(世上先诞生伯乐，然后才诞生千里马。)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B.食马者不知其能千里而食也。</w:t>
      </w:r>
      <w:r>
        <w:rPr>
          <w:rFonts w:hint="eastAsia" w:ascii="楷体" w:hAnsi="楷体" w:eastAsia="楷体" w:cs="楷体"/>
          <w:sz w:val="24"/>
          <w:szCs w:val="24"/>
        </w:rPr>
        <w:t>(喂马的人不懂得按照它能日行千里的需求来喂养它。)</w:t>
      </w:r>
      <w:r>
        <w:rPr>
          <w:rFonts w:hint="eastAsia" w:ascii="楷体" w:hAnsi="楷体" w:eastAsia="楷体" w:cs="楷体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C.《齐谐》者，志怪者也。</w:t>
      </w:r>
      <w:r>
        <w:rPr>
          <w:rFonts w:hint="eastAsia" w:ascii="楷体" w:hAnsi="楷体" w:eastAsia="楷体" w:cs="楷体"/>
          <w:sz w:val="24"/>
          <w:szCs w:val="24"/>
        </w:rPr>
        <w:t>(《齐谐》是(一本)记载怪异的事物的书。)</w:t>
      </w:r>
      <w:r>
        <w:rPr>
          <w:rFonts w:hint="eastAsia" w:ascii="楷体" w:hAnsi="楷体" w:eastAsia="楷体" w:cs="楷体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D.选贤与能，讲信修陸。</w:t>
      </w:r>
      <w:r>
        <w:rPr>
          <w:rFonts w:hint="eastAsia" w:ascii="楷体" w:hAnsi="楷体" w:eastAsia="楷体" w:cs="楷体"/>
          <w:sz w:val="24"/>
          <w:szCs w:val="24"/>
        </w:rPr>
        <w:t>(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选拔</w:t>
      </w:r>
      <w:r>
        <w:rPr>
          <w:rFonts w:hint="eastAsia" w:ascii="楷体" w:hAnsi="楷体" w:eastAsia="楷体" w:cs="楷体"/>
          <w:sz w:val="24"/>
          <w:szCs w:val="24"/>
        </w:rPr>
        <w:t>推举品德高尚、有才干的人，讲求诚信，培养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和睦气氛</w:t>
      </w:r>
      <w:r>
        <w:rPr>
          <w:rFonts w:hint="eastAsia" w:ascii="楷体" w:hAnsi="楷体" w:eastAsia="楷体" w:cs="楷体"/>
          <w:sz w:val="24"/>
          <w:szCs w:val="24"/>
        </w:rPr>
        <w:t>。)</w:t>
      </w:r>
    </w:p>
    <w:p>
      <w:pPr>
        <w:ind w:left="240" w:hanging="240" w:hangingChars="10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8.默写古诗文中的名句名篇。(共8分，每小题1分)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(1)可怜身上衣正单，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白居易《卖炭翁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(2)怒而飞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(《北冥有鱼》)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(3)虽有嘉肴，弗食，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(《虽有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佳肴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》)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骈死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于槽枥之问。</w:t>
      </w:r>
      <w:r>
        <w:rPr>
          <w:rFonts w:hint="eastAsia" w:ascii="楷体" w:hAnsi="楷体" w:eastAsia="楷体" w:cs="楷体"/>
          <w:sz w:val="24"/>
          <w:szCs w:val="24"/>
        </w:rPr>
        <w:t>(韩愈《马说》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(5)是故谋闭而不兴，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，故外户而不闭。</w:t>
      </w:r>
      <w:r>
        <w:rPr>
          <w:rFonts w:hint="eastAsia" w:ascii="楷体" w:hAnsi="楷体" w:eastAsia="楷体" w:cs="楷体"/>
          <w:sz w:val="24"/>
          <w:szCs w:val="24"/>
        </w:rPr>
        <w:t>(《大道之行也》)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(6)山光悦鸟性，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="楷体" w:hAnsi="楷体" w:eastAsia="楷体" w:cs="楷体"/>
          <w:sz w:val="24"/>
          <w:szCs w:val="24"/>
        </w:rPr>
        <w:t>(常建《题破山寺后禅院》)</w:t>
      </w:r>
      <w:r>
        <w:rPr>
          <w:rFonts w:hint="eastAsia" w:ascii="楷体" w:hAnsi="楷体" w:eastAsia="楷体" w:cs="楷体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(7)陆游《ト算子・咏梅》中描写梅花即使被碾压成泥，也不忘向人间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播撒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芬芳的词句是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“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”。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(8)李白的(送友人》中借马鸣犹作别离之声，衬托离别情绪的诗句是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“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”。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</w:p>
    <w:p>
      <w:pPr>
        <w:ind w:left="240" w:hanging="240" w:hangingChars="1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9.下列对《钢铁是怎样炼成的》一书相关内容的描述错误的一项是(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)(3分)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A.《钢铁是怎样炼成的》这部长篇小说最大的成功之处就在于塑造了保尔・柯察金这一无产阶级英雄形象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B.书中的故事取材于苏联作家尼古拉・奥斯特洛夫斯基的亲身经历，小说出版后受到广大读者的热烈欢迎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C.保尔・柯察金当过童工，从小就生活在社会的最底层，饱受折磨和侮辱，后来在科托夫斯基的影响下，走上革命道路。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D.保尔・柯察金的身上凝聚着那个时代最美好的精神品质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——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为理想而献身的精神、钢铁般的意志和顽强奋斗的高贵品质。</w:t>
      </w:r>
    </w:p>
    <w:p>
      <w:pPr>
        <w:ind w:left="240" w:hanging="241" w:hangingChars="100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综合性学习。(12分)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1601470</wp:posOffset>
            </wp:positionH>
            <wp:positionV relativeFrom="paragraph">
              <wp:posOffset>717550</wp:posOffset>
            </wp:positionV>
            <wp:extent cx="1594485" cy="762000"/>
            <wp:effectExtent l="0" t="0" r="5715" b="0"/>
            <wp:wrapNone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9448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八年级(1)班举行以“成长・和为贵”为主题的综合实践活动，请你和同学们积极参加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10.下列是“和”字的两种字体，请分别指出这是哪两种字体。(2分)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.班级准备进行成语大赛，要求搜集与“和”字有关的成语，请你写出四个含有“和”字的成语。(4分)</w:t>
      </w:r>
    </w:p>
    <w:p>
      <w:pP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12阅读下列材料，探究其中蕴含的“和”的内涵。(3分)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A.克明俊德，以亲九族。九族既睦，平章百姓。百姓昭明，协和万邦。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                                        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——</w:t>
      </w:r>
      <w:r>
        <w:rPr>
          <w:rFonts w:hint="eastAsia" w:ascii="仿宋_GB2312" w:hAnsi="仿宋_GB2312" w:eastAsia="仿宋_GB2312" w:cs="仿宋_GB2312"/>
          <w:sz w:val="24"/>
          <w:szCs w:val="24"/>
        </w:rPr>
        <w:t>《尚书·尧典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B.天时不如地利，地利不如人和。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——</w:t>
      </w:r>
      <w:r>
        <w:rPr>
          <w:rFonts w:hint="eastAsia" w:ascii="仿宋_GB2312" w:hAnsi="仿宋_GB2312" w:eastAsia="仿宋_GB2312" w:cs="仿宋_GB2312"/>
          <w:sz w:val="24"/>
          <w:szCs w:val="24"/>
        </w:rPr>
        <w:t>《得道多助，失道寡助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C.美的真谛应该是和谐。这种和谐体现在人身上，就造就了人的美;表现在物上，就造就了物的美;融汇在环境中，就造就了环境的美。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——</w:t>
      </w:r>
      <w:r>
        <w:rPr>
          <w:rFonts w:hint="eastAsia" w:ascii="仿宋_GB2312" w:hAnsi="仿宋_GB2312" w:eastAsia="仿宋_GB2312" w:cs="仿宋_GB2312"/>
          <w:sz w:val="24"/>
          <w:szCs w:val="24"/>
        </w:rPr>
        <w:t>冰心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</w:p>
    <w:p>
      <w:pP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13.学校为响应国家“和谐社会</w:t>
      </w:r>
      <w:r>
        <w:rPr>
          <w:rFonts w:hint="eastAsia" w:ascii="宋体" w:hAnsi="宋体" w:eastAsia="宋体" w:cs="宋体"/>
          <w:sz w:val="24"/>
          <w:szCs w:val="24"/>
        </w:rPr>
        <w:t>·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最美家庭”的活动，决定号召全体同学向两个“全国最美家庭”学习。下列是两个“全国最美家庭”的介绍，请你认真探究以下材料，说说“最美家庭”“美”在何处。(3分)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材料一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</w:t>
      </w:r>
      <w:r>
        <w:rPr>
          <w:rFonts w:hint="eastAsia" w:ascii="楷体" w:hAnsi="楷体" w:eastAsia="楷体" w:cs="楷体"/>
          <w:sz w:val="24"/>
          <w:szCs w:val="24"/>
        </w:rPr>
        <w:t>王华革，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襄阳退休</w:t>
      </w:r>
      <w:r>
        <w:rPr>
          <w:rFonts w:hint="eastAsia" w:ascii="楷体" w:hAnsi="楷体" w:eastAsia="楷体" w:cs="楷体"/>
          <w:sz w:val="24"/>
          <w:szCs w:val="24"/>
        </w:rPr>
        <w:t>教师，一个重度智力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障碍</w:t>
      </w:r>
      <w:r>
        <w:rPr>
          <w:rFonts w:hint="eastAsia" w:ascii="楷体" w:hAnsi="楷体" w:eastAsia="楷体" w:cs="楷体"/>
          <w:sz w:val="24"/>
          <w:szCs w:val="24"/>
        </w:rPr>
        <w:t>患者的母亲，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她</w:t>
      </w:r>
      <w:r>
        <w:rPr>
          <w:rFonts w:hint="eastAsia" w:ascii="楷体" w:hAnsi="楷体" w:eastAsia="楷体" w:cs="楷体"/>
          <w:sz w:val="24"/>
          <w:szCs w:val="24"/>
        </w:rPr>
        <w:t>与爱人用浓浓的父母亲情为孩子撑起了爱的天空，将孩子培养成“全国优秀特奥运动员”，并用大爱积极帮助周围的智障残疾人走上“特奥”之路，圆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特殊</w:t>
      </w:r>
      <w:r>
        <w:rPr>
          <w:rFonts w:hint="eastAsia" w:ascii="楷体" w:hAnsi="楷体" w:eastAsia="楷体" w:cs="楷体"/>
          <w:sz w:val="24"/>
          <w:szCs w:val="24"/>
        </w:rPr>
        <w:t>家庭的幸福梦。今年，王华革的家庭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荣获</w:t>
      </w:r>
      <w:r>
        <w:rPr>
          <w:rFonts w:hint="eastAsia" w:ascii="楷体" w:hAnsi="楷体" w:eastAsia="楷体" w:cs="楷体"/>
          <w:sz w:val="24"/>
          <w:szCs w:val="24"/>
        </w:rPr>
        <w:t>了“全国五好文明家庭标兵户”荣称号。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材料二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:</w:t>
      </w:r>
      <w:r>
        <w:rPr>
          <w:rFonts w:hint="eastAsia" w:ascii="楷体" w:hAnsi="楷体" w:eastAsia="楷体" w:cs="楷体"/>
          <w:sz w:val="24"/>
          <w:szCs w:val="24"/>
        </w:rPr>
        <w:t>沈建军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枣</w:t>
      </w:r>
      <w:r>
        <w:rPr>
          <w:rFonts w:hint="eastAsia" w:ascii="楷体" w:hAnsi="楷体" w:eastAsia="楷体" w:cs="楷体"/>
          <w:sz w:val="24"/>
          <w:szCs w:val="24"/>
        </w:rPr>
        <w:t>阳人，20多年来，他和妻子一方面背着两个重度肢体残疾的儿子踏遍大半个中国，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倾其</w:t>
      </w:r>
      <w:r>
        <w:rPr>
          <w:rFonts w:hint="eastAsia" w:ascii="楷体" w:hAnsi="楷体" w:eastAsia="楷体" w:cs="楷体"/>
          <w:sz w:val="24"/>
          <w:szCs w:val="24"/>
        </w:rPr>
        <w:t>所有为孩子求医问药;另一方面经常鼓励两个残疾儿子自强不息。在父母的激励下，沈小勇兄弟为社会各界创作了四五百首歌曲，还经常通过网络现身说教，鼓励像他们一样的残疾人勇敢面对现实，努力做一个对社会有用的人。今年，沈建军家庭荣获了“全国最美家庭”荣誉称号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“最美家庭”“美”在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三、阅读理解。(共33分)</w:t>
      </w:r>
    </w:p>
    <w:p>
      <w:pPr>
        <w:jc w:val="center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(一)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石壕吏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sz w:val="24"/>
          <w:szCs w:val="24"/>
        </w:rPr>
        <w:t>杜甫</w:t>
      </w:r>
      <w:r>
        <w:rPr>
          <w:rFonts w:hint="eastAsia" w:ascii="楷体" w:hAnsi="楷体" w:eastAsia="楷体" w:cs="楷体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sz w:val="24"/>
          <w:szCs w:val="24"/>
        </w:rPr>
        <w:t>暮投石壕村，有吏夜捉人。老翁逾墙走，老妇出门看。</w:t>
      </w:r>
      <w:r>
        <w:rPr>
          <w:rFonts w:hint="eastAsia" w:ascii="楷体" w:hAnsi="楷体" w:eastAsia="楷体" w:cs="楷体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sz w:val="24"/>
          <w:szCs w:val="24"/>
        </w:rPr>
        <w:t>吏呼一何怒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</w:rPr>
        <w:t>妇啼一何苦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！</w:t>
      </w:r>
      <w:r>
        <w:rPr>
          <w:rFonts w:hint="eastAsia" w:ascii="楷体" w:hAnsi="楷体" w:eastAsia="楷体" w:cs="楷体"/>
          <w:sz w:val="24"/>
          <w:szCs w:val="24"/>
        </w:rPr>
        <w:t>听妇前致词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：</w:t>
      </w:r>
      <w:r>
        <w:rPr>
          <w:rFonts w:hint="eastAsia" w:ascii="楷体" w:hAnsi="楷体" w:eastAsia="楷体" w:cs="楷体"/>
          <w:sz w:val="24"/>
          <w:szCs w:val="24"/>
        </w:rPr>
        <w:t>三男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邺城戍</w:t>
      </w:r>
      <w:r>
        <w:rPr>
          <w:rFonts w:hint="eastAsia" w:ascii="楷体" w:hAnsi="楷体" w:eastAsia="楷体" w:cs="楷体"/>
          <w:sz w:val="24"/>
          <w:szCs w:val="24"/>
        </w:rPr>
        <w:t>。</w:t>
      </w:r>
      <w:r>
        <w:rPr>
          <w:rFonts w:hint="eastAsia" w:ascii="楷体" w:hAnsi="楷体" w:eastAsia="楷体" w:cs="楷体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一</w:t>
      </w:r>
      <w:r>
        <w:rPr>
          <w:rFonts w:hint="eastAsia" w:ascii="楷体" w:hAnsi="楷体" w:eastAsia="楷体" w:cs="楷体"/>
          <w:sz w:val="24"/>
          <w:szCs w:val="24"/>
        </w:rPr>
        <w:t>男附书至，二男新战死。存者且偷生，死者长已矣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！</w:t>
      </w:r>
      <w:r>
        <w:rPr>
          <w:rFonts w:hint="eastAsia" w:ascii="楷体" w:hAnsi="楷体" w:eastAsia="楷体" w:cs="楷体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sz w:val="24"/>
          <w:szCs w:val="24"/>
        </w:rPr>
        <w:t>室中更无人，惟有乳下孙。有孙母未去，出入无完裙。</w:t>
      </w:r>
      <w:r>
        <w:rPr>
          <w:rFonts w:hint="eastAsia" w:ascii="楷体" w:hAnsi="楷体" w:eastAsia="楷体" w:cs="楷体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sz w:val="24"/>
          <w:szCs w:val="24"/>
        </w:rPr>
        <w:t>老妪力虽衰，请从吏夜归，急应河阳役，犹得备晨炊。</w:t>
      </w:r>
      <w:r>
        <w:rPr>
          <w:rFonts w:hint="eastAsia" w:ascii="楷体" w:hAnsi="楷体" w:eastAsia="楷体" w:cs="楷体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sz w:val="24"/>
          <w:szCs w:val="24"/>
        </w:rPr>
        <w:t>夜久语声绝，如闻泣幽咽。天明登前途，独与老翁别。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14.解释下列句中的加点字。(3分)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(1)老翁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墙走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(2)三男邺城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  <w:lang w:val="en-US" w:eastAsia="zh-CN"/>
        </w:rPr>
        <w:t>戍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(3)一男附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至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15.这首诗中最能概括中心事件的句子是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(3分)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16.本诗题目是“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石壕吏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”，但对诗起决定作用的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小吏却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是略写，详写的是老妇人，这是为什么?(4分)</w:t>
      </w:r>
    </w:p>
    <w:p>
      <w:pP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                                                      </w:t>
      </w:r>
    </w:p>
    <w:p>
      <w:pP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（二）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ind w:firstLine="480" w:firstLineChars="200"/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4"/>
          <w:szCs w:val="24"/>
          <w:u w:val="none"/>
          <w:shd w:val="clear" w:color="auto" w:fill="FCFCFC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【甲】</w:t>
      </w:r>
      <w:r>
        <w:rPr>
          <w:rFonts w:hint="eastAsia" w:ascii="楷体" w:hAnsi="楷体" w:eastAsia="楷体" w:cs="楷体"/>
          <w:sz w:val="24"/>
          <w:szCs w:val="24"/>
        </w:rPr>
        <w:t>世有伯乐，然后有千里马。千里马常有，而伯乐不常有。故虽有名马，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祗</w:t>
      </w:r>
      <w:r>
        <w:rPr>
          <w:rFonts w:hint="eastAsia" w:ascii="楷体" w:hAnsi="楷体" w:eastAsia="楷体" w:cs="楷体"/>
          <w:sz w:val="24"/>
          <w:szCs w:val="24"/>
        </w:rPr>
        <w:t>辱于奴隶人之手，骈死于槽之间，不以千里称也。</w:t>
      </w:r>
      <w:r>
        <w:rPr>
          <w:rFonts w:hint="eastAsia" w:ascii="楷体" w:hAnsi="楷体" w:eastAsia="楷体" w:cs="楷体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sz w:val="24"/>
          <w:szCs w:val="24"/>
        </w:rPr>
        <w:t>马之千里者，一食或尽粟一石。食马者不知其能千里而食也。是马也，虽有千里之能，食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不饱</w:t>
      </w:r>
      <w:r>
        <w:rPr>
          <w:rFonts w:hint="eastAsia" w:ascii="楷体" w:hAnsi="楷体" w:eastAsia="楷体" w:cs="楷体"/>
          <w:sz w:val="24"/>
          <w:szCs w:val="24"/>
        </w:rPr>
        <w:t>，力不足，才美不外见，且欲与常马等不可得，安求其能千里也?</w:t>
      </w:r>
      <w:r>
        <w:rPr>
          <w:rFonts w:hint="eastAsia" w:ascii="楷体" w:hAnsi="楷体" w:eastAsia="楷体" w:cs="楷体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sz w:val="24"/>
          <w:szCs w:val="24"/>
        </w:rPr>
        <w:t>策之不以其道，食之不能尽其材，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鸣</w:t>
      </w:r>
      <w:r>
        <w:rPr>
          <w:rFonts w:hint="eastAsia" w:ascii="楷体" w:hAnsi="楷体" w:eastAsia="楷体" w:cs="楷体"/>
          <w:sz w:val="24"/>
          <w:szCs w:val="24"/>
        </w:rPr>
        <w:t>之而不能通其意，执策而临之，日:“天下无马!”</w:t>
      </w:r>
      <w:r>
        <w:rPr>
          <w:rFonts w:hint="eastAsia" w:ascii="楷体" w:hAnsi="楷体" w:eastAsia="楷体" w:cs="楷体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 呜呼</w:t>
      </w:r>
      <w:r>
        <w:rPr>
          <w:rFonts w:hint="eastAsia" w:ascii="楷体" w:hAnsi="楷体" w:eastAsia="楷体" w:cs="楷体"/>
          <w:sz w:val="24"/>
          <w:szCs w:val="24"/>
        </w:rPr>
        <w:t>!其真无马邪?其真不知马也!</w:t>
      </w:r>
      <w:r>
        <w:rPr>
          <w:rFonts w:hint="eastAsia" w:ascii="楷体" w:hAnsi="楷体" w:eastAsia="楷体" w:cs="楷体"/>
          <w:sz w:val="24"/>
          <w:szCs w:val="24"/>
        </w:rPr>
        <w:br w:type="textWrapping"/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                                          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4"/>
          <w:szCs w:val="24"/>
        </w:rPr>
        <w:t>(韩愈《马说》)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乙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】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昔者汤将往见伊尹</w:t>
      </w:r>
      <w:r>
        <w:rPr>
          <w:rFonts w:hint="eastAsia" w:ascii="楷体" w:hAnsi="楷体" w:eastAsia="楷体" w:cs="楷体"/>
          <w:sz w:val="24"/>
          <w:szCs w:val="24"/>
          <w:vertAlign w:val="superscript"/>
          <w:lang w:val="en-US" w:eastAsia="zh-CN"/>
        </w:rPr>
        <w:t>①</w:t>
      </w:r>
      <w:r>
        <w:rPr>
          <w:rFonts w:hint="eastAsia" w:ascii="楷体" w:hAnsi="楷体" w:eastAsia="楷体" w:cs="楷体"/>
          <w:sz w:val="24"/>
          <w:szCs w:val="24"/>
        </w:rPr>
        <w:t>，令彭氏之子御</w:t>
      </w:r>
      <w:r>
        <w:rPr>
          <w:rFonts w:hint="eastAsia" w:ascii="楷体" w:hAnsi="楷体" w:eastAsia="楷体" w:cs="楷体"/>
          <w:sz w:val="24"/>
          <w:szCs w:val="24"/>
          <w:vertAlign w:val="superscript"/>
          <w:lang w:eastAsia="zh-CN"/>
        </w:rPr>
        <w:t>②</w:t>
      </w:r>
      <w:r>
        <w:rPr>
          <w:rFonts w:hint="eastAsia" w:ascii="楷体" w:hAnsi="楷体" w:eastAsia="楷体" w:cs="楷体"/>
          <w:sz w:val="24"/>
          <w:szCs w:val="24"/>
        </w:rPr>
        <w:t>。彭氏之子半道而问曰：“君将何之？”汤曰：“将往见伊尹。”彭氏之子曰：“伊尹，天下之贱人也。若君欲见之亦令召问焉彼受赐矣!”汤曰：“非汝所知也。今有药于此，食之，则耳加聪，目加明，则吾必说而强食之。今夫伊尹之于我国也，譬之良医善药也，而子不欲我见伊尹，是子不欲吾善也!”因下彭氏之子，不使御。</w:t>
      </w:r>
    </w:p>
    <w:p>
      <w:pPr>
        <w:ind w:firstLine="5760" w:firstLineChars="24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节选自《商汤见伊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尹》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注释:①伊尹:商初大臣，曾为奴隶。②御:驾车。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17.用“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/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”标出下列句子的朗读节奏。(每句断一处)(4分)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(1)食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之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能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尽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(2)彭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氏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之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子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半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道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而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问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18.解释下列句中加点的词。(4分)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策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之不以其道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(2)执策而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之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   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(3)是子不欲吾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也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下彭氏之子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19.翻译下列句子。(10分)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sz w:val="24"/>
          <w:szCs w:val="24"/>
        </w:rPr>
        <w:t>(1)且欲与常马等不可得，安求其能千里也?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sz w:val="24"/>
          <w:szCs w:val="24"/>
        </w:rPr>
        <w:t>(2)君将何之?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20.【甲】文托物寓意，文中的“千里马”喻指人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，“食马者”喻指什么?【甲】文中的“食马者”和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乙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文中的商汤对待人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分别是什么态度?(5分)</w:t>
      </w:r>
    </w:p>
    <w:p>
      <w:pP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>
      <w:pPr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四、写作。(共50分)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sz w:val="24"/>
          <w:szCs w:val="24"/>
        </w:rPr>
        <w:t>成长的路上，我们经历过风景，所以收藏了许多，定格了许多。把美好定格在心中，那是生的快乐;把快乐定格在心中，那是一生的幸福;把幸福定格在心中，那是一生的感动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。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请以“把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定格在心中”为题，写一篇不少于600字的作文。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要求:①请自主选择词语，把题目补充完整。②可以大胆选择你最能驾驭的文体进行写作。③文中不得出现真实的地名、校名、人名等信息。④抄袭是不良行为，请不要照搬别人的文章。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参考答案</w:t>
      </w:r>
    </w:p>
    <w:p>
      <w:pPr>
        <w:ind w:left="480" w:hanging="480" w:hanging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1.A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2.A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3.A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4.D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5.A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6.C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7.A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8.(1)心忧炭贱愿天寒</w:t>
      </w:r>
    </w:p>
    <w:p>
      <w:pPr>
        <w:ind w:left="718" w:leftChars="342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(2)其翼若垂天之云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(3)不知其旨也</w:t>
      </w:r>
    </w:p>
    <w:p>
      <w:pPr>
        <w:ind w:left="718" w:leftChars="342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(4)袛辱于奴隶人之手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(5)盗窃乱贼而不作</w:t>
      </w:r>
    </w:p>
    <w:p>
      <w:pPr>
        <w:ind w:left="718" w:leftChars="342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(6)潭影空人心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(7)零落成泥碾作尘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只有香如故</w:t>
      </w:r>
    </w:p>
    <w:p>
      <w:pPr>
        <w:ind w:left="718" w:leftChars="342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(8)挥手自兹去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萧萧班马鸣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9.C</w:t>
      </w:r>
    </w:p>
    <w:p>
      <w:pPr>
        <w:ind w:left="480" w:hanging="480" w:hanging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二、10.篆书隶书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11.示例:风和日丽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一唱一和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政通人和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春和景明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12.家庭和睦是国家安定的前提，上下团结是决定战争胜利的主要因素，和谐能创造美。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13.关爱家人，奉献社会。</w:t>
      </w:r>
    </w:p>
    <w:p>
      <w:pPr>
        <w:ind w:left="480" w:hanging="480" w:hanging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三、14.(1)越过(2)防守(3)书信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15.有吏夜捉人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16.老妇人的直接控诉，更能集中揭露封建统治者的战争政策给劳动人民带来的灾难，更形象地表达了作者对劳动人民的同情。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17.(1)食之/不能尽其材(2)彭氏之子/半道而问日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18.(1)用马鞭驱赶(2)面对(3)好(4)于是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19.(1)想和普通的马一样尚且不能做到，怎么能要求它日行千里呢?</w:t>
      </w:r>
    </w:p>
    <w:p>
      <w:pPr>
        <w:ind w:left="479" w:leftChars="228" w:firstLine="480" w:firstLineChars="200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(2)您这是要去哪里?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20.喻指封建统治者。【甲】文中的“食马者”不识人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，埋没人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;【乙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文中的商汤重视人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，尊重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人才</w:t>
      </w:r>
      <w:r>
        <w:rPr>
          <w:rFonts w:ascii="宋体" w:hAnsi="宋体" w:eastAsia="宋体" w:cs="宋体"/>
          <w:sz w:val="24"/>
          <w:szCs w:val="24"/>
        </w:rPr>
        <w:t>。</w:t>
      </w:r>
    </w:p>
    <w:p>
      <w:p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8992F73"/>
    <w:rsid w:val="006F54DB"/>
    <w:rsid w:val="00DD15DD"/>
    <w:rsid w:val="01007DEF"/>
    <w:rsid w:val="03CD0EA6"/>
    <w:rsid w:val="0A4A2043"/>
    <w:rsid w:val="0C145F86"/>
    <w:rsid w:val="0CEE49CE"/>
    <w:rsid w:val="10296A7F"/>
    <w:rsid w:val="10F11D05"/>
    <w:rsid w:val="13537F5F"/>
    <w:rsid w:val="1454110A"/>
    <w:rsid w:val="14780844"/>
    <w:rsid w:val="17154EFD"/>
    <w:rsid w:val="18B976B9"/>
    <w:rsid w:val="198877A1"/>
    <w:rsid w:val="1D9C54C7"/>
    <w:rsid w:val="1FC10245"/>
    <w:rsid w:val="21AF217E"/>
    <w:rsid w:val="28992F73"/>
    <w:rsid w:val="290D2D88"/>
    <w:rsid w:val="2DD807C8"/>
    <w:rsid w:val="2E177838"/>
    <w:rsid w:val="2F6F710F"/>
    <w:rsid w:val="31374DB3"/>
    <w:rsid w:val="349F5AAA"/>
    <w:rsid w:val="383D2B78"/>
    <w:rsid w:val="3BB105AB"/>
    <w:rsid w:val="3E556922"/>
    <w:rsid w:val="426D0390"/>
    <w:rsid w:val="43297C2E"/>
    <w:rsid w:val="43540971"/>
    <w:rsid w:val="450D5D9E"/>
    <w:rsid w:val="46771D08"/>
    <w:rsid w:val="4B6D356D"/>
    <w:rsid w:val="4E204AEB"/>
    <w:rsid w:val="521202F9"/>
    <w:rsid w:val="53B26CD9"/>
    <w:rsid w:val="5CC13E63"/>
    <w:rsid w:val="5DBA77D4"/>
    <w:rsid w:val="63F826E4"/>
    <w:rsid w:val="6985255F"/>
    <w:rsid w:val="6D066BEE"/>
    <w:rsid w:val="6E616E7C"/>
    <w:rsid w:val="75147150"/>
    <w:rsid w:val="76E03969"/>
    <w:rsid w:val="76EE7BD7"/>
    <w:rsid w:val="799D678B"/>
    <w:rsid w:val="7C5A0337"/>
    <w:rsid w:val="7D4D6D16"/>
    <w:rsid w:val="7E5A0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2020-07-02T06:53:00Z</dcterms:created>
  <dc:creator>笑尽沧桑</dc:creator>
  <cp:lastModifiedBy>Administrator</cp:lastModifiedBy>
  <dcterms:modified xsi:type="dcterms:W3CDTF">2020-08-06T03:07:05Z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