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80" w:hanging="960" w:leftChars="57" w:hangingChars="300"/>
        <w:jc w:val="center"/>
        <w:textAlignment w:val="auto"/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eastAsia="zh-CN"/>
        </w:rPr>
      </w:pP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11214100</wp:posOffset>
            </wp:positionV>
            <wp:extent cx="342900" cy="3556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1638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eastAsia="zh-CN"/>
        </w:rPr>
        <w:t>新丰初级中学</w:t>
      </w:r>
      <w:r>
        <w:rPr>
          <w:rFonts w:ascii="宋体" w:hAnsi="宋体" w:cs="宋体"/>
          <w:b w:val="0"/>
          <w:bCs w:val="0"/>
          <w:i/>
          <w:iCs/>
          <w:color w:val="auto"/>
          <w:sz w:val="32"/>
          <w:szCs w:val="32"/>
        </w:rPr>
        <w:t>201</w:t>
      </w: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val="en-US" w:eastAsia="zh-CN"/>
        </w:rPr>
        <w:t>9—2020学年度</w:t>
      </w: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eastAsia="zh-CN"/>
        </w:rPr>
        <w:t>春</w:t>
      </w: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</w:rPr>
        <w:t>学期</w:t>
      </w:r>
      <w:r>
        <w:rPr>
          <w:rFonts w:ascii="宋体" w:hAnsi="宋体" w:cs="宋体" w:hint="eastAsia"/>
          <w:b w:val="0"/>
          <w:bCs w:val="0"/>
          <w:i/>
          <w:iCs/>
          <w:color w:val="auto"/>
          <w:sz w:val="32"/>
          <w:szCs w:val="32"/>
          <w:lang w:eastAsia="zh-CN"/>
        </w:rPr>
        <w:t>第二次质量检测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40" w:hanging="1320" w:leftChars="57" w:hangingChars="300"/>
        <w:jc w:val="center"/>
        <w:textAlignment w:val="auto"/>
        <w:rPr>
          <w:rFonts w:ascii="宋体" w:cs="宋体"/>
          <w:b/>
          <w:bCs/>
          <w:color w:val="auto"/>
          <w:sz w:val="44"/>
          <w:szCs w:val="44"/>
        </w:rPr>
      </w:pPr>
      <w:r>
        <w:rPr>
          <w:rFonts w:ascii="宋体" w:hAnsi="宋体" w:cs="宋体" w:hint="eastAsia"/>
          <w:b/>
          <w:bCs/>
          <w:color w:val="auto"/>
          <w:sz w:val="44"/>
          <w:szCs w:val="44"/>
          <w:lang w:eastAsia="zh-CN"/>
        </w:rPr>
        <w:t>八</w:t>
      </w:r>
      <w:r>
        <w:rPr>
          <w:rFonts w:ascii="宋体" w:hAnsi="宋体" w:cs="宋体" w:hint="eastAsia"/>
          <w:b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  <w:lang w:eastAsia="zh-CN"/>
        </w:rPr>
        <w:t>年</w:t>
      </w:r>
      <w:r>
        <w:rPr>
          <w:rFonts w:ascii="宋体" w:hAnsi="宋体" w:cs="宋体" w:hint="eastAsia"/>
          <w:b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  <w:lang w:eastAsia="zh-CN"/>
        </w:rPr>
        <w:t>级</w:t>
      </w:r>
      <w:r>
        <w:rPr>
          <w:rFonts w:ascii="宋体" w:hAnsi="宋体" w:cs="宋体" w:hint="eastAsia"/>
          <w:b/>
          <w:bCs/>
          <w:color w:val="auto"/>
          <w:sz w:val="44"/>
          <w:szCs w:val="44"/>
          <w:lang w:val="en-US" w:eastAsia="zh-CN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</w:rPr>
        <w:t>语</w:t>
      </w:r>
      <w:r>
        <w:rPr>
          <w:rFonts w:ascii="宋体" w:hAnsi="宋体" w:cs="宋体"/>
          <w:b/>
          <w:bCs/>
          <w:color w:val="auto"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</w:rPr>
        <w:t>文</w:t>
      </w:r>
      <w:r>
        <w:rPr>
          <w:rFonts w:ascii="宋体" w:hAnsi="宋体" w:cs="宋体"/>
          <w:b/>
          <w:bCs/>
          <w:color w:val="auto"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</w:rPr>
        <w:t>试</w:t>
      </w:r>
      <w:r>
        <w:rPr>
          <w:rFonts w:ascii="宋体" w:hAnsi="宋体" w:cs="宋体"/>
          <w:b/>
          <w:bCs/>
          <w:color w:val="auto"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color w:val="auto"/>
          <w:sz w:val="44"/>
          <w:szCs w:val="44"/>
        </w:rPr>
        <w:t>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080" w:hanging="960" w:leftChars="57" w:hangingChars="300"/>
        <w:jc w:val="center"/>
        <w:rPr>
          <w:rFonts w:ascii="宋体" w:cs="宋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rPr>
          <w:rFonts w:ascii="宋体" w:cs="宋体"/>
          <w:b/>
          <w:bCs/>
          <w:color w:val="auto"/>
          <w:sz w:val="24"/>
          <w:szCs w:val="24"/>
        </w:rPr>
      </w:pPr>
      <w:r>
        <w:rPr>
          <w:rFonts w:ascii="宋体" w:hAnsi="宋体" w:cs="宋体" w:hint="eastAsia"/>
          <w:b/>
          <w:bCs/>
          <w:color w:val="auto"/>
          <w:sz w:val="24"/>
          <w:szCs w:val="24"/>
        </w:rPr>
        <w:t>【卷面总分：</w:t>
      </w:r>
      <w:r>
        <w:rPr>
          <w:rFonts w:ascii="宋体" w:hAnsi="宋体" w:cs="宋体"/>
          <w:b/>
          <w:bCs/>
          <w:color w:val="auto"/>
          <w:sz w:val="24"/>
          <w:szCs w:val="24"/>
        </w:rPr>
        <w:t>1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2</w:t>
      </w:r>
      <w:r>
        <w:rPr>
          <w:rFonts w:ascii="宋体" w:hAnsi="宋体" w:cs="宋体"/>
          <w:b/>
          <w:bCs/>
          <w:color w:val="auto"/>
          <w:sz w:val="24"/>
          <w:szCs w:val="24"/>
        </w:rPr>
        <w:t>0</w:t>
      </w:r>
      <w:r>
        <w:rPr>
          <w:rFonts w:ascii="宋体" w:hAnsi="宋体" w:cs="宋体" w:hint="eastAsia"/>
          <w:b/>
          <w:bCs/>
          <w:color w:val="auto"/>
          <w:sz w:val="24"/>
          <w:szCs w:val="24"/>
        </w:rPr>
        <w:t>分</w:t>
      </w:r>
      <w:r>
        <w:rPr>
          <w:rFonts w:ascii="宋体" w:hAnsi="宋体" w:cs="宋体"/>
          <w:b/>
          <w:bCs/>
          <w:color w:val="auto"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color w:val="auto"/>
          <w:sz w:val="24"/>
          <w:szCs w:val="24"/>
        </w:rPr>
        <w:t>考试时间：</w:t>
      </w:r>
      <w:r>
        <w:rPr>
          <w:rFonts w:ascii="宋体" w:hAnsi="宋体" w:cs="宋体"/>
          <w:b/>
          <w:bCs/>
          <w:color w:val="auto"/>
          <w:sz w:val="24"/>
          <w:szCs w:val="24"/>
        </w:rPr>
        <w:t>1</w:t>
      </w:r>
      <w:r>
        <w:rPr>
          <w:rFonts w:ascii="宋体" w:hAnsi="宋体" w:cs="宋体" w:hint="eastAsia"/>
          <w:b/>
          <w:bCs/>
          <w:color w:val="auto"/>
          <w:sz w:val="24"/>
          <w:szCs w:val="24"/>
          <w:lang w:val="en-US" w:eastAsia="zh-CN"/>
        </w:rPr>
        <w:t>5</w:t>
      </w:r>
      <w:r>
        <w:rPr>
          <w:rFonts w:ascii="宋体" w:hAnsi="宋体" w:cs="宋体"/>
          <w:b/>
          <w:bCs/>
          <w:color w:val="auto"/>
          <w:sz w:val="24"/>
          <w:szCs w:val="24"/>
        </w:rPr>
        <w:t xml:space="preserve">0 </w:t>
      </w:r>
      <w:r>
        <w:rPr>
          <w:rFonts w:ascii="宋体" w:hAnsi="宋体" w:cs="宋体" w:hint="eastAsia"/>
          <w:b/>
          <w:bCs/>
          <w:color w:val="auto"/>
          <w:sz w:val="24"/>
          <w:szCs w:val="24"/>
        </w:rPr>
        <w:t>分钟】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rPr>
          <w:rFonts w:ascii="宋体" w:cs="宋体"/>
          <w:b/>
          <w:bCs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cs="Times New Roman"/>
          <w:color w:val="auto"/>
        </w:rPr>
      </w:pPr>
      <w:r>
        <w:rPr>
          <w:rFonts w:cs="宋体" w:hint="eastAsia"/>
          <w:color w:val="auto"/>
        </w:rPr>
        <w:t>【温馨寄语】同学们，如果把完成这份试卷比作一次旅行，那么，拿起你生花的妙笔开始出发吧，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cs="宋体" w:hint="eastAsia"/>
          <w:color w:val="auto"/>
        </w:rPr>
      </w:pPr>
      <w:r>
        <w:rPr>
          <w:rFonts w:cs="宋体" w:hint="eastAsia"/>
          <w:color w:val="auto"/>
        </w:rPr>
        <w:t>想信你会收获沿途无限的风光！</w:t>
      </w:r>
      <w:r>
        <w:rPr>
          <w:color w:val="auto"/>
        </w:rPr>
        <w:t xml:space="preserve"> </w:t>
      </w:r>
      <w:r>
        <w:rPr>
          <w:rFonts w:cs="宋体" w:hint="eastAsia"/>
          <w:color w:val="auto"/>
        </w:rPr>
        <w:t>所有试题答案必须作答在答题卡规定的位置，否则不给分哦。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cs="宋体" w:hint="eastAsia"/>
          <w:color w:val="auto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eastAsia="宋体" w:cs="宋体" w:hint="eastAsia"/>
          <w:b/>
          <w:bCs/>
          <w:color w:val="auto"/>
        </w:rPr>
      </w:pPr>
      <w:r>
        <w:rPr>
          <w:rFonts w:eastAsia="宋体" w:cs="宋体" w:hint="eastAsia"/>
          <w:b/>
          <w:bCs/>
          <w:color w:val="auto"/>
        </w:rPr>
        <w:t>一、积累与运用</w:t>
      </w:r>
      <w:r>
        <w:rPr>
          <w:rFonts w:eastAsia="宋体" w:cs="宋体" w:hint="eastAsia"/>
          <w:b/>
          <w:bCs/>
          <w:color w:val="auto"/>
          <w:lang w:eastAsia="zh-CN"/>
        </w:rPr>
        <w:t>（</w:t>
      </w:r>
      <w:r>
        <w:rPr>
          <w:rFonts w:eastAsia="宋体" w:cs="宋体" w:hint="eastAsia"/>
          <w:b/>
          <w:bCs/>
          <w:color w:val="auto"/>
          <w:lang w:val="en-US" w:eastAsia="zh-CN"/>
        </w:rPr>
        <w:t>37分</w:t>
      </w:r>
      <w:r>
        <w:rPr>
          <w:rFonts w:eastAsia="宋体" w:cs="宋体" w:hint="eastAsia"/>
          <w:b/>
          <w:bCs/>
          <w:color w:val="auto"/>
          <w:lang w:eastAsia="zh-CN"/>
        </w:rPr>
        <w:t>）</w:t>
      </w:r>
    </w:p>
    <w:p>
      <w:pPr>
        <w:pStyle w:val="PlainText"/>
        <w:spacing w:line="360" w:lineRule="exact"/>
        <w:jc w:val="lef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b/>
          <w:color w:val="auto"/>
          <w:sz w:val="22"/>
        </w:rPr>
        <w:t>1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在下列横线上填写出相应的句子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20分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jc w:val="lef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(1)________________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________________！风雨不动安如山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hAnsi="Times New Roman" w:cs="Times New Roman"/>
          <w:color w:val="auto"/>
          <w:sz w:val="22"/>
        </w:rPr>
        <w:t>(</w:t>
      </w:r>
      <w:r>
        <w:rPr>
          <w:rFonts w:ascii="Times New Roman" w:eastAsia="楷体" w:hAnsi="楷体"/>
          <w:color w:val="auto"/>
          <w:sz w:val="22"/>
        </w:rPr>
        <w:t>杜甫《茅屋为秋风所破歌》</w:t>
      </w:r>
      <w:r>
        <w:rPr>
          <w:rFonts w:ascii="Times New Roman" w:hAnsi="Times New Roman" w:cs="Times New Roman"/>
          <w:color w:val="auto"/>
          <w:sz w:val="22"/>
        </w:rPr>
        <w:t>)</w:t>
      </w:r>
    </w:p>
    <w:p>
      <w:pPr>
        <w:pStyle w:val="PlainText"/>
        <w:spacing w:line="360" w:lineRule="exact"/>
        <w:jc w:val="lef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(2)白居易《卖炭翁》中表明卖炭翁复杂心理的诗句是：________________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________________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jc w:val="lef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(3)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　</w:t>
      </w:r>
      <w:r>
        <w:rPr>
          <w:rFonts w:ascii="Times New Roman" w:hAnsi="宋体"/>
          <w:color w:val="auto"/>
          <w:sz w:val="22"/>
        </w:rPr>
        <w:t>,去以六月息者也。</w:t>
      </w:r>
      <w:r>
        <w:rPr>
          <w:rFonts w:ascii="Times New Roman" w:hAnsi="宋体" w:hint="eastAsia"/>
          <w:color w:val="auto"/>
          <w:sz w:val="22"/>
          <w:lang w:val="en-US" w:eastAsia="zh-CN"/>
        </w:rPr>
        <w:t xml:space="preserve">                          </w:t>
      </w: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eastAsia="楷体" w:hAnsi="楷体"/>
          <w:color w:val="auto"/>
          <w:sz w:val="22"/>
        </w:rPr>
        <w:t>《庄子》</w:t>
      </w:r>
      <w:r>
        <w:rPr>
          <w:rFonts w:ascii="Times New Roman" w:hAnsi="宋体"/>
          <w:color w:val="auto"/>
          <w:sz w:val="22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4</w:t>
      </w:r>
      <w:r>
        <w:rPr>
          <w:rFonts w:ascii="Times New Roman" w:hAnsi="宋体"/>
          <w:color w:val="auto"/>
          <w:sz w:val="22"/>
        </w:rPr>
        <w:t>)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</w:t>
      </w:r>
      <w:r>
        <w:rPr>
          <w:rFonts w:ascii="Times New Roman" w:hAnsi="宋体"/>
          <w:color w:val="auto"/>
          <w:sz w:val="22"/>
        </w:rPr>
        <w:t>,食之不能尽其材,鸣之而不能通其意。</w:t>
      </w:r>
      <w:r>
        <w:rPr>
          <w:rFonts w:ascii="Times New Roman" w:hAnsi="宋体" w:hint="eastAsia"/>
          <w:color w:val="auto"/>
          <w:sz w:val="22"/>
          <w:lang w:val="en-US" w:eastAsia="zh-CN"/>
        </w:rPr>
        <w:t xml:space="preserve">             </w:t>
      </w: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eastAsia="楷体" w:hAnsi="楷体"/>
          <w:color w:val="auto"/>
          <w:sz w:val="22"/>
        </w:rPr>
        <w:t>《马说》</w:t>
      </w:r>
      <w:r>
        <w:rPr>
          <w:rFonts w:ascii="Times New Roman" w:hAnsi="宋体"/>
          <w:color w:val="auto"/>
          <w:sz w:val="22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5</w:t>
      </w:r>
      <w:r>
        <w:rPr>
          <w:rFonts w:ascii="Times New Roman" w:hAnsi="宋体"/>
          <w:color w:val="auto"/>
          <w:sz w:val="22"/>
        </w:rPr>
        <w:t>)《茅屋为秋风所破歌》中以饱蘸浓墨的大笔渲染出暗淡愁惨氛围的诗句是</w:t>
      </w:r>
      <w:r>
        <w:rPr>
          <w:rFonts w:ascii="Times New Roman" w:hAnsi="Times New Roman"/>
          <w:color w:val="auto"/>
          <w:sz w:val="22"/>
        </w:rPr>
        <w:t>“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Times New Roman"/>
          <w:color w:val="auto"/>
          <w:sz w:val="22"/>
        </w:rPr>
        <w:t>”</w:t>
      </w:r>
      <w:r>
        <w:rPr>
          <w:rFonts w:ascii="Times New Roman" w:hAnsi="宋体"/>
          <w:color w:val="auto"/>
          <w:sz w:val="22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6</w:t>
      </w:r>
      <w:r>
        <w:rPr>
          <w:rFonts w:ascii="Times New Roman" w:hAnsi="宋体"/>
          <w:color w:val="auto"/>
          <w:sz w:val="22"/>
        </w:rPr>
        <w:t>)《卖炭翁》中描写出卖炭翁饱经风霜、孤苦伶仃的劳动者形象的诗句是</w:t>
      </w:r>
      <w:r>
        <w:rPr>
          <w:rFonts w:ascii="Times New Roman" w:hAnsi="Times New Roman"/>
          <w:color w:val="auto"/>
          <w:sz w:val="22"/>
        </w:rPr>
        <w:t>“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Times New Roman"/>
          <w:color w:val="auto"/>
          <w:sz w:val="22"/>
        </w:rPr>
        <w:t>”</w:t>
      </w:r>
      <w:r>
        <w:rPr>
          <w:rFonts w:ascii="Times New Roman" w:hAnsi="宋体"/>
          <w:color w:val="auto"/>
          <w:sz w:val="22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7</w:t>
      </w:r>
      <w:r>
        <w:rPr>
          <w:rFonts w:ascii="Times New Roman" w:hAnsi="宋体"/>
          <w:color w:val="auto"/>
          <w:sz w:val="22"/>
        </w:rPr>
        <w:t>)《大道之行也</w:t>
      </w:r>
      <w:r>
        <w:rPr>
          <w:rFonts w:ascii="Times New Roman" w:hAnsi="宋体"/>
          <w:color w:val="auto"/>
          <w:sz w:val="22"/>
        </w:rPr>
        <w:drawing>
          <wp:inline distT="0" distB="0" distL="0" distR="0">
            <wp:extent cx="19050" cy="22860"/>
            <wp:effectExtent l="0" t="0" r="0" b="5715"/>
            <wp:docPr id="12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487481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color w:val="auto"/>
          <w:sz w:val="22"/>
        </w:rPr>
        <w:t>》中体现人才得到重用,社会成员间和睦相处的句子是</w:t>
      </w:r>
      <w:bookmarkStart w:id="0" w:name="_GoBack"/>
      <w:bookmarkEnd w:id="0"/>
      <w:r>
        <w:rPr>
          <w:rFonts w:ascii="Times New Roman" w:hAnsi="Times New Roman"/>
          <w:color w:val="auto"/>
          <w:sz w:val="22"/>
        </w:rPr>
        <w:t>“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/>
          <w:color w:val="auto"/>
          <w:sz w:val="22"/>
          <w:u w:val="single" w:color="000000"/>
        </w:rPr>
        <w:t>　　　　　　　　　　　　</w:t>
      </w:r>
      <w:r>
        <w:rPr>
          <w:rFonts w:ascii="Times New Roman" w:hAnsi="Times New Roman"/>
          <w:color w:val="auto"/>
          <w:sz w:val="22"/>
        </w:rPr>
        <w:t>”</w:t>
      </w:r>
      <w:r>
        <w:rPr>
          <w:rFonts w:ascii="Times New Roman" w:hAnsi="宋体"/>
          <w:color w:val="auto"/>
          <w:sz w:val="22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8</w:t>
      </w:r>
      <w:r>
        <w:rPr>
          <w:rFonts w:ascii="Times New Roman" w:hAnsi="宋体"/>
          <w:color w:val="auto"/>
          <w:sz w:val="22"/>
        </w:rPr>
        <w:t>)挥手自兹去,</w:t>
      </w:r>
      <w:r>
        <w:rPr>
          <w:rFonts w:ascii="Times New Roman" w:hAnsi="宋体" w:hint="eastAsia"/>
          <w:color w:val="auto"/>
          <w:sz w:val="22"/>
        </w:rPr>
        <w:t>______________________</w:t>
      </w:r>
      <w:r>
        <w:rPr>
          <w:rFonts w:ascii="Times New Roman" w:hAnsi="宋体"/>
          <w:color w:val="auto"/>
          <w:sz w:val="22"/>
        </w:rPr>
        <w:t>。</w:t>
      </w:r>
      <w:r>
        <w:rPr>
          <w:rFonts w:ascii="Times New Roman" w:hAnsi="宋体" w:hint="eastAsia"/>
          <w:color w:val="auto"/>
          <w:sz w:val="22"/>
          <w:lang w:val="en-US" w:eastAsia="zh-CN"/>
        </w:rPr>
        <w:t xml:space="preserve">                             </w:t>
      </w: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eastAsia="楷体" w:hAnsi="楷体" w:cs="Courier New"/>
          <w:color w:val="auto"/>
          <w:kern w:val="2"/>
          <w:sz w:val="22"/>
          <w:szCs w:val="21"/>
          <w:lang w:val="en-US" w:eastAsia="zh-CN" w:bidi="ar-SA"/>
        </w:rPr>
        <w:t>李白《送友人》</w:t>
      </w:r>
      <w:r>
        <w:rPr>
          <w:rFonts w:ascii="Times New Roman" w:hAnsi="宋体"/>
          <w:color w:val="auto"/>
          <w:sz w:val="22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9</w:t>
      </w:r>
      <w:r>
        <w:rPr>
          <w:rFonts w:ascii="Times New Roman" w:hAnsi="宋体"/>
          <w:color w:val="auto"/>
          <w:sz w:val="22"/>
        </w:rPr>
        <w:t>)</w:t>
      </w:r>
      <w:r>
        <w:rPr>
          <w:rFonts w:ascii="Times New Roman" w:hAnsi="宋体" w:hint="eastAsia"/>
          <w:color w:val="auto"/>
          <w:sz w:val="22"/>
        </w:rPr>
        <w:t>_______________</w:t>
      </w:r>
      <w:r>
        <w:rPr>
          <w:rFonts w:ascii="Times New Roman" w:hAnsi="宋体"/>
          <w:color w:val="auto"/>
          <w:sz w:val="22"/>
        </w:rPr>
        <w:t>,子宁不来?</w:t>
      </w:r>
      <w:r>
        <w:rPr>
          <w:rFonts w:ascii="Times New Roman" w:hAnsi="宋体" w:hint="eastAsia"/>
          <w:color w:val="auto"/>
          <w:sz w:val="22"/>
          <w:lang w:val="en-US" w:eastAsia="zh-CN"/>
        </w:rPr>
        <w:t xml:space="preserve">                                      </w:t>
      </w: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eastAsia="楷体" w:hAnsi="楷体" w:cs="Courier New"/>
          <w:color w:val="auto"/>
          <w:kern w:val="2"/>
          <w:sz w:val="22"/>
          <w:szCs w:val="21"/>
          <w:lang w:val="en-US" w:eastAsia="zh-CN" w:bidi="ar-SA"/>
        </w:rPr>
        <w:t>《诗经·子衿》</w:t>
      </w:r>
      <w:r>
        <w:rPr>
          <w:rFonts w:ascii="Times New Roman" w:hAnsi="宋体"/>
          <w:color w:val="auto"/>
          <w:sz w:val="22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1</w:t>
      </w:r>
      <w:r>
        <w:rPr>
          <w:rFonts w:ascii="Times New Roman" w:hAnsi="宋体" w:hint="eastAsia"/>
          <w:color w:val="auto"/>
          <w:sz w:val="22"/>
          <w:lang w:val="en-US" w:eastAsia="zh-CN"/>
        </w:rPr>
        <w:t>0</w:t>
      </w:r>
      <w:r>
        <w:rPr>
          <w:rFonts w:ascii="Times New Roman" w:hAnsi="宋体"/>
          <w:color w:val="auto"/>
          <w:sz w:val="22"/>
        </w:rPr>
        <w:t>)《题破山寺后禅院》中描绘山寺幽深清寂的景色,意境深邃的诗句是“</w:t>
      </w:r>
      <w:r>
        <w:rPr>
          <w:rFonts w:ascii="Times New Roman" w:hAnsi="宋体" w:hint="eastAsia"/>
          <w:color w:val="auto"/>
          <w:sz w:val="22"/>
        </w:rPr>
        <w:t>____________________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 w:hint="eastAsia"/>
          <w:color w:val="auto"/>
          <w:sz w:val="22"/>
        </w:rPr>
        <w:t>_________________________</w:t>
      </w:r>
      <w:r>
        <w:rPr>
          <w:rFonts w:ascii="Times New Roman" w:hAnsi="宋体"/>
          <w:color w:val="auto"/>
          <w:sz w:val="22"/>
        </w:rPr>
        <w:t>”。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1</w:t>
      </w:r>
      <w:r>
        <w:rPr>
          <w:rFonts w:ascii="Times New Roman" w:hAnsi="宋体" w:hint="eastAsia"/>
          <w:color w:val="auto"/>
          <w:sz w:val="22"/>
          <w:lang w:val="en-US" w:eastAsia="zh-CN"/>
        </w:rPr>
        <w:t>1</w:t>
      </w:r>
      <w:r>
        <w:rPr>
          <w:rFonts w:ascii="Times New Roman" w:hAnsi="宋体"/>
          <w:color w:val="auto"/>
          <w:sz w:val="22"/>
        </w:rPr>
        <w:t>)陆游《卜算子·咏梅》中写梅花即使遭遇摧折也坚持自己的操守和品行的句子是“</w:t>
      </w:r>
      <w:r>
        <w:rPr>
          <w:rFonts w:ascii="Times New Roman" w:hAnsi="宋体" w:hint="eastAsia"/>
          <w:color w:val="auto"/>
          <w:sz w:val="22"/>
        </w:rPr>
        <w:t>________________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 w:hint="eastAsia"/>
          <w:color w:val="auto"/>
          <w:sz w:val="22"/>
        </w:rPr>
        <w:t>_________________________</w:t>
      </w:r>
      <w:r>
        <w:rPr>
          <w:rFonts w:ascii="Times New Roman" w:hAnsi="宋体"/>
          <w:color w:val="auto"/>
          <w:sz w:val="22"/>
        </w:rPr>
        <w:t>”。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jc w:val="lef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</w:t>
      </w:r>
      <w:r>
        <w:rPr>
          <w:rFonts w:ascii="Times New Roman" w:hAnsi="宋体" w:hint="eastAsia"/>
          <w:color w:val="auto"/>
          <w:sz w:val="22"/>
        </w:rPr>
        <w:t>1</w:t>
      </w:r>
      <w:r>
        <w:rPr>
          <w:rFonts w:ascii="Times New Roman" w:hAnsi="宋体" w:hint="eastAsia"/>
          <w:color w:val="auto"/>
          <w:sz w:val="22"/>
          <w:lang w:val="en-US" w:eastAsia="zh-CN"/>
        </w:rPr>
        <w:t>2</w:t>
      </w:r>
      <w:r>
        <w:rPr>
          <w:rFonts w:ascii="Times New Roman" w:hAnsi="宋体"/>
          <w:color w:val="auto"/>
          <w:sz w:val="22"/>
        </w:rPr>
        <w:t>)《望洞庭湖赠张丞相》中描写洞庭湖波澜壮阔的名句是“</w:t>
      </w:r>
      <w:r>
        <w:rPr>
          <w:rFonts w:ascii="Times New Roman" w:hAnsi="宋体" w:hint="eastAsia"/>
          <w:color w:val="auto"/>
          <w:sz w:val="22"/>
        </w:rPr>
        <w:t>___________________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hAnsi="宋体" w:hint="eastAsia"/>
          <w:color w:val="auto"/>
          <w:sz w:val="22"/>
        </w:rPr>
        <w:t>___________________</w:t>
      </w:r>
      <w:r>
        <w:rPr>
          <w:rFonts w:ascii="Times New Roman" w:hAnsi="宋体"/>
          <w:color w:val="auto"/>
          <w:sz w:val="22"/>
        </w:rPr>
        <w:t>”。 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b/>
          <w:color w:val="auto"/>
          <w:sz w:val="22"/>
        </w:rPr>
        <w:t>2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解释下列加着重号的词语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8分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</w:t>
      </w:r>
      <w:r>
        <w:rPr>
          <w:rFonts w:ascii="Times New Roman" w:hAnsi="Times New Roman" w:cs="Times New Roman"/>
          <w:color w:val="auto"/>
          <w:sz w:val="22"/>
          <w:em w:val="underDot"/>
        </w:rPr>
        <w:t>怒</w:t>
      </w:r>
      <w:r>
        <w:rPr>
          <w:rFonts w:ascii="Times New Roman" w:hAnsi="Times New Roman" w:cs="Times New Roman"/>
          <w:color w:val="auto"/>
          <w:sz w:val="22"/>
        </w:rPr>
        <w:t>而飞　　　　　怒：_____________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</w:t>
      </w:r>
      <w:r>
        <w:rPr>
          <w:rFonts w:ascii="Times New Roman" w:hAnsi="Times New Roman" w:cs="Times New Roman"/>
          <w:color w:val="auto"/>
          <w:sz w:val="22"/>
        </w:rPr>
        <w:t>(2)请</w:t>
      </w:r>
      <w:r>
        <w:rPr>
          <w:rFonts w:ascii="Times New Roman" w:hAnsi="Times New Roman" w:cs="Times New Roman"/>
          <w:color w:val="auto"/>
          <w:sz w:val="22"/>
          <w:em w:val="underDot"/>
        </w:rPr>
        <w:t>循</w:t>
      </w:r>
      <w:r>
        <w:rPr>
          <w:rFonts w:ascii="Times New Roman" w:hAnsi="Times New Roman" w:cs="Times New Roman"/>
          <w:color w:val="auto"/>
          <w:sz w:val="22"/>
        </w:rPr>
        <w:t>其本  　　　循：________________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(3)教然后知</w:t>
      </w:r>
      <w:r>
        <w:rPr>
          <w:rFonts w:ascii="Times New Roman" w:hAnsi="Times New Roman" w:cs="Times New Roman"/>
          <w:color w:val="auto"/>
          <w:sz w:val="22"/>
          <w:em w:val="underDot"/>
        </w:rPr>
        <w:t>困</w:t>
      </w:r>
      <w:r>
        <w:rPr>
          <w:rFonts w:ascii="Times New Roman" w:hAnsi="Times New Roman" w:cs="Times New Roman"/>
          <w:color w:val="auto"/>
          <w:sz w:val="22"/>
        </w:rPr>
        <w:t xml:space="preserve">  　　困：_____________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</w:t>
      </w:r>
      <w:r>
        <w:rPr>
          <w:rFonts w:ascii="Times New Roman" w:hAnsi="Times New Roman" w:cs="Times New Roman"/>
          <w:color w:val="auto"/>
          <w:sz w:val="22"/>
        </w:rPr>
        <w:t>(4)讲信</w:t>
      </w:r>
      <w:r>
        <w:rPr>
          <w:rFonts w:ascii="Times New Roman" w:hAnsi="Times New Roman" w:cs="Times New Roman"/>
          <w:color w:val="auto"/>
          <w:sz w:val="22"/>
          <w:em w:val="underDot"/>
        </w:rPr>
        <w:t>修</w:t>
      </w:r>
      <w:r>
        <w:rPr>
          <w:rFonts w:ascii="Times New Roman" w:hAnsi="Times New Roman" w:cs="Times New Roman"/>
          <w:color w:val="auto"/>
          <w:sz w:val="22"/>
        </w:rPr>
        <w:t>睦  　　　修：________________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(5)是故谋闭而不</w:t>
      </w:r>
      <w:r>
        <w:rPr>
          <w:rFonts w:ascii="Times New Roman" w:hAnsi="Times New Roman" w:cs="Times New Roman"/>
          <w:color w:val="auto"/>
          <w:sz w:val="22"/>
          <w:em w:val="underDot"/>
        </w:rPr>
        <w:t>兴</w:t>
      </w:r>
      <w:r>
        <w:rPr>
          <w:rFonts w:ascii="Times New Roman" w:hAnsi="Times New Roman" w:cs="Times New Roman"/>
          <w:color w:val="auto"/>
          <w:sz w:val="22"/>
        </w:rPr>
        <w:t xml:space="preserve">  兴：_____________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</w:rPr>
        <w:t>(6)一食</w:t>
      </w:r>
      <w:r>
        <w:rPr>
          <w:rFonts w:ascii="Times New Roman" w:hAnsi="Times New Roman" w:cs="Times New Roman"/>
          <w:color w:val="auto"/>
          <w:sz w:val="22"/>
          <w:em w:val="underDot"/>
        </w:rPr>
        <w:t>或</w:t>
      </w:r>
      <w:r>
        <w:rPr>
          <w:rFonts w:ascii="Times New Roman" w:hAnsi="Times New Roman" w:cs="Times New Roman"/>
          <w:color w:val="auto"/>
          <w:sz w:val="22"/>
        </w:rPr>
        <w:t>尽粟一石  或：________________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(7)</w:t>
      </w:r>
      <w:r>
        <w:rPr>
          <w:rFonts w:ascii="Times New Roman" w:hAnsi="Times New Roman" w:cs="Times New Roman"/>
          <w:color w:val="auto"/>
          <w:sz w:val="22"/>
          <w:em w:val="underDot"/>
        </w:rPr>
        <w:t>且</w:t>
      </w:r>
      <w:r>
        <w:rPr>
          <w:rFonts w:ascii="Times New Roman" w:hAnsi="Times New Roman" w:cs="Times New Roman"/>
          <w:color w:val="auto"/>
          <w:sz w:val="22"/>
        </w:rPr>
        <w:t>欲与常马等不可得  且：_________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/>
          <w:color w:val="auto"/>
          <w:sz w:val="22"/>
        </w:rPr>
        <w:t>(8)执策而</w:t>
      </w:r>
      <w:r>
        <w:rPr>
          <w:rFonts w:ascii="Times New Roman" w:hAnsi="Times New Roman" w:cs="Times New Roman"/>
          <w:color w:val="auto"/>
          <w:sz w:val="22"/>
          <w:em w:val="underDot"/>
        </w:rPr>
        <w:t>临</w:t>
      </w:r>
      <w:r>
        <w:rPr>
          <w:rFonts w:ascii="Times New Roman" w:hAnsi="Times New Roman" w:cs="Times New Roman"/>
          <w:color w:val="auto"/>
          <w:sz w:val="22"/>
        </w:rPr>
        <w:t>之  　　临：________________</w:t>
      </w:r>
    </w:p>
    <w:p>
      <w:pPr>
        <w:pStyle w:val="PlainText"/>
        <w:spacing w:line="360" w:lineRule="exact"/>
        <w:rPr>
          <w:rFonts w:ascii="Times New Roman" w:eastAsia="宋体" w:hAnsi="Times New Roman" w:cs="Times New Roman" w:hint="eastAsia"/>
          <w:color w:val="auto"/>
          <w:sz w:val="22"/>
          <w:lang w:eastAsia="zh-CN"/>
        </w:rPr>
      </w:pPr>
      <w:r>
        <w:rPr>
          <w:rFonts w:ascii="Times New Roman" w:hAnsi="Times New Roman" w:cs="Times New Roman"/>
          <w:b/>
          <w:color w:val="auto"/>
          <w:sz w:val="22"/>
        </w:rPr>
        <w:t>3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下列各项中,两个句子中不全含通假字的一项是(　　)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</w:p>
    <w:p>
      <w:pPr>
        <w:pStyle w:val="PlainText"/>
        <w:spacing w:line="360" w:lineRule="exac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A.北冥有鱼　　　　　　　　　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</w:t>
      </w:r>
      <w:r>
        <w:rPr>
          <w:rFonts w:ascii="Times New Roman" w:hAnsi="Times New Roman" w:cs="Times New Roman"/>
          <w:color w:val="auto"/>
          <w:sz w:val="22"/>
        </w:rPr>
        <w:t>盗窃乱贼而不作</w:t>
      </w:r>
    </w:p>
    <w:p>
      <w:pPr>
        <w:pStyle w:val="PlainText"/>
        <w:spacing w:line="360" w:lineRule="exac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B.选贤与能</w:t>
      </w:r>
      <w:r>
        <w:rPr>
          <w:rFonts w:ascii="Times New Roman" w:hAnsi="Times New Roman" w:cs="Times New Roman"/>
          <w:color w:val="auto"/>
          <w:sz w:val="22"/>
        </w:rPr>
        <w:tab/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               </w:t>
      </w:r>
      <w:r>
        <w:rPr>
          <w:rFonts w:ascii="Times New Roman" w:hAnsi="Times New Roman" w:cs="Times New Roman"/>
          <w:color w:val="auto"/>
          <w:sz w:val="22"/>
        </w:rPr>
        <w:t>食马者不知其能千里而食也</w:t>
      </w:r>
    </w:p>
    <w:p>
      <w:pPr>
        <w:pStyle w:val="PlainText"/>
        <w:spacing w:line="360" w:lineRule="exac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C.才美不外见</w:t>
      </w:r>
      <w:r>
        <w:rPr>
          <w:rFonts w:ascii="Times New Roman" w:hAnsi="Times New Roman" w:cs="Times New Roman"/>
          <w:color w:val="auto"/>
          <w:sz w:val="22"/>
        </w:rPr>
        <w:tab/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           </w:t>
      </w:r>
      <w:r>
        <w:rPr>
          <w:rFonts w:ascii="Times New Roman" w:hAnsi="Times New Roman" w:cs="Times New Roman"/>
          <w:color w:val="auto"/>
          <w:sz w:val="22"/>
        </w:rPr>
        <w:t>《兑命》曰“学学半”</w:t>
      </w:r>
    </w:p>
    <w:p>
      <w:pPr>
        <w:pStyle w:val="PlainText"/>
        <w:spacing w:line="360" w:lineRule="exact"/>
        <w:rPr>
          <w:rFonts w:ascii="Times New Roman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D.系向牛头充炭直</w:t>
      </w:r>
      <w:r>
        <w:rPr>
          <w:rFonts w:ascii="Times New Roman" w:hAnsi="Times New Roman" w:cs="Times New Roman"/>
          <w:color w:val="auto"/>
          <w:sz w:val="22"/>
        </w:rPr>
        <w:tab/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       </w:t>
      </w:r>
      <w:r>
        <w:rPr>
          <w:rFonts w:ascii="Times New Roman" w:hAnsi="Times New Roman" w:cs="Times New Roman"/>
          <w:color w:val="auto"/>
          <w:sz w:val="22"/>
        </w:rPr>
        <w:t>矜、寡、孤、独、废疾者皆有所养</w:t>
      </w:r>
    </w:p>
    <w:p>
      <w:pPr>
        <w:pStyle w:val="PlainText"/>
        <w:spacing w:line="360" w:lineRule="exact"/>
        <w:rPr>
          <w:rFonts w:ascii="Times New Roman" w:eastAsia="宋体" w:hAnsi="Times New Roman" w:cs="Times New Roman" w:hint="eastAsia"/>
          <w:color w:val="auto"/>
          <w:sz w:val="22"/>
          <w:lang w:eastAsia="zh-CN"/>
        </w:rPr>
      </w:pPr>
      <w:r>
        <w:rPr>
          <w:rFonts w:ascii="Times New Roman" w:hAnsi="Times New Roman" w:cs="Times New Roman"/>
          <w:b/>
          <w:color w:val="auto"/>
          <w:sz w:val="22"/>
        </w:rPr>
        <w:t>4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下列句中加着重号词语古今意思相同的一项是(　　)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男有分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女有</w:t>
      </w:r>
      <w:r>
        <w:rPr>
          <w:rFonts w:ascii="Times New Roman" w:hAnsi="Times New Roman" w:cs="Times New Roman"/>
          <w:color w:val="auto"/>
          <w:sz w:val="22"/>
          <w:em w:val="underDot"/>
        </w:rPr>
        <w:t>归</w:t>
      </w:r>
      <w:r>
        <w:rPr>
          <w:rFonts w:ascii="Times New Roman" w:hAnsi="Times New Roman" w:cs="Times New Roman"/>
          <w:color w:val="auto"/>
          <w:sz w:val="22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</w:t>
      </w:r>
      <w:r>
        <w:rPr>
          <w:rFonts w:ascii="Times New Roman" w:hAnsi="Times New Roman" w:cs="Times New Roman"/>
          <w:color w:val="auto"/>
          <w:sz w:val="22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</w:t>
      </w:r>
      <w:r>
        <w:rPr>
          <w:rFonts w:ascii="Times New Roman" w:hAnsi="Times New Roman" w:cs="Times New Roman"/>
          <w:color w:val="auto"/>
          <w:sz w:val="22"/>
        </w:rPr>
        <w:t>B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  <w:em w:val="underDot"/>
        </w:rPr>
        <w:t>大道</w:t>
      </w:r>
      <w:r>
        <w:rPr>
          <w:rFonts w:ascii="Times New Roman" w:hAnsi="Times New Roman" w:cs="Times New Roman"/>
          <w:color w:val="auto"/>
          <w:sz w:val="22"/>
        </w:rPr>
        <w:t>之行也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C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盗窃</w:t>
      </w:r>
      <w:r>
        <w:rPr>
          <w:rFonts w:ascii="Times New Roman" w:hAnsi="Times New Roman" w:cs="Times New Roman"/>
          <w:color w:val="auto"/>
          <w:sz w:val="22"/>
          <w:em w:val="underDot"/>
        </w:rPr>
        <w:t>乱贼</w:t>
      </w:r>
      <w:r>
        <w:rPr>
          <w:rFonts w:ascii="Times New Roman" w:hAnsi="Times New Roman" w:cs="Times New Roman"/>
          <w:color w:val="auto"/>
          <w:sz w:val="22"/>
        </w:rPr>
        <w:t xml:space="preserve">而不作  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</w:t>
      </w:r>
      <w:r>
        <w:rPr>
          <w:rFonts w:ascii="Times New Roman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</w:t>
      </w:r>
      <w:r>
        <w:rPr>
          <w:rFonts w:ascii="Times New Roman" w:hAnsi="Times New Roman" w:cs="Times New Roman"/>
          <w:color w:val="auto"/>
          <w:sz w:val="22"/>
        </w:rPr>
        <w:t>D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虽有</w:t>
      </w:r>
      <w:r>
        <w:rPr>
          <w:rFonts w:ascii="Times New Roman" w:hAnsi="Times New Roman" w:cs="Times New Roman"/>
          <w:color w:val="auto"/>
          <w:sz w:val="22"/>
          <w:em w:val="underDot"/>
        </w:rPr>
        <w:t>嘉肴</w:t>
      </w:r>
    </w:p>
    <w:p>
      <w:pPr>
        <w:pStyle w:val="PlainText"/>
        <w:spacing w:line="360" w:lineRule="exact"/>
        <w:rPr>
          <w:rFonts w:ascii="Times New Roman" w:eastAsia="宋体" w:hAnsi="Times New Roman" w:cs="Times New Roman" w:hint="eastAsia"/>
          <w:color w:val="auto"/>
          <w:sz w:val="22"/>
          <w:lang w:eastAsia="zh-CN"/>
        </w:rPr>
      </w:pPr>
      <w:r>
        <w:rPr>
          <w:rFonts w:ascii="Times New Roman" w:hAnsi="Times New Roman" w:cs="Times New Roman"/>
          <w:b/>
          <w:color w:val="auto"/>
          <w:sz w:val="22"/>
        </w:rPr>
        <w:t>5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下列各组句子中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加着重号词语意思或用法相同的一项是(　　)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2分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A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其名</w:t>
      </w:r>
      <w:r>
        <w:rPr>
          <w:rFonts w:ascii="Times New Roman" w:hAnsi="Times New Roman" w:cs="Times New Roman"/>
          <w:color w:val="auto"/>
          <w:sz w:val="22"/>
          <w:em w:val="underDot"/>
        </w:rPr>
        <w:t>为</w:t>
      </w:r>
      <w:r>
        <w:rPr>
          <w:rFonts w:ascii="Times New Roman" w:hAnsi="Times New Roman" w:cs="Times New Roman"/>
          <w:color w:val="auto"/>
          <w:sz w:val="22"/>
        </w:rPr>
        <w:t>鲲　　武陵人捕鱼</w:t>
      </w:r>
      <w:r>
        <w:rPr>
          <w:rFonts w:ascii="Times New Roman" w:hAnsi="Times New Roman" w:cs="Times New Roman"/>
          <w:color w:val="auto"/>
          <w:sz w:val="22"/>
          <w:em w:val="underDot"/>
        </w:rPr>
        <w:t>为</w:t>
      </w:r>
      <w:r>
        <w:rPr>
          <w:rFonts w:ascii="Times New Roman" w:hAnsi="Times New Roman" w:cs="Times New Roman"/>
          <w:color w:val="auto"/>
          <w:sz w:val="22"/>
        </w:rPr>
        <w:t>业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  </w:t>
      </w:r>
      <w:r>
        <w:rPr>
          <w:rFonts w:ascii="Times New Roman" w:hAnsi="Times New Roman" w:cs="Times New Roman"/>
          <w:color w:val="auto"/>
          <w:sz w:val="22"/>
        </w:rPr>
        <w:t>B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才美不外</w:t>
      </w:r>
      <w:r>
        <w:rPr>
          <w:rFonts w:ascii="Times New Roman" w:hAnsi="Times New Roman" w:cs="Times New Roman"/>
          <w:color w:val="auto"/>
          <w:sz w:val="22"/>
          <w:em w:val="underDot"/>
        </w:rPr>
        <w:t>见</w:t>
      </w:r>
      <w:r>
        <w:rPr>
          <w:rFonts w:ascii="Times New Roman" w:hAnsi="Times New Roman" w:cs="Times New Roman"/>
          <w:color w:val="auto"/>
          <w:sz w:val="22"/>
        </w:rPr>
        <w:t>　</w:t>
      </w:r>
      <w:r>
        <w:rPr>
          <w:rFonts w:ascii="Times New Roman" w:hAnsi="Times New Roman" w:cs="Times New Roman"/>
          <w:color w:val="auto"/>
          <w:sz w:val="22"/>
          <w:em w:val="underDot"/>
        </w:rPr>
        <w:t>见</w:t>
      </w:r>
      <w:r>
        <w:rPr>
          <w:rFonts w:ascii="Times New Roman" w:hAnsi="Times New Roman" w:cs="Times New Roman"/>
          <w:color w:val="auto"/>
          <w:sz w:val="22"/>
        </w:rPr>
        <w:t>渔人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C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  <w:em w:val="underDot"/>
        </w:rPr>
        <w:t>安</w:t>
      </w:r>
      <w:r>
        <w:rPr>
          <w:rFonts w:ascii="Times New Roman" w:hAnsi="Times New Roman" w:cs="Times New Roman"/>
          <w:color w:val="auto"/>
          <w:sz w:val="22"/>
        </w:rPr>
        <w:t>知鱼之乐　</w:t>
      </w:r>
      <w:r>
        <w:rPr>
          <w:rFonts w:ascii="Times New Roman" w:hAnsi="Times New Roman" w:cs="Times New Roman"/>
          <w:color w:val="auto"/>
          <w:sz w:val="22"/>
          <w:em w:val="underDot"/>
        </w:rPr>
        <w:t>安</w:t>
      </w:r>
      <w:r>
        <w:rPr>
          <w:rFonts w:ascii="Times New Roman" w:hAnsi="Times New Roman" w:cs="Times New Roman"/>
          <w:color w:val="auto"/>
          <w:sz w:val="22"/>
        </w:rPr>
        <w:t>求其能千里也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  </w:t>
      </w:r>
      <w:r>
        <w:rPr>
          <w:rFonts w:ascii="Times New Roman" w:hAnsi="Times New Roman" w:cs="Times New Roman"/>
          <w:color w:val="auto"/>
          <w:sz w:val="22"/>
        </w:rPr>
        <w:t>D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不知</w:t>
      </w:r>
      <w:r>
        <w:rPr>
          <w:rFonts w:ascii="Times New Roman" w:hAnsi="Times New Roman" w:cs="Times New Roman"/>
          <w:color w:val="auto"/>
          <w:sz w:val="22"/>
          <w:em w:val="underDot"/>
        </w:rPr>
        <w:t>其</w:t>
      </w:r>
      <w:r>
        <w:rPr>
          <w:rFonts w:ascii="Times New Roman" w:hAnsi="Times New Roman" w:cs="Times New Roman"/>
          <w:color w:val="auto"/>
          <w:sz w:val="22"/>
        </w:rPr>
        <w:t>旨也　</w:t>
      </w:r>
      <w:r>
        <w:rPr>
          <w:rFonts w:ascii="Times New Roman" w:hAnsi="Times New Roman" w:cs="Times New Roman"/>
          <w:color w:val="auto"/>
          <w:sz w:val="22"/>
          <w:em w:val="underDot"/>
        </w:rPr>
        <w:t>其</w:t>
      </w:r>
      <w:r>
        <w:rPr>
          <w:rFonts w:ascii="Times New Roman" w:hAnsi="Times New Roman" w:cs="Times New Roman"/>
          <w:color w:val="auto"/>
          <w:sz w:val="22"/>
        </w:rPr>
        <w:t>真无马邪</w:t>
      </w:r>
    </w:p>
    <w:p>
      <w:pPr>
        <w:pStyle w:val="PlainText"/>
        <w:spacing w:line="360" w:lineRule="exact"/>
        <w:rPr>
          <w:rFonts w:ascii="Times New Roman" w:eastAsia="宋体" w:hAnsi="Times New Roman" w:cs="Times New Roman" w:hint="eastAsia"/>
          <w:color w:val="auto"/>
          <w:sz w:val="22"/>
          <w:lang w:eastAsia="zh-CN"/>
        </w:rPr>
      </w:pPr>
      <w:r>
        <w:rPr>
          <w:rFonts w:ascii="Times New Roman" w:hAnsi="Times New Roman" w:cs="Times New Roman"/>
          <w:b/>
          <w:color w:val="auto"/>
          <w:sz w:val="22"/>
        </w:rPr>
        <w:t>6</w:t>
      </w: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.</w:t>
      </w:r>
      <w:r>
        <w:rPr>
          <w:rFonts w:ascii="Times New Roman" w:hAnsi="Times New Roman" w:cs="Times New Roman"/>
          <w:color w:val="auto"/>
          <w:sz w:val="22"/>
        </w:rPr>
        <w:t>朱熹曾对礼仪作过这样的阐述：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诗书不可不读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礼仪不可不知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请阅读下面的材料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写出你的探究结果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（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3分</w:t>
      </w:r>
      <w:r>
        <w:rPr>
          <w:rFonts w:ascii="Times New Roman" w:hAnsi="Times New Roman" w:cs="Times New Roman" w:hint="eastAsia"/>
          <w:color w:val="auto"/>
          <w:sz w:val="22"/>
          <w:lang w:eastAsia="zh-CN"/>
        </w:rPr>
        <w:t>）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在一次世界奥林匹克数学竞赛中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中国选手荣获16金中的10金。在交换礼物时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外国小朋友送上自己精心准备的礼物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而中国选手因没准备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只好回赠人民币。</w:t>
      </w:r>
    </w:p>
    <w:p>
      <w:pPr>
        <w:pStyle w:val="PlainText"/>
        <w:spacing w:line="360" w:lineRule="exact"/>
        <w:ind w:firstLine="440" w:firstLineChars="200"/>
        <w:rPr>
          <w:rFonts w:ascii="Times New Roman" w:eastAsia="宋体" w:hAnsi="Times New Roman" w:cs="Times New Roman" w:hint="default"/>
          <w:color w:val="auto"/>
          <w:sz w:val="22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eastAsia="MingLiU_HKSCS" w:hAnsi="Times New Roman" w:cs="Times New Roman"/>
          <w:color w:val="auto"/>
          <w:sz w:val="2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eastAsia="宋体" w:cs="宋体" w:hint="eastAsia"/>
          <w:b/>
          <w:bCs/>
          <w:color w:val="auto"/>
          <w:lang w:eastAsia="zh-CN"/>
        </w:rPr>
      </w:pPr>
      <w:r>
        <w:rPr>
          <w:rFonts w:eastAsia="宋体" w:cs="宋体" w:hint="eastAsia"/>
          <w:b/>
          <w:bCs/>
          <w:color w:val="auto"/>
          <w:lang w:eastAsia="zh-CN"/>
        </w:rPr>
        <w:t>阅读与分析</w:t>
      </w:r>
    </w:p>
    <w:p>
      <w:pPr>
        <w:numPr>
          <w:ilvl w:val="0"/>
          <w:numId w:val="0"/>
        </w:num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 xml:space="preserve"> (</w:t>
      </w:r>
      <w:r>
        <w:rPr>
          <w:rFonts w:ascii="Arial" w:eastAsia="黑体" w:hAnsi="黑体" w:hint="eastAsia"/>
          <w:color w:val="auto"/>
          <w:sz w:val="22"/>
          <w:lang w:eastAsia="zh-CN"/>
        </w:rPr>
        <w:t>一</w:t>
      </w:r>
      <w:r>
        <w:rPr>
          <w:rFonts w:ascii="Times New Roman" w:hAnsi="宋体"/>
          <w:color w:val="auto"/>
          <w:sz w:val="22"/>
        </w:rPr>
        <w:t>)</w:t>
      </w:r>
      <w:r>
        <w:rPr>
          <w:rFonts w:ascii="Arial" w:eastAsia="黑体" w:hAnsi="黑体"/>
          <w:color w:val="auto"/>
          <w:sz w:val="22"/>
        </w:rPr>
        <w:t>阅读</w:t>
      </w:r>
      <w:r>
        <w:rPr>
          <w:rFonts w:ascii="Arial" w:eastAsia="黑体" w:hAnsi="黑体" w:hint="eastAsia"/>
          <w:color w:val="auto"/>
          <w:sz w:val="22"/>
          <w:lang w:eastAsia="zh-CN"/>
        </w:rPr>
        <w:t>《北冥有鱼》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Arial" w:eastAsia="黑体" w:hAnsi="黑体"/>
          <w:color w:val="auto"/>
          <w:sz w:val="22"/>
        </w:rPr>
        <w:t>完成第</w:t>
      </w:r>
      <w:r>
        <w:rPr>
          <w:rFonts w:ascii="Times New Roman" w:eastAsia="黑体" w:hAnsi="宋体" w:hint="eastAsia"/>
          <w:color w:val="auto"/>
          <w:sz w:val="22"/>
          <w:lang w:val="en-US" w:eastAsia="zh-CN"/>
        </w:rPr>
        <w:t>7</w:t>
      </w:r>
      <w:r>
        <w:rPr>
          <w:rFonts w:ascii="Times New Roman" w:hAnsi="宋体"/>
          <w:color w:val="auto"/>
          <w:sz w:val="22"/>
        </w:rPr>
        <w:t>~</w:t>
      </w:r>
      <w:r>
        <w:rPr>
          <w:rFonts w:ascii="Times New Roman" w:hAnsi="宋体" w:hint="eastAsia"/>
          <w:color w:val="auto"/>
          <w:sz w:val="22"/>
          <w:lang w:val="en-US" w:eastAsia="zh-CN"/>
        </w:rPr>
        <w:t>9</w:t>
      </w:r>
      <w:r>
        <w:rPr>
          <w:rFonts w:ascii="Arial" w:eastAsia="黑体" w:hAnsi="黑体"/>
          <w:color w:val="auto"/>
          <w:sz w:val="22"/>
        </w:rPr>
        <w:t>题。</w:t>
      </w:r>
      <w:r>
        <w:rPr>
          <w:rFonts w:ascii="Times New Roman" w:hAnsi="宋体"/>
          <w:color w:val="auto"/>
          <w:sz w:val="22"/>
        </w:rPr>
        <w:t>(9</w:t>
      </w:r>
      <w:r>
        <w:rPr>
          <w:rFonts w:ascii="Times New Roman" w:eastAsia="楷体" w:hAnsi="楷体"/>
          <w:color w:val="auto"/>
          <w:sz w:val="22"/>
        </w:rPr>
        <w:t>分</w:t>
      </w:r>
      <w:r>
        <w:rPr>
          <w:rFonts w:ascii="Times New Roman" w:hAnsi="宋体"/>
          <w:color w:val="auto"/>
          <w:sz w:val="22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440" w:firstLineChars="200"/>
        <w:rPr>
          <w:rFonts w:ascii="Times New Roman" w:hAnsi="宋体"/>
          <w:color w:val="auto"/>
          <w:sz w:val="22"/>
        </w:rPr>
      </w:pPr>
      <w:r>
        <w:rPr>
          <w:rFonts w:ascii="Times New Roman" w:eastAsia="楷体" w:hAnsi="楷体"/>
          <w:color w:val="auto"/>
          <w:sz w:val="22"/>
        </w:rPr>
        <w:t>北冥有鱼</w:t>
      </w:r>
      <w:r>
        <w:rPr>
          <w:rFonts w:ascii="Times New Roman" w:hAnsi="宋体"/>
          <w:color w:val="auto"/>
          <w:sz w:val="22"/>
        </w:rPr>
        <w:drawing>
          <wp:inline distT="0" distB="0" distL="0" distR="0">
            <wp:extent cx="19050" cy="20320"/>
            <wp:effectExtent l="0" t="0" r="0" b="8255"/>
            <wp:docPr id="11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967483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其名为鲲。鲲之大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不知其几千里也</w:t>
      </w:r>
      <w:r>
        <w:rPr>
          <w:rFonts w:ascii="Times New Roman" w:hAnsi="宋体"/>
          <w:color w:val="auto"/>
          <w:sz w:val="22"/>
        </w:rPr>
        <w:t>;</w:t>
      </w:r>
      <w:r>
        <w:rPr>
          <w:rFonts w:ascii="Times New Roman" w:eastAsia="楷体" w:hAnsi="楷体"/>
          <w:color w:val="auto"/>
          <w:sz w:val="22"/>
        </w:rPr>
        <w:t>化而为鸟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其名为鹏。鹏之背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不知其几千里也</w:t>
      </w:r>
      <w:r>
        <w:rPr>
          <w:rFonts w:ascii="Times New Roman" w:hAnsi="宋体"/>
          <w:color w:val="auto"/>
          <w:sz w:val="22"/>
        </w:rPr>
        <w:t>;</w:t>
      </w:r>
      <w:r>
        <w:rPr>
          <w:rFonts w:ascii="Times New Roman" w:eastAsia="楷体" w:hAnsi="楷体"/>
          <w:color w:val="auto"/>
          <w:sz w:val="22"/>
        </w:rPr>
        <w:t>怒而飞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其翼若垂天之云。是鸟也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海运则将徙于南冥。南冥者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天池也。《齐谐》者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志怪者也。《谐》之言曰</w:t>
      </w:r>
      <w:r>
        <w:rPr>
          <w:rFonts w:ascii="Times New Roman" w:hAnsi="宋体"/>
          <w:color w:val="auto"/>
          <w:sz w:val="22"/>
        </w:rPr>
        <w:t>:</w:t>
      </w:r>
      <w:r>
        <w:rPr>
          <w:rFonts w:ascii="Times New Roman" w:hAnsi="Times New Roman"/>
          <w:color w:val="auto"/>
          <w:sz w:val="22"/>
        </w:rPr>
        <w:t>“</w:t>
      </w:r>
      <w:r>
        <w:rPr>
          <w:rFonts w:ascii="Times New Roman" w:eastAsia="楷体" w:hAnsi="楷体"/>
          <w:color w:val="auto"/>
          <w:sz w:val="22"/>
        </w:rPr>
        <w:t>鹏之徙于南冥也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水击三千里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抟扶摇而上者九万里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去以六月息者也。</w:t>
      </w:r>
      <w:r>
        <w:rPr>
          <w:rFonts w:ascii="Times New Roman" w:hAnsi="Times New Roman"/>
          <w:color w:val="auto"/>
          <w:sz w:val="22"/>
        </w:rPr>
        <w:t>”</w:t>
      </w:r>
      <w:r>
        <w:rPr>
          <w:rFonts w:ascii="Times New Roman" w:eastAsia="楷体" w:hAnsi="楷体"/>
          <w:color w:val="auto"/>
          <w:sz w:val="22"/>
        </w:rPr>
        <w:t>野马也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尘埃也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生物之以息相吹也。天之苍苍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其正色邪</w:t>
      </w:r>
      <w:r>
        <w:rPr>
          <w:rFonts w:ascii="Times New Roman" w:hAnsi="宋体"/>
          <w:color w:val="auto"/>
          <w:sz w:val="22"/>
        </w:rPr>
        <w:t>?</w:t>
      </w:r>
      <w:r>
        <w:rPr>
          <w:rFonts w:ascii="Times New Roman" w:eastAsia="楷体" w:hAnsi="楷体"/>
          <w:color w:val="auto"/>
          <w:sz w:val="22"/>
        </w:rPr>
        <w:t>其远而无所至极邪</w:t>
      </w:r>
      <w:r>
        <w:rPr>
          <w:rFonts w:ascii="Times New Roman" w:hAnsi="宋体"/>
          <w:color w:val="auto"/>
          <w:sz w:val="22"/>
        </w:rPr>
        <w:t>?</w:t>
      </w:r>
      <w:r>
        <w:rPr>
          <w:rFonts w:ascii="Times New Roman" w:eastAsia="楷体" w:hAnsi="楷体"/>
          <w:color w:val="auto"/>
          <w:sz w:val="22"/>
        </w:rPr>
        <w:t>其视下也</w:t>
      </w:r>
      <w:r>
        <w:rPr>
          <w:rFonts w:ascii="Times New Roman" w:hAnsi="宋体"/>
          <w:color w:val="auto"/>
          <w:sz w:val="22"/>
        </w:rPr>
        <w:t>,</w:t>
      </w:r>
      <w:r>
        <w:rPr>
          <w:rFonts w:ascii="Times New Roman" w:eastAsia="楷体" w:hAnsi="楷体"/>
          <w:color w:val="auto"/>
          <w:sz w:val="22"/>
        </w:rPr>
        <w:t>亦若是则已矣。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Times New Roman" w:hint="eastAsia"/>
          <w:b/>
          <w:color w:val="auto"/>
          <w:sz w:val="22"/>
          <w:lang w:val="en-US" w:eastAsia="zh-CN"/>
        </w:rPr>
        <w:t>7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下列句中加点词的解释,不正确的一项是(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A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  <w:em w:val="dot"/>
        </w:rPr>
        <w:t>志</w:t>
      </w:r>
      <w:r>
        <w:rPr>
          <w:rFonts w:ascii="Times New Roman" w:hAnsi="宋体"/>
          <w:color w:val="auto"/>
          <w:sz w:val="22"/>
        </w:rPr>
        <w:t>怪者也　　　　　　志:记载。</w:t>
      </w:r>
      <w:r>
        <w:rPr>
          <w:rFonts w:ascii="Times New Roman" w:hAnsi="宋体" w:hint="eastAsia"/>
          <w:color w:val="auto"/>
          <w:sz w:val="22"/>
        </w:rPr>
        <w:t xml:space="preserve">  </w:t>
      </w:r>
      <w:r>
        <w:rPr>
          <w:rFonts w:ascii="Times New Roman" w:hAnsi="宋体"/>
          <w:color w:val="auto"/>
          <w:sz w:val="22"/>
        </w:rPr>
        <w:t>B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抟扶摇而</w:t>
      </w:r>
      <w:r>
        <w:rPr>
          <w:rFonts w:ascii="Times New Roman" w:hAnsi="宋体"/>
          <w:color w:val="auto"/>
          <w:sz w:val="22"/>
          <w:em w:val="dot"/>
        </w:rPr>
        <w:t>上</w:t>
      </w:r>
      <w:r>
        <w:rPr>
          <w:rFonts w:ascii="Times New Roman" w:hAnsi="宋体"/>
          <w:color w:val="auto"/>
          <w:sz w:val="22"/>
        </w:rPr>
        <w:t>者九万里</w:t>
      </w:r>
      <w:r>
        <w:rPr>
          <w:rFonts w:ascii="Times New Roman" w:hAnsi="宋体"/>
          <w:color w:val="auto"/>
          <w:sz w:val="22"/>
        </w:rPr>
        <w:tab/>
      </w:r>
      <w:r>
        <w:rPr>
          <w:rFonts w:ascii="Times New Roman" w:hAnsi="宋体"/>
          <w:color w:val="auto"/>
          <w:sz w:val="22"/>
        </w:rPr>
        <w:t>上:向上。</w:t>
      </w:r>
    </w:p>
    <w:p>
      <w:pPr>
        <w:tabs>
          <w:tab w:val="left" w:pos="1871"/>
          <w:tab w:val="left" w:pos="2570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C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生物之以</w:t>
      </w:r>
      <w:r>
        <w:rPr>
          <w:rFonts w:ascii="Times New Roman" w:hAnsi="宋体"/>
          <w:color w:val="auto"/>
          <w:sz w:val="22"/>
          <w:em w:val="dot"/>
        </w:rPr>
        <w:t>息</w:t>
      </w:r>
      <w:r>
        <w:rPr>
          <w:rFonts w:ascii="Times New Roman" w:hAnsi="宋体"/>
          <w:color w:val="auto"/>
          <w:sz w:val="22"/>
        </w:rPr>
        <w:t>相吹也</w:t>
      </w:r>
      <w:r>
        <w:rPr>
          <w:rFonts w:ascii="Times New Roman" w:hAnsi="宋体"/>
          <w:color w:val="auto"/>
          <w:sz w:val="22"/>
        </w:rPr>
        <w:tab/>
      </w:r>
      <w:r>
        <w:rPr>
          <w:rFonts w:ascii="Times New Roman" w:hAnsi="宋体"/>
          <w:color w:val="auto"/>
          <w:sz w:val="22"/>
        </w:rPr>
        <w:t>息:气息。</w:t>
      </w:r>
      <w:r>
        <w:rPr>
          <w:rFonts w:ascii="Times New Roman" w:hAnsi="宋体" w:hint="eastAsia"/>
          <w:color w:val="auto"/>
          <w:sz w:val="22"/>
        </w:rPr>
        <w:t xml:space="preserve">  </w:t>
      </w:r>
      <w:r>
        <w:rPr>
          <w:rFonts w:ascii="Times New Roman" w:hAnsi="宋体"/>
          <w:color w:val="auto"/>
          <w:sz w:val="22"/>
        </w:rPr>
        <w:t>D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其远而无所至</w:t>
      </w:r>
      <w:r>
        <w:rPr>
          <w:rFonts w:ascii="Times New Roman" w:hAnsi="宋体"/>
          <w:color w:val="auto"/>
          <w:sz w:val="22"/>
          <w:em w:val="dot"/>
        </w:rPr>
        <w:t>极</w:t>
      </w:r>
      <w:r>
        <w:rPr>
          <w:rFonts w:ascii="Times New Roman" w:hAnsi="宋体"/>
          <w:color w:val="auto"/>
          <w:sz w:val="22"/>
        </w:rPr>
        <w:t>邪</w:t>
      </w:r>
      <w:r>
        <w:rPr>
          <w:rFonts w:ascii="Times New Roman" w:hAnsi="宋体"/>
          <w:color w:val="auto"/>
          <w:sz w:val="22"/>
        </w:rPr>
        <w:tab/>
      </w:r>
      <w:r>
        <w:rPr>
          <w:rFonts w:ascii="Times New Roman" w:hAnsi="宋体"/>
          <w:color w:val="auto"/>
          <w:sz w:val="22"/>
        </w:rPr>
        <w:t>极:至。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Times New Roman" w:hint="eastAsia"/>
          <w:b/>
          <w:color w:val="auto"/>
          <w:sz w:val="22"/>
          <w:lang w:val="en-US" w:eastAsia="zh-CN"/>
        </w:rPr>
        <w:t>8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将下列句子翻译成现代汉语。(4分)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(1)是鸟也,海运则将徙于南冥。</w:t>
      </w:r>
    </w:p>
    <w:p>
      <w:pPr>
        <w:pStyle w:val="PlainText"/>
        <w:spacing w:line="360" w:lineRule="exact"/>
        <w:ind w:firstLine="440" w:firstLineChars="200"/>
        <w:rPr>
          <w:rFonts w:ascii="Times New Roman" w:hAnsi="宋体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宋体"/>
          <w:color w:val="auto"/>
          <w:sz w:val="22"/>
        </w:rPr>
        <w:t>(2)天之苍苍,其正色邪?</w:t>
      </w:r>
    </w:p>
    <w:p>
      <w:pPr>
        <w:pStyle w:val="PlainText"/>
        <w:spacing w:line="360" w:lineRule="exact"/>
        <w:ind w:firstLine="440" w:firstLineChars="200"/>
        <w:rPr>
          <w:rFonts w:ascii="Times New Roman" w:hAnsi="宋体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exact"/>
        <w:ind w:firstLine="200"/>
        <w:rPr>
          <w:rFonts w:ascii="Times New Roman" w:hAnsi="宋体"/>
          <w:color w:val="auto"/>
          <w:sz w:val="22"/>
        </w:rPr>
      </w:pPr>
      <w:r>
        <w:rPr>
          <w:rFonts w:ascii="Times New Roman" w:hAnsi="Times New Roman" w:hint="eastAsia"/>
          <w:b/>
          <w:color w:val="auto"/>
          <w:sz w:val="22"/>
          <w:lang w:val="en-US" w:eastAsia="zh-CN"/>
        </w:rPr>
        <w:t>9</w:t>
      </w:r>
      <w:r>
        <w:rPr>
          <w:rFonts w:ascii="Times New Roman" w:hAnsi="Times New Roman"/>
          <w:color w:val="auto"/>
          <w:sz w:val="22"/>
        </w:rPr>
        <w:t>.</w:t>
      </w:r>
      <w:r>
        <w:rPr>
          <w:rFonts w:ascii="Times New Roman" w:hAnsi="宋体"/>
          <w:color w:val="auto"/>
          <w:sz w:val="22"/>
        </w:rPr>
        <w:t>文章借鲲鹏的寓言说明了什么道理?</w:t>
      </w:r>
    </w:p>
    <w:p>
      <w:pPr>
        <w:pStyle w:val="PlainText"/>
        <w:spacing w:line="360" w:lineRule="exact"/>
        <w:ind w:firstLine="440" w:firstLineChars="200"/>
        <w:rPr>
          <w:rFonts w:ascii="Times New Roman" w:eastAsia="宋体" w:hAnsi="Times New Roman" w:cs="Times New Roman" w:hint="default"/>
          <w:color w:val="auto"/>
          <w:sz w:val="22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ind w:firstLine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 w:hint="eastAsia"/>
          <w:color w:val="auto"/>
          <w:sz w:val="22"/>
          <w:lang w:eastAsia="zh-CN"/>
        </w:rPr>
        <w:t>（二）</w:t>
      </w:r>
      <w:r>
        <w:rPr>
          <w:rFonts w:ascii="Times New Roman" w:eastAsia="黑体" w:hAnsi="Times New Roman" w:cs="Times New Roman"/>
          <w:color w:val="auto"/>
          <w:sz w:val="22"/>
        </w:rPr>
        <w:t>阅读下面的文字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黑体" w:hAnsi="Times New Roman" w:cs="Times New Roman"/>
          <w:color w:val="auto"/>
          <w:sz w:val="22"/>
        </w:rPr>
        <w:t>回答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10</w:t>
      </w:r>
      <w:r>
        <w:rPr>
          <w:rFonts w:ascii="Times New Roman" w:eastAsia="黑体" w:hAnsi="Times New Roman" w:cs="Times New Roman"/>
          <w:color w:val="auto"/>
          <w:sz w:val="22"/>
        </w:rPr>
        <w:t>～</w:t>
      </w:r>
      <w:r>
        <w:rPr>
          <w:rFonts w:ascii="Times New Roman" w:eastAsia="黑体" w:hAnsi="Times New Roman" w:cs="Times New Roman"/>
          <w:b/>
          <w:color w:val="auto"/>
          <w:sz w:val="22"/>
        </w:rPr>
        <w:t>1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2</w:t>
      </w:r>
      <w:r>
        <w:rPr>
          <w:rFonts w:ascii="Times New Roman" w:eastAsia="黑体" w:hAnsi="Times New Roman" w:cs="Times New Roman"/>
          <w:color w:val="auto"/>
          <w:sz w:val="22"/>
        </w:rPr>
        <w:t>题。</w:t>
      </w:r>
      <w:r>
        <w:rPr>
          <w:rFonts w:ascii="Times New Roman" w:eastAsia="楷体_GB2312" w:hAnsi="Times New Roman" w:cs="Times New Roman"/>
          <w:color w:val="auto"/>
          <w:sz w:val="22"/>
        </w:rPr>
        <w:t>(9分)</w:t>
      </w:r>
    </w:p>
    <w:p>
      <w:pPr>
        <w:pStyle w:val="PlainText"/>
        <w:spacing w:line="360" w:lineRule="exact"/>
        <w:ind w:firstLine="440" w:firstLineChars="200"/>
        <w:jc w:val="righ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/>
          <w:color w:val="auto"/>
          <w:sz w:val="22"/>
        </w:rPr>
        <w:t>【甲】</w:t>
      </w:r>
      <w:r>
        <w:rPr>
          <w:rFonts w:ascii="Times New Roman" w:eastAsia="楷体_GB2312" w:hAnsi="Times New Roman" w:cs="Times New Roman"/>
          <w:color w:val="auto"/>
          <w:sz w:val="22"/>
        </w:rPr>
        <w:t>虽有嘉肴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弗食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不知其旨也；虽有至道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弗学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不知其善也。是故学然后知不足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教然后知困。知不足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然后能自反也；知困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然后能自强也。故曰：教学相长也。《兑命》曰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学学半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其此之谓乎！</w:t>
      </w: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  </w:t>
      </w:r>
      <w:r>
        <w:rPr>
          <w:rFonts w:ascii="Times New Roman" w:eastAsia="楷体_GB2312" w:hAnsi="Times New Roman" w:cs="Times New Roman" w:hint="eastAsia"/>
          <w:color w:val="auto"/>
          <w:sz w:val="22"/>
          <w:lang w:val="en-US" w:eastAsia="zh-CN"/>
        </w:rPr>
        <w:t xml:space="preserve">                                       </w:t>
      </w:r>
      <w:r>
        <w:rPr>
          <w:rFonts w:ascii="Times New Roman" w:hAnsi="Times New Roman" w:cs="Times New Roman"/>
          <w:color w:val="auto"/>
          <w:sz w:val="22"/>
        </w:rPr>
        <w:t>(选自《礼记》)</w:t>
      </w:r>
    </w:p>
    <w:p>
      <w:pPr>
        <w:pStyle w:val="PlainText"/>
        <w:spacing w:line="360" w:lineRule="exact"/>
        <w:ind w:firstLine="440" w:firstLineChars="200"/>
        <w:jc w:val="righ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/>
          <w:color w:val="auto"/>
          <w:sz w:val="22"/>
        </w:rPr>
        <w:t>【乙】</w:t>
      </w:r>
      <w:r>
        <w:rPr>
          <w:rFonts w:ascii="Times New Roman" w:eastAsia="楷体_GB2312" w:hAnsi="Times New Roman" w:cs="Times New Roman"/>
          <w:color w:val="auto"/>
          <w:sz w:val="22"/>
        </w:rPr>
        <w:t>君子之学也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入乎耳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箸乎心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布</w:t>
      </w:r>
      <w:r>
        <w:rPr>
          <w:rFonts w:eastAsia="楷体_GB2312" w:hAnsi="宋体" w:cs="Times New Roman"/>
          <w:color w:val="auto"/>
          <w:sz w:val="22"/>
        </w:rPr>
        <w:t>①</w:t>
      </w:r>
      <w:r>
        <w:rPr>
          <w:rFonts w:ascii="Times New Roman" w:eastAsia="楷体_GB2312" w:hAnsi="Times New Roman" w:cs="Times New Roman"/>
          <w:color w:val="auto"/>
          <w:sz w:val="22"/>
        </w:rPr>
        <w:t>乎四体</w:t>
      </w:r>
      <w:r>
        <w:rPr>
          <w:rFonts w:eastAsia="楷体_GB2312" w:hAnsi="宋体" w:cs="Times New Roman"/>
          <w:color w:val="auto"/>
          <w:sz w:val="22"/>
        </w:rPr>
        <w:t>②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形</w:t>
      </w:r>
      <w:r>
        <w:rPr>
          <w:rFonts w:eastAsia="楷体_GB2312" w:hAnsi="宋体" w:cs="Times New Roman"/>
          <w:color w:val="auto"/>
          <w:sz w:val="22"/>
        </w:rPr>
        <w:t>③</w:t>
      </w:r>
      <w:r>
        <w:rPr>
          <w:rFonts w:ascii="Times New Roman" w:eastAsia="楷体_GB2312" w:hAnsi="Times New Roman" w:cs="Times New Roman"/>
          <w:color w:val="auto"/>
          <w:sz w:val="22"/>
        </w:rPr>
        <w:t>乎动静：端而言</w:t>
      </w:r>
      <w:r>
        <w:rPr>
          <w:rFonts w:eastAsia="楷体_GB2312" w:hAnsi="宋体" w:cs="Times New Roman"/>
          <w:color w:val="auto"/>
          <w:sz w:val="22"/>
        </w:rPr>
        <w:t>④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蠕而动</w:t>
      </w:r>
      <w:r>
        <w:rPr>
          <w:rFonts w:eastAsia="楷体_GB2312" w:hAnsi="宋体" w:cs="Times New Roman"/>
          <w:color w:val="auto"/>
          <w:sz w:val="22"/>
        </w:rPr>
        <w:t>⑤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一可以为法则</w:t>
      </w:r>
      <w:r>
        <w:rPr>
          <w:rFonts w:eastAsia="楷体_GB2312" w:hAnsi="宋体" w:cs="Times New Roman"/>
          <w:color w:val="auto"/>
          <w:sz w:val="22"/>
        </w:rPr>
        <w:t>⑥</w:t>
      </w:r>
      <w:r>
        <w:rPr>
          <w:rFonts w:ascii="Times New Roman" w:eastAsia="楷体_GB2312" w:hAnsi="Times New Roman" w:cs="Times New Roman"/>
          <w:color w:val="auto"/>
          <w:sz w:val="22"/>
        </w:rPr>
        <w:t>。小人之学也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入乎耳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出乎口。口耳之间则四寸耳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曷足以美七尺之躯哉？</w:t>
      </w: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   </w:t>
      </w:r>
      <w:r>
        <w:rPr>
          <w:rFonts w:ascii="Times New Roman" w:eastAsia="楷体_GB2312" w:hAnsi="Times New Roman" w:cs="Times New Roman" w:hint="eastAsia"/>
          <w:color w:val="auto"/>
          <w:sz w:val="22"/>
          <w:lang w:val="en-US" w:eastAsia="zh-CN"/>
        </w:rPr>
        <w:t xml:space="preserve">                    </w:t>
      </w:r>
      <w:r>
        <w:rPr>
          <w:rFonts w:ascii="Times New Roman" w:hAnsi="Times New Roman" w:cs="Times New Roman"/>
          <w:color w:val="auto"/>
          <w:sz w:val="22"/>
        </w:rPr>
        <w:t>(选自《荀子·劝学》)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hAnsi="宋体" w:cs="Times New Roman" w:hint="eastAsia"/>
          <w:color w:val="auto"/>
          <w:sz w:val="22"/>
          <w:lang w:eastAsia="zh-CN"/>
        </w:rPr>
        <w:t>【注释】</w:t>
      </w:r>
      <w:r>
        <w:rPr>
          <w:rFonts w:hAnsi="宋体" w:cs="Times New Roman"/>
          <w:color w:val="auto"/>
          <w:sz w:val="22"/>
        </w:rPr>
        <w:t>①</w:t>
      </w:r>
      <w:r>
        <w:rPr>
          <w:rFonts w:ascii="Times New Roman" w:hAnsi="Times New Roman" w:cs="Times New Roman"/>
          <w:color w:val="auto"/>
          <w:sz w:val="22"/>
        </w:rPr>
        <w:t>布：表现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②</w:t>
      </w:r>
      <w:r>
        <w:rPr>
          <w:rFonts w:ascii="Times New Roman" w:hAnsi="Times New Roman" w:cs="Times New Roman"/>
          <w:color w:val="auto"/>
          <w:sz w:val="22"/>
        </w:rPr>
        <w:t>四体：四肢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③</w:t>
      </w:r>
      <w:r>
        <w:rPr>
          <w:rFonts w:ascii="Times New Roman" w:hAnsi="Times New Roman" w:cs="Times New Roman"/>
          <w:color w:val="auto"/>
          <w:sz w:val="22"/>
        </w:rPr>
        <w:t>形：体现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④</w:t>
      </w:r>
      <w:r>
        <w:rPr>
          <w:rFonts w:ascii="Times New Roman" w:hAnsi="Times New Roman" w:cs="Times New Roman"/>
          <w:color w:val="auto"/>
          <w:sz w:val="22"/>
        </w:rPr>
        <w:t>端而言：说话语意精深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⑤</w:t>
      </w:r>
      <w:r>
        <w:rPr>
          <w:rFonts w:ascii="Times New Roman" w:hAnsi="Times New Roman" w:cs="Times New Roman"/>
          <w:color w:val="auto"/>
          <w:sz w:val="22"/>
        </w:rPr>
        <w:t>蠕而动：比喻举止文雅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hAnsi="Times New Roman" w:cs="Times New Roman"/>
          <w:color w:val="auto"/>
          <w:sz w:val="22"/>
        </w:rPr>
        <w:t>蠕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虫子的活动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⑥</w:t>
      </w:r>
      <w:r>
        <w:rPr>
          <w:rFonts w:ascii="Times New Roman" w:hAnsi="Times New Roman" w:cs="Times New Roman"/>
          <w:color w:val="auto"/>
          <w:sz w:val="22"/>
        </w:rPr>
        <w:t>法则：榜样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10.</w:t>
      </w:r>
      <w:r>
        <w:rPr>
          <w:rFonts w:ascii="Times New Roman" w:hAnsi="Times New Roman" w:cs="Times New Roman"/>
          <w:color w:val="auto"/>
          <w:sz w:val="22"/>
        </w:rPr>
        <w:t>解释下列加着重号的词语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(3分)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(1)知困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然后能</w:t>
      </w:r>
      <w:r>
        <w:rPr>
          <w:rFonts w:ascii="Times New Roman" w:hAnsi="Times New Roman" w:cs="Times New Roman"/>
          <w:color w:val="auto"/>
          <w:sz w:val="22"/>
          <w:em w:val="underDot"/>
        </w:rPr>
        <w:t>自强</w:t>
      </w:r>
      <w:r>
        <w:rPr>
          <w:rFonts w:ascii="Times New Roman" w:hAnsi="Times New Roman" w:cs="Times New Roman"/>
          <w:color w:val="auto"/>
          <w:sz w:val="22"/>
        </w:rPr>
        <w:t>也</w:t>
      </w:r>
      <w:r>
        <w:rPr>
          <w:rFonts w:ascii="Times New Roman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</w:rPr>
        <w:t>　自强：_________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</w:t>
      </w:r>
      <w:r>
        <w:rPr>
          <w:rFonts w:ascii="Times New Roman" w:hAnsi="Times New Roman" w:cs="Times New Roman"/>
          <w:color w:val="auto"/>
          <w:sz w:val="22"/>
        </w:rPr>
        <w:t>(2)</w:t>
      </w:r>
      <w:r>
        <w:rPr>
          <w:rFonts w:ascii="Times New Roman" w:hAnsi="Times New Roman" w:cs="Times New Roman"/>
          <w:color w:val="auto"/>
          <w:sz w:val="22"/>
          <w:em w:val="underDot"/>
        </w:rPr>
        <w:t>虽</w:t>
      </w:r>
      <w:r>
        <w:rPr>
          <w:rFonts w:ascii="Times New Roman" w:hAnsi="Times New Roman" w:cs="Times New Roman"/>
          <w:color w:val="auto"/>
          <w:sz w:val="22"/>
        </w:rPr>
        <w:t xml:space="preserve">有至道  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/>
          <w:color w:val="auto"/>
          <w:sz w:val="22"/>
        </w:rPr>
        <w:t>虽：________________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(3)</w:t>
      </w:r>
      <w:r>
        <w:rPr>
          <w:rFonts w:ascii="Times New Roman" w:hAnsi="Times New Roman" w:cs="Times New Roman"/>
          <w:color w:val="auto"/>
          <w:sz w:val="22"/>
          <w:em w:val="underDot"/>
        </w:rPr>
        <w:t>一</w:t>
      </w:r>
      <w:r>
        <w:rPr>
          <w:rFonts w:ascii="Times New Roman" w:hAnsi="Times New Roman" w:cs="Times New Roman"/>
          <w:color w:val="auto"/>
          <w:sz w:val="22"/>
        </w:rPr>
        <w:t xml:space="preserve">可以为法则  </w:t>
      </w: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 xml:space="preserve">       </w:t>
      </w:r>
      <w:r>
        <w:rPr>
          <w:rFonts w:ascii="Times New Roman" w:hAnsi="Times New Roman" w:cs="Times New Roman"/>
          <w:color w:val="auto"/>
          <w:sz w:val="22"/>
        </w:rPr>
        <w:t>一：___________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b/>
          <w:color w:val="auto"/>
          <w:sz w:val="22"/>
          <w:lang w:val="en-US" w:eastAsia="zh-CN"/>
        </w:rPr>
        <w:t>11.</w:t>
      </w:r>
      <w:r>
        <w:rPr>
          <w:rFonts w:ascii="Times New Roman" w:hAnsi="Times New Roman" w:cs="Times New Roman"/>
          <w:color w:val="auto"/>
          <w:sz w:val="22"/>
        </w:rPr>
        <w:t>把下列句子翻译成现代汉语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(4分)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</w:t>
      </w:r>
      <w:r>
        <w:rPr>
          <w:rFonts w:ascii="Times New Roman" w:eastAsia="楷体_GB2312" w:hAnsi="Times New Roman" w:cs="Times New Roman"/>
          <w:color w:val="auto"/>
          <w:sz w:val="22"/>
        </w:rPr>
        <w:t>知不足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然后能自反也。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(2)</w:t>
      </w:r>
      <w:r>
        <w:rPr>
          <w:rFonts w:ascii="Times New Roman" w:eastAsia="楷体_GB2312" w:hAnsi="Times New Roman" w:cs="Times New Roman"/>
          <w:color w:val="auto"/>
          <w:sz w:val="22"/>
        </w:rPr>
        <w:t>口耳之间则四寸耳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曷足以美七尺之躯哉？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楷体_GB2312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12.</w:t>
      </w:r>
      <w:r>
        <w:rPr>
          <w:rFonts w:ascii="Times New Roman" w:hAnsi="Times New Roman" w:cs="Times New Roman"/>
          <w:color w:val="auto"/>
          <w:sz w:val="22"/>
        </w:rPr>
        <w:t>【甲】文拿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嘉肴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与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至道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类比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以突出__________________；【乙】文运用________的写作手法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指出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君子之学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与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小人之学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的不同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(2分)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 w:hint="eastAsia"/>
          <w:color w:val="auto"/>
          <w:sz w:val="22"/>
          <w:lang w:eastAsia="zh-CN"/>
        </w:rPr>
        <w:t>（三）</w:t>
      </w:r>
      <w:r>
        <w:rPr>
          <w:rFonts w:ascii="Times New Roman" w:eastAsia="黑体" w:hAnsi="Times New Roman" w:cs="Times New Roman"/>
          <w:color w:val="auto"/>
          <w:sz w:val="22"/>
        </w:rPr>
        <w:t>阅读下面的文字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黑体" w:hAnsi="Times New Roman" w:cs="Times New Roman"/>
          <w:color w:val="auto"/>
          <w:sz w:val="22"/>
        </w:rPr>
        <w:t>回答</w:t>
      </w:r>
      <w:r>
        <w:rPr>
          <w:rFonts w:ascii="Times New Roman" w:eastAsia="黑体" w:hAnsi="Times New Roman" w:cs="Times New Roman"/>
          <w:b/>
          <w:color w:val="auto"/>
          <w:sz w:val="22"/>
        </w:rPr>
        <w:t>1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3</w:t>
      </w:r>
      <w:r>
        <w:rPr>
          <w:rFonts w:ascii="Times New Roman" w:eastAsia="黑体" w:hAnsi="Times New Roman" w:cs="Times New Roman"/>
          <w:color w:val="auto"/>
          <w:sz w:val="22"/>
        </w:rPr>
        <w:t>～</w:t>
      </w:r>
      <w:r>
        <w:rPr>
          <w:rFonts w:ascii="Times New Roman" w:eastAsia="黑体" w:hAnsi="Times New Roman" w:cs="Times New Roman"/>
          <w:b/>
          <w:color w:val="auto"/>
          <w:sz w:val="22"/>
        </w:rPr>
        <w:t>1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6</w:t>
      </w:r>
      <w:r>
        <w:rPr>
          <w:rFonts w:ascii="Times New Roman" w:eastAsia="黑体" w:hAnsi="Times New Roman" w:cs="Times New Roman"/>
          <w:color w:val="auto"/>
          <w:sz w:val="22"/>
        </w:rPr>
        <w:t>题。</w:t>
      </w:r>
      <w:r>
        <w:rPr>
          <w:rFonts w:ascii="Times New Roman" w:eastAsia="楷体_GB2312" w:hAnsi="Times New Roman" w:cs="Times New Roman"/>
          <w:color w:val="auto"/>
          <w:sz w:val="22"/>
        </w:rPr>
        <w:t>(12分)</w:t>
      </w:r>
    </w:p>
    <w:p>
      <w:pPr>
        <w:pStyle w:val="PlainText"/>
        <w:spacing w:line="360" w:lineRule="exact"/>
        <w:rPr>
          <w:rFonts w:ascii="MingLiU_HKSCS" w:eastAsia="MingLiU_HKSCS" w:hAnsi="MingLiU_HKSCS" w:cs="MingLiU_HKSCS"/>
          <w:color w:val="auto"/>
          <w:sz w:val="22"/>
        </w:rPr>
      </w:pPr>
      <w:r>
        <w:rPr>
          <w:rFonts w:ascii="Times New Roman" w:eastAsia="黑体" w:hAnsi="Times New Roman" w:cs="Times New Roman"/>
          <w:color w:val="auto"/>
          <w:sz w:val="22"/>
        </w:rPr>
        <w:t>【甲】</w:t>
      </w:r>
      <w:r>
        <w:rPr>
          <w:rFonts w:ascii="Times New Roman" w:eastAsia="楷体_GB2312" w:hAnsi="Times New Roman" w:cs="Times New Roman"/>
          <w:color w:val="auto"/>
          <w:sz w:val="22"/>
        </w:rPr>
        <w:t>世有伯乐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然后有千里马。千里马常有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而伯乐不常</w:t>
      </w:r>
      <w:r>
        <w:rPr>
          <w:rFonts w:ascii="Times New Roman" w:eastAsia="楷体_GB2312" w:hAnsi="Times New Roman" w:cs="Times New Roman"/>
          <w:color w:val="auto"/>
          <w:sz w:val="22"/>
        </w:rPr>
        <w:drawing>
          <wp:inline distT="0" distB="0" distL="0" distR="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7474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  <w:color w:val="auto"/>
          <w:sz w:val="22"/>
        </w:rPr>
        <w:t>有。故虽有名马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祗辱于奴隶人之手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骈死于槽枥之间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不以千里称也。</w:t>
      </w:r>
    </w:p>
    <w:p>
      <w:pPr>
        <w:pStyle w:val="PlainText"/>
        <w:spacing w:line="360" w:lineRule="exact"/>
        <w:ind w:firstLine="440" w:firstLineChars="200"/>
        <w:rPr>
          <w:rFonts w:ascii="MingLiU_HKSCS" w:eastAsia="MingLiU_HKSCS" w:hAnsi="MingLiU_HKSCS" w:cs="MingLiU_HKSCS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马之千里者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一食或尽粟一石</w:t>
      </w:r>
      <w:r>
        <w:rPr>
          <w:rFonts w:ascii="Times New Roman" w:eastAsia="楷体_GB2312" w:hAnsi="Times New Roman" w:cs="Times New Roman"/>
          <w:color w:val="auto"/>
          <w:sz w:val="22"/>
        </w:rPr>
        <w:drawing>
          <wp:inline distT="0" distB="0" distL="0" distR="0">
            <wp:extent cx="19050" cy="9525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97573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  <w:color w:val="auto"/>
          <w:sz w:val="22"/>
        </w:rPr>
        <w:t>。食马者不知其能千里而食也。是马也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虽有千里之能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食不饱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力不足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才美不外见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且欲与常马等不可得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安求其能千里也？</w:t>
      </w: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 w:hint="eastAsia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策之不以其道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食之不能尽其材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MingLiU_HKSCS" w:eastAsia="MingLiU_HKSCS" w:hAnsi="MingLiU_HKSCS" w:cs="MingLiU_HKSCS" w:hint="eastAsia"/>
          <w:color w:val="auto"/>
          <w:sz w:val="22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04949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楷体_GB2312" w:hAnsi="Times New Roman" w:cs="Times New Roman"/>
          <w:color w:val="auto"/>
          <w:sz w:val="22"/>
        </w:rPr>
        <w:t>鸣之而不能通其意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执策而临之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天下无马！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eastAsia="楷体_GB2312" w:hAnsi="Times New Roman" w:cs="Times New Roman"/>
          <w:color w:val="auto"/>
          <w:sz w:val="22"/>
        </w:rPr>
        <w:t>呜呼！其真无马邪？其真不知马也！</w:t>
      </w: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   </w:t>
      </w:r>
    </w:p>
    <w:p>
      <w:pPr>
        <w:pStyle w:val="PlainText"/>
        <w:spacing w:line="360" w:lineRule="exact"/>
        <w:ind w:firstLine="440" w:firstLineChars="200"/>
        <w:jc w:val="righ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</w:rPr>
        <w:t>(选自韩愈《马说》)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/>
          <w:color w:val="auto"/>
          <w:sz w:val="22"/>
        </w:rPr>
        <w:t>【乙】</w:t>
      </w:r>
      <w:r>
        <w:rPr>
          <w:rFonts w:ascii="Times New Roman" w:eastAsia="楷体_GB2312" w:hAnsi="Times New Roman" w:cs="Times New Roman"/>
          <w:color w:val="auto"/>
          <w:sz w:val="22"/>
        </w:rPr>
        <w:t>昔者汤将往见伊尹</w:t>
      </w:r>
      <w:r>
        <w:rPr>
          <w:rFonts w:eastAsia="楷体_GB2312" w:hAnsi="宋体" w:cs="Times New Roman"/>
          <w:color w:val="auto"/>
          <w:sz w:val="22"/>
        </w:rPr>
        <w:t>①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令彭氏之子御</w:t>
      </w:r>
      <w:r>
        <w:rPr>
          <w:rFonts w:eastAsia="楷体_GB2312" w:hAnsi="宋体" w:cs="Times New Roman"/>
          <w:color w:val="auto"/>
          <w:sz w:val="22"/>
        </w:rPr>
        <w:t>②</w:t>
      </w:r>
      <w:r>
        <w:rPr>
          <w:rFonts w:ascii="Times New Roman" w:eastAsia="楷体_GB2312" w:hAnsi="Times New Roman" w:cs="Times New Roman"/>
          <w:color w:val="auto"/>
          <w:sz w:val="22"/>
        </w:rPr>
        <w:t>。彭氏之子半道而问曰：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君将何之？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eastAsia="楷体_GB2312" w:hAnsi="Times New Roman" w:cs="Times New Roman"/>
          <w:color w:val="auto"/>
          <w:sz w:val="22"/>
        </w:rPr>
        <w:t>汤曰：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将往见伊尹。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eastAsia="楷体_GB2312" w:hAnsi="Times New Roman" w:cs="Times New Roman"/>
          <w:color w:val="auto"/>
          <w:sz w:val="22"/>
        </w:rPr>
        <w:t>彭氏之子曰：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伊尹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天下之贱人也。若君欲见之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亦令召问焉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彼受赐矣！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eastAsia="楷体_GB2312" w:hAnsi="Times New Roman" w:cs="Times New Roman"/>
          <w:color w:val="auto"/>
          <w:sz w:val="22"/>
        </w:rPr>
        <w:t>汤曰：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eastAsia="楷体_GB2312" w:hAnsi="Times New Roman" w:cs="Times New Roman"/>
          <w:color w:val="auto"/>
          <w:sz w:val="22"/>
        </w:rPr>
        <w:t>非汝所知也。今有药于此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食之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则耳加聪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目加明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则吾必欲说而强食之。今夫伊尹之于我国也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譬之良医善药也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而子不欲我见伊尹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是子不欲吾善也！</w:t>
      </w:r>
      <w:r>
        <w:rPr>
          <w:rFonts w:hAnsi="宋体" w:cs="Times New Roman"/>
          <w:color w:val="auto"/>
          <w:sz w:val="22"/>
        </w:rPr>
        <w:t>”</w:t>
      </w: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 w:hint="eastAsia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因下彭氏之子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不使御。</w:t>
      </w: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  </w:t>
      </w:r>
    </w:p>
    <w:p>
      <w:pPr>
        <w:pStyle w:val="PlainText"/>
        <w:spacing w:line="360" w:lineRule="exact"/>
        <w:ind w:firstLine="440" w:firstLineChars="200"/>
        <w:jc w:val="righ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楷体_GB2312" w:hAnsi="Times New Roman" w:cs="Times New Roman" w:hint="eastAsia"/>
          <w:color w:val="auto"/>
          <w:sz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</w:rPr>
        <w:t>(节选自《商汤见伊尹》)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hAnsi="宋体" w:cs="Times New Roman" w:hint="eastAsia"/>
          <w:color w:val="auto"/>
          <w:sz w:val="22"/>
          <w:lang w:eastAsia="zh-CN"/>
        </w:rPr>
        <w:t>【注释】</w:t>
      </w:r>
      <w:r>
        <w:rPr>
          <w:rFonts w:hAnsi="宋体" w:cs="Times New Roman"/>
          <w:color w:val="auto"/>
          <w:sz w:val="22"/>
        </w:rPr>
        <w:t>①</w:t>
      </w:r>
      <w:r>
        <w:rPr>
          <w:rFonts w:ascii="Times New Roman" w:hAnsi="Times New Roman" w:cs="Times New Roman"/>
          <w:color w:val="auto"/>
          <w:sz w:val="22"/>
        </w:rPr>
        <w:t>伊尹：商初大臣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曾为奴隶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②</w:t>
      </w:r>
      <w:r>
        <w:rPr>
          <w:rFonts w:ascii="Times New Roman" w:hAnsi="Times New Roman" w:cs="Times New Roman"/>
          <w:color w:val="auto"/>
          <w:sz w:val="22"/>
        </w:rPr>
        <w:t>御：驾车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13.</w:t>
      </w:r>
      <w:r>
        <w:rPr>
          <w:rFonts w:ascii="Times New Roman" w:hAnsi="Times New Roman" w:cs="Times New Roman"/>
          <w:color w:val="auto"/>
          <w:sz w:val="22"/>
        </w:rPr>
        <w:t>用“/”标出下列句子的朗读节奏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hAnsi="Times New Roman" w:cs="Times New Roman"/>
          <w:color w:val="auto"/>
          <w:sz w:val="22"/>
        </w:rPr>
        <w:t>(每句断一处)</w:t>
      </w:r>
      <w:r>
        <w:rPr>
          <w:rFonts w:ascii="Times New Roman" w:eastAsia="楷体_GB2312" w:hAnsi="Times New Roman" w:cs="Times New Roman"/>
          <w:color w:val="auto"/>
          <w:sz w:val="22"/>
        </w:rPr>
        <w:t>(2分)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(1)食 之 不 能 尽 其 材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        </w:t>
      </w:r>
      <w:r>
        <w:rPr>
          <w:rFonts w:ascii="Times New Roman" w:hAnsi="Times New Roman" w:cs="Times New Roman"/>
          <w:color w:val="auto"/>
          <w:sz w:val="22"/>
        </w:rPr>
        <w:t>(2)彭 氏 之 子 半 道 而 问 曰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14.</w:t>
      </w:r>
      <w:r>
        <w:rPr>
          <w:rFonts w:ascii="Times New Roman" w:hAnsi="Times New Roman" w:cs="Times New Roman"/>
          <w:color w:val="auto"/>
          <w:sz w:val="22"/>
        </w:rPr>
        <w:t>解释下列句中加着重号的词语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(4分)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(1)一食</w:t>
      </w:r>
      <w:r>
        <w:rPr>
          <w:rFonts w:ascii="Times New Roman" w:hAnsi="Times New Roman" w:cs="Times New Roman"/>
          <w:color w:val="auto"/>
          <w:sz w:val="22"/>
          <w:em w:val="underDot"/>
        </w:rPr>
        <w:t>或</w:t>
      </w:r>
      <w:r>
        <w:rPr>
          <w:rFonts w:ascii="Times New Roman" w:hAnsi="Times New Roman" w:cs="Times New Roman"/>
          <w:color w:val="auto"/>
          <w:sz w:val="22"/>
        </w:rPr>
        <w:t>尽粟一石　或：_____________   (2)策之不以其</w:t>
      </w:r>
      <w:r>
        <w:rPr>
          <w:rFonts w:ascii="Times New Roman" w:hAnsi="Times New Roman" w:cs="Times New Roman"/>
          <w:color w:val="auto"/>
          <w:sz w:val="22"/>
          <w:em w:val="underDot"/>
        </w:rPr>
        <w:t>道</w:t>
      </w:r>
      <w:r>
        <w:rPr>
          <w:rFonts w:ascii="Times New Roman" w:hAnsi="Times New Roman" w:cs="Times New Roman"/>
          <w:color w:val="auto"/>
          <w:sz w:val="22"/>
        </w:rPr>
        <w:t xml:space="preserve">  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/>
          <w:color w:val="auto"/>
          <w:sz w:val="22"/>
        </w:rPr>
        <w:t>道：________________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(3)是子不欲吾</w:t>
      </w:r>
      <w:r>
        <w:rPr>
          <w:rFonts w:ascii="Times New Roman" w:hAnsi="Times New Roman" w:cs="Times New Roman"/>
          <w:color w:val="auto"/>
          <w:sz w:val="22"/>
          <w:em w:val="underDot"/>
        </w:rPr>
        <w:t>善</w:t>
      </w:r>
      <w:r>
        <w:rPr>
          <w:rFonts w:ascii="Times New Roman" w:hAnsi="Times New Roman" w:cs="Times New Roman"/>
          <w:color w:val="auto"/>
          <w:sz w:val="22"/>
        </w:rPr>
        <w:t>也  善：_____________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  </w:t>
      </w:r>
      <w:r>
        <w:rPr>
          <w:rFonts w:ascii="Times New Roman" w:hAnsi="Times New Roman" w:cs="Times New Roman"/>
          <w:color w:val="auto"/>
          <w:sz w:val="22"/>
        </w:rPr>
        <w:t>(4)</w:t>
      </w:r>
      <w:r>
        <w:rPr>
          <w:rFonts w:ascii="Times New Roman" w:hAnsi="Times New Roman" w:cs="Times New Roman"/>
          <w:color w:val="auto"/>
          <w:sz w:val="22"/>
          <w:em w:val="underDot"/>
        </w:rPr>
        <w:t>因</w:t>
      </w:r>
      <w:r>
        <w:rPr>
          <w:rFonts w:ascii="Times New Roman" w:hAnsi="Times New Roman" w:cs="Times New Roman"/>
          <w:color w:val="auto"/>
          <w:sz w:val="22"/>
        </w:rPr>
        <w:t xml:space="preserve">下彭氏之子  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/>
          <w:color w:val="auto"/>
          <w:sz w:val="22"/>
        </w:rPr>
        <w:t>因：________________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15.</w:t>
      </w:r>
      <w:r>
        <w:rPr>
          <w:rFonts w:ascii="Times New Roman" w:hAnsi="Times New Roman" w:cs="Times New Roman"/>
          <w:color w:val="auto"/>
          <w:sz w:val="22"/>
        </w:rPr>
        <w:t>把下列句子翻译成现代汉语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(4分)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</w:t>
      </w:r>
      <w:r>
        <w:rPr>
          <w:rFonts w:ascii="Times New Roman" w:eastAsia="楷体_GB2312" w:hAnsi="Times New Roman" w:cs="Times New Roman"/>
          <w:color w:val="auto"/>
          <w:sz w:val="22"/>
        </w:rPr>
        <w:t>且欲与常马等不可得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安求其能千里也？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numPr>
          <w:ilvl w:val="0"/>
          <w:numId w:val="2"/>
        </w:numPr>
        <w:spacing w:line="360" w:lineRule="exact"/>
        <w:rPr>
          <w:rFonts w:ascii="Times New Roman" w:eastAsia="楷体_GB2312" w:hAnsi="Times New Roman" w:cs="Times New Roman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君将何之？</w:t>
      </w: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16.</w:t>
      </w:r>
      <w:r>
        <w:rPr>
          <w:rFonts w:ascii="Times New Roman" w:hAnsi="Times New Roman" w:cs="Times New Roman"/>
          <w:color w:val="auto"/>
          <w:sz w:val="22"/>
        </w:rPr>
        <w:t>【甲】文托物寓意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ascii="Times New Roman" w:hAnsi="Times New Roman" w:cs="Times New Roman"/>
          <w:color w:val="auto"/>
          <w:sz w:val="22"/>
        </w:rPr>
        <w:t>文中的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千里马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喻指人才</w:t>
      </w:r>
      <w:r>
        <w:rPr>
          <w:rFonts w:ascii="Times New Roman" w:eastAsia="MingLiU_HKSCS" w:hAnsi="Times New Roman" w:cs="Times New Roman"/>
          <w:color w:val="auto"/>
          <w:sz w:val="22"/>
        </w:rPr>
        <w:t>，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食马者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喻指封建统治者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hAnsi="Times New Roman" w:cs="Times New Roman"/>
          <w:color w:val="auto"/>
          <w:sz w:val="22"/>
        </w:rPr>
        <w:t>【甲】文中的</w:t>
      </w:r>
      <w:r>
        <w:rPr>
          <w:rFonts w:hAnsi="宋体" w:cs="Times New Roman"/>
          <w:color w:val="auto"/>
          <w:sz w:val="22"/>
        </w:rPr>
        <w:t>“</w:t>
      </w:r>
      <w:r>
        <w:rPr>
          <w:rFonts w:ascii="Times New Roman" w:hAnsi="Times New Roman" w:cs="Times New Roman"/>
          <w:color w:val="auto"/>
          <w:sz w:val="22"/>
        </w:rPr>
        <w:t>食马者</w:t>
      </w:r>
      <w:r>
        <w:rPr>
          <w:rFonts w:hAnsi="宋体" w:cs="Times New Roman"/>
          <w:color w:val="auto"/>
          <w:sz w:val="22"/>
        </w:rPr>
        <w:t>”</w:t>
      </w:r>
      <w:r>
        <w:rPr>
          <w:rFonts w:ascii="Times New Roman" w:hAnsi="Times New Roman" w:cs="Times New Roman"/>
          <w:color w:val="auto"/>
          <w:sz w:val="22"/>
        </w:rPr>
        <w:t>和【乙】文中的商汤对待人才分别是什么态度？</w:t>
      </w:r>
      <w:r>
        <w:rPr>
          <w:rFonts w:ascii="Times New Roman" w:eastAsia="楷体_GB2312" w:hAnsi="Times New Roman" w:cs="Times New Roman"/>
          <w:color w:val="auto"/>
          <w:sz w:val="22"/>
        </w:rPr>
        <w:t>(2分)</w:t>
      </w:r>
    </w:p>
    <w:p>
      <w:pPr>
        <w:pStyle w:val="PlainText"/>
        <w:spacing w:line="360" w:lineRule="exact"/>
        <w:ind w:firstLine="440" w:firstLineChars="200"/>
        <w:rPr>
          <w:rFonts w:ascii="Times New Roman" w:eastAsia="宋体" w:hAnsi="Times New Roman" w:cs="Times New Roman" w:hint="default"/>
          <w:color w:val="auto"/>
          <w:sz w:val="22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黑体" w:hAnsi="Times New Roman" w:cs="Times New Roman" w:hint="eastAsia"/>
          <w:color w:val="auto"/>
          <w:sz w:val="22"/>
          <w:lang w:eastAsia="zh-CN"/>
        </w:rPr>
        <w:t>（四）</w:t>
      </w:r>
      <w:r>
        <w:rPr>
          <w:rFonts w:ascii="Times New Roman" w:eastAsia="黑体" w:hAnsi="Times New Roman" w:cs="Times New Roman"/>
          <w:color w:val="auto"/>
          <w:sz w:val="22"/>
        </w:rPr>
        <w:t>阅读下面的文字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黑体" w:hAnsi="Times New Roman" w:cs="Times New Roman"/>
          <w:color w:val="auto"/>
          <w:sz w:val="22"/>
        </w:rPr>
        <w:t>回答</w:t>
      </w:r>
      <w:r>
        <w:rPr>
          <w:rFonts w:ascii="Times New Roman" w:eastAsia="黑体" w:hAnsi="Times New Roman" w:cs="Times New Roman"/>
          <w:b/>
          <w:color w:val="auto"/>
          <w:sz w:val="22"/>
        </w:rPr>
        <w:t>1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7</w:t>
      </w:r>
      <w:r>
        <w:rPr>
          <w:rFonts w:ascii="Times New Roman" w:eastAsia="黑体" w:hAnsi="Times New Roman" w:cs="Times New Roman"/>
          <w:color w:val="auto"/>
          <w:sz w:val="22"/>
        </w:rPr>
        <w:t>～</w:t>
      </w:r>
      <w:r>
        <w:rPr>
          <w:rFonts w:ascii="Times New Roman" w:eastAsia="黑体" w:hAnsi="Times New Roman" w:cs="Times New Roman"/>
          <w:b/>
          <w:color w:val="auto"/>
          <w:sz w:val="22"/>
        </w:rPr>
        <w:t>1</w:t>
      </w:r>
      <w:r>
        <w:rPr>
          <w:rFonts w:ascii="Times New Roman" w:eastAsia="黑体" w:hAnsi="Times New Roman" w:cs="Times New Roman" w:hint="eastAsia"/>
          <w:b/>
          <w:color w:val="auto"/>
          <w:sz w:val="22"/>
          <w:lang w:val="en-US" w:eastAsia="zh-CN"/>
        </w:rPr>
        <w:t>9</w:t>
      </w:r>
      <w:r>
        <w:rPr>
          <w:rFonts w:ascii="Times New Roman" w:eastAsia="黑体" w:hAnsi="Times New Roman" w:cs="Times New Roman"/>
          <w:color w:val="auto"/>
          <w:sz w:val="22"/>
        </w:rPr>
        <w:t>题。</w:t>
      </w:r>
      <w:r>
        <w:rPr>
          <w:rFonts w:ascii="Times New Roman" w:eastAsia="楷体_GB2312" w:hAnsi="Times New Roman" w:cs="Times New Roman"/>
          <w:color w:val="auto"/>
          <w:sz w:val="22"/>
        </w:rPr>
        <w:t>(10分)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eastAsia="楷体_GB2312" w:hAnsi="Times New Roman" w:cs="Times New Roman"/>
          <w:color w:val="auto"/>
          <w:sz w:val="22"/>
        </w:rPr>
        <w:t>学者有四失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教者必知之。人之学也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</w:t>
      </w:r>
      <w:r>
        <w:rPr>
          <w:rFonts w:eastAsia="楷体_GB2312" w:hAnsi="宋体" w:cs="Times New Roman"/>
          <w:color w:val="auto"/>
          <w:sz w:val="22"/>
        </w:rPr>
        <w:t>①</w:t>
      </w:r>
      <w:r>
        <w:rPr>
          <w:rFonts w:ascii="Times New Roman" w:eastAsia="楷体_GB2312" w:hAnsi="Times New Roman" w:cs="Times New Roman"/>
          <w:color w:val="auto"/>
          <w:sz w:val="22"/>
        </w:rPr>
        <w:t>失则多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或失则寡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或失则易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或失则止。此四者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心之莫同也</w:t>
      </w:r>
      <w:r>
        <w:rPr>
          <w:rFonts w:eastAsia="楷体_GB2312" w:hAnsi="宋体" w:cs="Times New Roman"/>
          <w:color w:val="auto"/>
          <w:sz w:val="22"/>
        </w:rPr>
        <w:t>②</w:t>
      </w:r>
      <w:r>
        <w:rPr>
          <w:rFonts w:ascii="Times New Roman" w:eastAsia="楷体_GB2312" w:hAnsi="Times New Roman" w:cs="Times New Roman"/>
          <w:color w:val="auto"/>
          <w:sz w:val="22"/>
        </w:rPr>
        <w:t>。知其心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然后能救其失也。教也者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长</w:t>
      </w:r>
      <w:r>
        <w:rPr>
          <w:rFonts w:eastAsia="楷体_GB2312" w:hAnsi="宋体" w:cs="Times New Roman"/>
          <w:color w:val="auto"/>
          <w:sz w:val="22"/>
        </w:rPr>
        <w:t>③</w:t>
      </w:r>
      <w:r>
        <w:rPr>
          <w:rFonts w:ascii="Times New Roman" w:eastAsia="楷体_GB2312" w:hAnsi="Times New Roman" w:cs="Times New Roman"/>
          <w:color w:val="auto"/>
          <w:sz w:val="22"/>
        </w:rPr>
        <w:t>善而救其失者也。</w:t>
      </w:r>
    </w:p>
    <w:p>
      <w:pPr>
        <w:pStyle w:val="PlainText"/>
        <w:spacing w:line="360" w:lineRule="exact"/>
        <w:ind w:firstLine="440" w:firstLineChars="200"/>
        <w:jc w:val="righ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(选自《礼记·学记》)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hAnsi="宋体" w:cs="Times New Roman" w:hint="eastAsia"/>
          <w:color w:val="auto"/>
          <w:sz w:val="22"/>
          <w:lang w:eastAsia="zh-CN"/>
        </w:rPr>
        <w:t>【注释】</w:t>
      </w:r>
      <w:r>
        <w:rPr>
          <w:rFonts w:hAnsi="宋体" w:cs="Times New Roman"/>
          <w:color w:val="auto"/>
          <w:sz w:val="22"/>
        </w:rPr>
        <w:t>①</w:t>
      </w:r>
      <w:r>
        <w:rPr>
          <w:rFonts w:ascii="Times New Roman" w:hAnsi="Times New Roman" w:cs="Times New Roman"/>
          <w:color w:val="auto"/>
          <w:sz w:val="22"/>
        </w:rPr>
        <w:t>或：有的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②</w:t>
      </w:r>
      <w:r>
        <w:rPr>
          <w:rFonts w:ascii="Times New Roman" w:hAnsi="Times New Roman" w:cs="Times New Roman"/>
          <w:color w:val="auto"/>
          <w:sz w:val="22"/>
        </w:rPr>
        <w:t>心之莫同也：心理各有不同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hAnsi="宋体" w:cs="Times New Roman"/>
          <w:color w:val="auto"/>
          <w:sz w:val="22"/>
        </w:rPr>
        <w:t>③</w:t>
      </w:r>
      <w:r>
        <w:rPr>
          <w:rFonts w:ascii="Times New Roman" w:hAnsi="Times New Roman" w:cs="Times New Roman"/>
          <w:color w:val="auto"/>
          <w:sz w:val="22"/>
        </w:rPr>
        <w:t>长：发扬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17.</w:t>
      </w:r>
      <w:r>
        <w:rPr>
          <w:rFonts w:ascii="Times New Roman" w:hAnsi="Times New Roman" w:cs="Times New Roman"/>
          <w:color w:val="auto"/>
          <w:sz w:val="22"/>
        </w:rPr>
        <w:t>解释下列加着重号的词语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(2分)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(1)学者有四</w:t>
      </w:r>
      <w:r>
        <w:rPr>
          <w:rFonts w:ascii="Times New Roman" w:hAnsi="Times New Roman" w:cs="Times New Roman"/>
          <w:color w:val="auto"/>
          <w:sz w:val="22"/>
          <w:em w:val="underDot"/>
        </w:rPr>
        <w:t>失</w:t>
      </w:r>
      <w:r>
        <w:rPr>
          <w:rFonts w:ascii="Times New Roman" w:hAnsi="Times New Roman" w:cs="Times New Roman"/>
          <w:color w:val="auto"/>
          <w:sz w:val="22"/>
        </w:rPr>
        <w:t>　　　失：______________</w:t>
      </w:r>
      <w:r>
        <w:rPr>
          <w:rFonts w:ascii="Times New Roman" w:hAnsi="Times New Roman" w:cs="Times New Roman" w:hint="eastAsia"/>
          <w:color w:val="auto"/>
          <w:sz w:val="22"/>
        </w:rPr>
        <w:t xml:space="preserve">  </w:t>
      </w:r>
      <w:r>
        <w:rPr>
          <w:rFonts w:ascii="Times New Roman" w:hAnsi="Times New Roman" w:cs="Times New Roman"/>
          <w:color w:val="auto"/>
          <w:sz w:val="22"/>
        </w:rPr>
        <w:t>(2)然后能</w:t>
      </w:r>
      <w:r>
        <w:rPr>
          <w:rFonts w:ascii="Times New Roman" w:hAnsi="Times New Roman" w:cs="Times New Roman"/>
          <w:color w:val="auto"/>
          <w:sz w:val="22"/>
          <w:em w:val="underDot"/>
        </w:rPr>
        <w:t>救</w:t>
      </w:r>
      <w:r>
        <w:rPr>
          <w:rFonts w:ascii="Times New Roman" w:hAnsi="Times New Roman" w:cs="Times New Roman"/>
          <w:color w:val="auto"/>
          <w:sz w:val="22"/>
        </w:rPr>
        <w:t>其失也  救：________________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18.</w:t>
      </w:r>
      <w:r>
        <w:rPr>
          <w:rFonts w:ascii="Times New Roman" w:hAnsi="Times New Roman" w:cs="Times New Roman"/>
          <w:color w:val="auto"/>
          <w:sz w:val="22"/>
        </w:rPr>
        <w:t>把下列句子翻译成现代汉语</w:t>
      </w:r>
      <w:r>
        <w:rPr>
          <w:rFonts w:ascii="Times New Roman" w:eastAsia="MingLiU_HKSCS" w:hAnsi="Times New Roman" w:cs="Times New Roman"/>
          <w:color w:val="auto"/>
          <w:sz w:val="22"/>
        </w:rPr>
        <w:t>。</w:t>
      </w:r>
      <w:r>
        <w:rPr>
          <w:rFonts w:ascii="Times New Roman" w:eastAsia="楷体_GB2312" w:hAnsi="Times New Roman" w:cs="Times New Roman"/>
          <w:color w:val="auto"/>
          <w:sz w:val="22"/>
        </w:rPr>
        <w:t>(4分)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(1)</w:t>
      </w:r>
      <w:r>
        <w:rPr>
          <w:rFonts w:ascii="Times New Roman" w:eastAsia="楷体_GB2312" w:hAnsi="Times New Roman" w:cs="Times New Roman"/>
          <w:color w:val="auto"/>
          <w:sz w:val="22"/>
        </w:rPr>
        <w:t>人之学也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或失则多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或失则寡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或失则易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或失则止。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/>
          <w:color w:val="auto"/>
          <w:sz w:val="22"/>
        </w:rPr>
        <w:t>(2)</w:t>
      </w:r>
      <w:r>
        <w:rPr>
          <w:rFonts w:ascii="Times New Roman" w:eastAsia="楷体_GB2312" w:hAnsi="Times New Roman" w:cs="Times New Roman"/>
          <w:color w:val="auto"/>
          <w:sz w:val="22"/>
        </w:rPr>
        <w:t>教也者</w:t>
      </w:r>
      <w:r>
        <w:rPr>
          <w:rFonts w:ascii="MingLiU_HKSCS" w:eastAsia="MingLiU_HKSCS" w:hAnsi="MingLiU_HKSCS" w:cs="MingLiU_HKSCS" w:hint="eastAsia"/>
          <w:color w:val="auto"/>
          <w:sz w:val="22"/>
        </w:rPr>
        <w:t>，</w:t>
      </w:r>
      <w:r>
        <w:rPr>
          <w:rFonts w:ascii="Times New Roman" w:eastAsia="楷体_GB2312" w:hAnsi="Times New Roman" w:cs="Times New Roman"/>
          <w:color w:val="auto"/>
          <w:sz w:val="22"/>
        </w:rPr>
        <w:t>长善而救其失者也。</w:t>
      </w:r>
    </w:p>
    <w:p>
      <w:pPr>
        <w:pStyle w:val="PlainText"/>
        <w:spacing w:line="360" w:lineRule="exact"/>
        <w:ind w:firstLine="440" w:firstLineChars="200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rPr>
          <w:rFonts w:ascii="Times New Roman" w:eastAsia="MingLiU_HKSCS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lang w:val="en-US" w:eastAsia="zh-CN"/>
        </w:rPr>
        <w:t>19.</w:t>
      </w:r>
      <w:r>
        <w:rPr>
          <w:rFonts w:ascii="Times New Roman" w:hAnsi="Times New Roman" w:cs="Times New Roman"/>
          <w:color w:val="auto"/>
          <w:sz w:val="22"/>
        </w:rPr>
        <w:t>文章主要论述了一个什么道理？你从中获得</w:t>
      </w:r>
      <w:r>
        <w:rPr>
          <w:rFonts w:ascii="Times New Roman" w:hAnsi="Times New Roman" w:cs="Times New Roman"/>
          <w:color w:val="auto"/>
          <w:sz w:val="22"/>
        </w:rPr>
        <w:drawing>
          <wp:inline distT="0" distB="0" distL="0" distR="0">
            <wp:extent cx="19050" cy="28575"/>
            <wp:effectExtent l="0" t="0" r="0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03828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auto"/>
          <w:sz w:val="22"/>
        </w:rPr>
        <w:t>了哪些启示？</w:t>
      </w:r>
      <w:r>
        <w:rPr>
          <w:rFonts w:ascii="Times New Roman" w:eastAsia="楷体_GB2312" w:hAnsi="Times New Roman" w:cs="Times New Roman"/>
          <w:color w:val="auto"/>
          <w:sz w:val="22"/>
        </w:rPr>
        <w:t>(4分)</w:t>
      </w:r>
    </w:p>
    <w:p>
      <w:pPr>
        <w:pStyle w:val="PlainText"/>
        <w:spacing w:line="360" w:lineRule="exact"/>
        <w:ind w:firstLine="440" w:firstLineChars="200"/>
        <w:rPr>
          <w:rFonts w:ascii="Times New Roman" w:eastAsia="宋体" w:hAnsi="Times New Roman" w:cs="Times New Roman" w:hint="default"/>
          <w:color w:val="auto"/>
          <w:sz w:val="22"/>
          <w:lang w:val="en-US" w:eastAsia="zh-CN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/>
          <w:color w:val="auto"/>
          <w:sz w:val="22"/>
        </w:rPr>
      </w:pPr>
      <w:r>
        <w:rPr>
          <w:rFonts w:ascii="Times New Roman" w:hAnsi="Times New Roman" w:cs="Times New Roman" w:hint="eastAsia"/>
          <w:color w:val="auto"/>
          <w:sz w:val="22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rPr>
          <w:rFonts w:eastAsia="宋体" w:cs="宋体" w:hint="eastAsia"/>
          <w:b/>
          <w:bCs/>
          <w:color w:val="auto"/>
          <w:lang w:eastAsia="zh-CN"/>
        </w:rPr>
      </w:pPr>
      <w:r>
        <w:rPr>
          <w:rFonts w:eastAsia="宋体" w:cs="宋体" w:hint="eastAsia"/>
          <w:b/>
          <w:bCs/>
          <w:color w:val="auto"/>
        </w:rPr>
        <w:t>三、</w:t>
      </w:r>
      <w:r>
        <w:rPr>
          <w:rFonts w:eastAsia="宋体" w:cs="宋体" w:hint="eastAsia"/>
          <w:b/>
          <w:bCs/>
          <w:color w:val="auto"/>
          <w:lang w:eastAsia="zh-CN"/>
        </w:rPr>
        <w:t>写作与实践（</w:t>
      </w:r>
      <w:r>
        <w:rPr>
          <w:rFonts w:eastAsia="宋体" w:cs="宋体" w:hint="eastAsia"/>
          <w:b/>
          <w:bCs/>
          <w:color w:val="auto"/>
          <w:lang w:val="en-US" w:eastAsia="zh-CN"/>
        </w:rPr>
        <w:t>45分</w:t>
      </w:r>
      <w:r>
        <w:rPr>
          <w:rFonts w:eastAsia="宋体" w:cs="宋体" w:hint="eastAsia"/>
          <w:b/>
          <w:bCs/>
          <w:color w:val="auto"/>
          <w:lang w:eastAsia="zh-CN"/>
        </w:rPr>
        <w:t>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>
        <w:rPr>
          <w:rFonts w:ascii="宋体" w:eastAsia="宋体" w:hAnsi="宋体"/>
          <w:b/>
          <w:color w:val="auto"/>
        </w:rPr>
        <w:t>20</w:t>
      </w:r>
      <w:r>
        <w:rPr>
          <w:rFonts w:ascii="宋体" w:eastAsia="宋体" w:hAnsi="宋体" w:cs="Times New Roman"/>
          <w:color w:val="auto"/>
        </w:rPr>
        <w:t>.</w:t>
      </w:r>
      <w:r>
        <w:rPr>
          <w:rFonts w:ascii="宋体" w:eastAsia="宋体" w:hAnsi="宋体"/>
          <w:color w:val="auto"/>
        </w:rPr>
        <w:t>有人说</w:t>
      </w:r>
      <w:r>
        <w:rPr>
          <w:rFonts w:ascii="宋体" w:eastAsia="宋体" w:hAnsi="宋体" w:cs="Times New Roman"/>
          <w:color w:val="auto"/>
        </w:rPr>
        <w:t>“</w:t>
      </w:r>
      <w:r>
        <w:rPr>
          <w:rFonts w:ascii="宋体" w:eastAsia="宋体" w:hAnsi="宋体"/>
          <w:color w:val="auto"/>
        </w:rPr>
        <w:t>熟悉的地方没有风景</w:t>
      </w:r>
      <w:r>
        <w:rPr>
          <w:rFonts w:ascii="宋体" w:eastAsia="宋体" w:hAnsi="宋体" w:cs="Times New Roman"/>
          <w:color w:val="auto"/>
        </w:rPr>
        <w:t>”</w:t>
      </w:r>
      <w:r>
        <w:rPr>
          <w:rFonts w:ascii="宋体" w:eastAsia="宋体" w:hAnsi="宋体"/>
          <w:color w:val="auto"/>
        </w:rPr>
        <w:t>,那是因为他对熟悉的地方缺少好奇心、缺少观察、缺少发现。其实,风景无处不在。请以《熟悉的地方也有风景》为题,写一篇作文,不少于600字,文体自定。</w:t>
      </w: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/>
          <w:color w:val="auto"/>
          <w:sz w:val="22"/>
        </w:rPr>
      </w:pPr>
    </w:p>
    <w:p>
      <w:pPr>
        <w:pStyle w:val="PlainText"/>
        <w:spacing w:line="360" w:lineRule="exact"/>
        <w:ind w:firstLine="440" w:firstLineChars="200"/>
        <w:rPr>
          <w:rFonts w:ascii="Times New Roman" w:eastAsia="楷体_GB2312" w:hAnsi="Times New Roman" w:cs="Times New Roman"/>
          <w:color w:val="auto"/>
          <w:sz w:val="22"/>
        </w:rPr>
      </w:pPr>
    </w:p>
    <w:sectPr>
      <w:pgSz w:w="20636" w:h="14570" w:orient="landscape"/>
      <w:pgMar w:top="1134" w:right="1134" w:bottom="1134" w:left="1134" w:header="851" w:footer="992" w:gutter="0"/>
      <w:pgNumType w:chapStyle="1" w:chapSep="emDash"/>
      <w:cols w:num="2" w:space="427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20C237E"/>
    <w:multiLevelType w:val="singleLevel"/>
    <w:tmpl w:val="D20C237E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EA5C205E"/>
    <w:multiLevelType w:val="singleLevel"/>
    <w:tmpl w:val="EA5C205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BF4929"/>
    <w:rsid w:val="5CBF4929"/>
    <w:rsid w:val="6BE36CC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nhideWhenUsed="0" w:qFormat="1"/>
    <w:lsdException w:name="E-mail Signature" w:semiHidden="0" w:uiPriority="0" w:unhideWhenUsed="0"/>
    <w:lsdException w:name="Normal (Web)" w:semiHidden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PageNumber">
    <w:name w:val="page number"/>
    <w:basedOn w:val="DefaultParagraphFont"/>
    <w:qFormat/>
  </w:style>
  <w:style w:type="paragraph" w:customStyle="1" w:styleId="0">
    <w:name w:val="正文_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lang w:val="en-US" w:eastAsia="zh-CN" w:bidi="ar-SA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  <w:lang w:val="en-US" w:eastAsia="zh-CN" w:bidi="ar-SA"/>
    </w:rPr>
  </w:style>
  <w:style w:type="paragraph" w:customStyle="1" w:styleId="a">
    <w:name w:val="二级章节"/>
    <w:basedOn w:val="Normal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晴空一鹤</dc:creator>
  <cp:lastModifiedBy>晴空一鹤</cp:lastModifiedBy>
  <cp:revision>1</cp:revision>
  <dcterms:created xsi:type="dcterms:W3CDTF">2020-06-19T11:00:00Z</dcterms:created>
  <dcterms:modified xsi:type="dcterms:W3CDTF">2020-06-20T02:17:58Z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