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1F015" w14:textId="77777777" w:rsidR="00265E55" w:rsidRDefault="00A62EB6">
      <w:pPr>
        <w:pStyle w:val="a9"/>
        <w:spacing w:line="422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第四单元测试卷（二）</w:t>
      </w:r>
    </w:p>
    <w:p w14:paraId="67D40CA0" w14:textId="77777777" w:rsidR="00265E55" w:rsidRDefault="00A62EB6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14:paraId="4CF53C67" w14:textId="77777777" w:rsidR="00265E55" w:rsidRDefault="00A62EB6">
      <w:pPr>
        <w:spacing w:line="342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28C62F90" wp14:editId="561B6EF1">
            <wp:extent cx="2715260" cy="791845"/>
            <wp:effectExtent l="0" t="0" r="0" b="0"/>
            <wp:docPr id="233" name="4L4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4L4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584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B12EE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自行车的速度可达每小时</w:t>
      </w:r>
      <w:r>
        <w:rPr>
          <w:color w:val="auto"/>
        </w:rPr>
        <w:t>15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可以写作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64B23AA8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人步行的速度可达每分钟</w:t>
      </w:r>
      <w:r>
        <w:rPr>
          <w:color w:val="auto"/>
        </w:rPr>
        <w:t>30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可以写作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24812529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hint="eastAsia"/>
          <w:color w:val="auto"/>
        </w:rPr>
        <w:t>总价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路程</w:t>
      </w:r>
      <w:r>
        <w:rPr>
          <w:color w:val="auto"/>
        </w:rPr>
        <w:t>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097B5F7A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400×25</w:t>
      </w:r>
      <w:r>
        <w:rPr>
          <w:rFonts w:hint="eastAsia"/>
          <w:color w:val="auto"/>
        </w:rPr>
        <w:t>的积是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积的末尾有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</w:p>
    <w:p w14:paraId="5D0A8D08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已知</w:t>
      </w:r>
      <w:r>
        <w:rPr>
          <w:color w:val="auto"/>
        </w:rPr>
        <w:t>A×B=380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若</w:t>
      </w:r>
      <w:r>
        <w:rPr>
          <w:color w:val="auto"/>
        </w:rPr>
        <w:t>A</w:t>
      </w:r>
      <w:r>
        <w:rPr>
          <w:rFonts w:hint="eastAsia"/>
          <w:color w:val="auto"/>
        </w:rPr>
        <w:t>扩大为原来的</w:t>
      </w:r>
      <w:r>
        <w:rPr>
          <w:color w:val="auto"/>
        </w:rPr>
        <w:t>3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则积变为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8D15135" w14:textId="357CFF8C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我们小学有学生</w:t>
      </w:r>
      <w:r>
        <w:rPr>
          <w:color w:val="auto"/>
        </w:rPr>
        <w:t>39</w:t>
      </w:r>
      <w:r>
        <w:rPr>
          <w:color w:val="auto"/>
        </w:rPr>
        <w:t>8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每人制作一套校服需要</w:t>
      </w:r>
      <w:r>
        <w:rPr>
          <w:color w:val="auto"/>
        </w:rPr>
        <w:t>88</w:t>
      </w:r>
      <w:r>
        <w:rPr>
          <w:rFonts w:hint="eastAsia"/>
          <w:color w:val="auto"/>
        </w:rPr>
        <w:t>元。全校制作校服大约需要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 w14:paraId="11254E46" w14:textId="029ED33B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张冬跑步上班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每分钟跑</w:t>
      </w:r>
      <w:r>
        <w:rPr>
          <w:color w:val="auto"/>
        </w:rPr>
        <w:t>165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从家</w:t>
      </w:r>
      <w:r>
        <w:rPr>
          <w:rFonts w:hint="eastAsia"/>
          <w:color w:val="auto"/>
        </w:rPr>
        <w:t>到单</w:t>
      </w:r>
      <w:r>
        <w:rPr>
          <w:rFonts w:hint="eastAsia"/>
          <w:color w:val="auto"/>
        </w:rPr>
        <w:t>位跑了</w:t>
      </w:r>
      <w:r>
        <w:rPr>
          <w:color w:val="auto"/>
        </w:rPr>
        <w:t>20</w:t>
      </w:r>
      <w:r>
        <w:rPr>
          <w:rFonts w:hint="eastAsia"/>
          <w:color w:val="auto"/>
        </w:rPr>
        <w:t>分钟。张冬家距单位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米。</w:t>
      </w:r>
    </w:p>
    <w:p w14:paraId="5F389C2F" w14:textId="77777777" w:rsidR="00265E55" w:rsidRDefault="00A62EB6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14:paraId="19CC9F3A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250×40</w:t>
      </w:r>
      <w:r>
        <w:rPr>
          <w:rFonts w:hint="eastAsia"/>
          <w:color w:val="auto"/>
        </w:rPr>
        <w:t>的积末尾只有</w:t>
      </w:r>
      <w:r>
        <w:rPr>
          <w:color w:val="auto"/>
        </w:rPr>
        <w:t>2</w:t>
      </w:r>
      <w:r>
        <w:rPr>
          <w:rFonts w:hint="eastAsia"/>
          <w:color w:val="auto"/>
        </w:rPr>
        <w:t>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5A0539FA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三位数乘最大的两位数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积一定是五位数。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158E17B8" w14:textId="221A39EE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</w:t>
      </w:r>
      <w:r>
        <w:rPr>
          <w:rFonts w:hint="eastAsia"/>
          <w:color w:val="auto"/>
        </w:rPr>
        <w:t>个因数不变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另一个因数扩大几倍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积也随着扩大相同的倍数。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0730B6E7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204×50=1020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72E57336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小华骑自行车的速度是</w:t>
      </w:r>
      <w:r>
        <w:rPr>
          <w:color w:val="auto"/>
        </w:rPr>
        <w:t>250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hint="eastAsia"/>
          <w:color w:val="auto"/>
        </w:rPr>
        <w:t>小时行多少米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列式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250×2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6781E0C4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两个因数末尾一共有几个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积的末尾至少也有几个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7C98ACAC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因数中间有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积的中间也一定有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08252ACA" w14:textId="77777777" w:rsidR="00265E55" w:rsidRDefault="00A62EB6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14:paraId="14E734DE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450×80</w:t>
      </w:r>
      <w:r>
        <w:rPr>
          <w:rFonts w:hint="eastAsia"/>
          <w:color w:val="auto"/>
        </w:rPr>
        <w:t>的积的末尾有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</w:p>
    <w:p w14:paraId="04E3E5F2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A.2</w:t>
      </w:r>
      <w:r>
        <w:rPr>
          <w:color w:val="auto"/>
        </w:rPr>
        <w:t xml:space="preserve">　　　　　　　　　</w:t>
      </w:r>
      <w:r>
        <w:rPr>
          <w:color w:val="auto"/>
        </w:rPr>
        <w:t>B.3</w:t>
      </w:r>
      <w:r>
        <w:rPr>
          <w:color w:val="auto"/>
        </w:rPr>
        <w:t xml:space="preserve">　　　　　　　　　</w:t>
      </w:r>
      <w:r>
        <w:rPr>
          <w:color w:val="auto"/>
        </w:rPr>
        <w:t>C.4</w:t>
      </w:r>
    </w:p>
    <w:p w14:paraId="35F9185B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两个因数相乘的积是</w:t>
      </w:r>
      <w:r>
        <w:rPr>
          <w:color w:val="auto"/>
        </w:rPr>
        <w:t>360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如果一个因数不变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另一个因数除以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02831AD" w14:textId="3B5AF925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A.3600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B.360</w:t>
      </w:r>
      <w:r>
        <w:rPr>
          <w:rFonts w:hint="eastAsia"/>
          <w:color w:val="auto"/>
        </w:rPr>
        <w:t xml:space="preserve">             </w:t>
      </w:r>
      <w:r>
        <w:rPr>
          <w:color w:val="auto"/>
        </w:rPr>
        <w:t>C.36</w:t>
      </w:r>
    </w:p>
    <w:p w14:paraId="110692CA" w14:textId="77777777" w:rsidR="00265E55" w:rsidRDefault="00A62EB6">
      <w:pPr>
        <w:numPr>
          <w:ilvl w:val="0"/>
          <w:numId w:val="1"/>
        </w:numPr>
        <w:spacing w:line="342" w:lineRule="exact"/>
        <w:ind w:firstLineChars="200" w:firstLine="480"/>
        <w:rPr>
          <w:color w:val="auto"/>
        </w:rPr>
      </w:pPr>
      <w:r>
        <w:rPr>
          <w:rFonts w:hint="eastAsia"/>
          <w:color w:val="auto"/>
        </w:rPr>
        <w:t>两个因数相乘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0</w:t>
      </w:r>
      <w:r>
        <w:rPr>
          <w:rFonts w:hint="eastAsia"/>
          <w:color w:val="auto"/>
        </w:rPr>
        <w:t>除外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一个因数乘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另一个因数除以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443A1A29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不变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B.</w:t>
      </w:r>
      <w:r>
        <w:rPr>
          <w:rFonts w:hint="eastAsia"/>
          <w:color w:val="auto"/>
        </w:rPr>
        <w:t>乘</w:t>
      </w:r>
      <w:r>
        <w:rPr>
          <w:color w:val="auto"/>
        </w:rPr>
        <w:t>8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C.</w:t>
      </w:r>
      <w:r>
        <w:rPr>
          <w:rFonts w:hint="eastAsia"/>
          <w:color w:val="auto"/>
        </w:rPr>
        <w:t>乘</w:t>
      </w:r>
      <w:r>
        <w:rPr>
          <w:color w:val="auto"/>
        </w:rPr>
        <w:t>64</w:t>
      </w:r>
    </w:p>
    <w:p w14:paraId="040A7B61" w14:textId="2C14D004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成人平均体重</w:t>
      </w:r>
      <w:r>
        <w:rPr>
          <w:color w:val="auto"/>
        </w:rPr>
        <w:t>65</w:t>
      </w:r>
      <w:r>
        <w:rPr>
          <w:rFonts w:hint="eastAsia"/>
          <w:color w:val="auto"/>
        </w:rPr>
        <w:t>千克。</w:t>
      </w:r>
      <w:r>
        <w:rPr>
          <w:color w:val="auto"/>
        </w:rPr>
        <w:t>15</w:t>
      </w:r>
      <w:r>
        <w:rPr>
          <w:rFonts w:hint="eastAsia"/>
          <w:color w:val="auto"/>
        </w:rPr>
        <w:t>人一次性乘坐载质量为</w:t>
      </w:r>
      <w:r>
        <w:rPr>
          <w:color w:val="auto"/>
        </w:rPr>
        <w:t>1</w:t>
      </w:r>
      <w:r>
        <w:rPr>
          <w:rFonts w:hint="eastAsia"/>
          <w:color w:val="auto"/>
        </w:rPr>
        <w:t>吨的电梯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会超载吗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212BDB9B" w14:textId="77777777" w:rsidR="00265E55" w:rsidRDefault="00A62EB6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超载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B.</w:t>
      </w:r>
      <w:r>
        <w:rPr>
          <w:rFonts w:hint="eastAsia"/>
          <w:color w:val="auto"/>
        </w:rPr>
        <w:t>不会超载</w:t>
      </w:r>
      <w:r>
        <w:rPr>
          <w:rFonts w:hint="eastAsia"/>
          <w:color w:val="auto"/>
        </w:rPr>
        <w:tab/>
        <w:t xml:space="preserve">           </w:t>
      </w:r>
      <w:r>
        <w:rPr>
          <w:color w:val="auto"/>
        </w:rPr>
        <w:t>C.</w:t>
      </w:r>
      <w:r>
        <w:rPr>
          <w:rFonts w:hint="eastAsia"/>
          <w:color w:val="auto"/>
        </w:rPr>
        <w:t>无法判断</w:t>
      </w:r>
    </w:p>
    <w:p w14:paraId="2A9498F6" w14:textId="77777777" w:rsidR="00265E55" w:rsidRDefault="00A62EB6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黑体_GBK" w:hAnsi="方正黑体_GBK"/>
          <w:color w:val="auto"/>
        </w:rPr>
        <w:t>)</w:t>
      </w:r>
      <w:r>
        <w:rPr>
          <w:rFonts w:eastAsia="方正黑体_GBK" w:hint="eastAsia"/>
          <w:color w:val="auto"/>
        </w:rPr>
        <w:t>里填上合适的数。</w:t>
      </w:r>
    </w:p>
    <w:p w14:paraId="21BCCC11" w14:textId="77777777" w:rsidR="00265E55" w:rsidRDefault="00A62EB6">
      <w:pPr>
        <w:spacing w:line="342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00361D88" wp14:editId="37179D35">
            <wp:extent cx="4245610" cy="1584960"/>
            <wp:effectExtent l="0" t="0" r="0" b="0"/>
            <wp:docPr id="234" name="4L4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4L4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5840" cy="15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D7294" w14:textId="77777777" w:rsidR="00265E55" w:rsidRDefault="00A62EB6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列竖式计算。</w:t>
      </w:r>
    </w:p>
    <w:p w14:paraId="6B113B24" w14:textId="77777777" w:rsidR="00FA35DE" w:rsidRDefault="00A62EB6">
      <w:pPr>
        <w:ind w:firstLineChars="200" w:firstLine="480"/>
        <w:rPr>
          <w:color w:val="auto"/>
        </w:rPr>
      </w:pPr>
      <w:r>
        <w:rPr>
          <w:color w:val="auto"/>
        </w:rPr>
        <w:t>142×22=</w:t>
      </w:r>
      <w:r>
        <w:rPr>
          <w:color w:val="auto"/>
        </w:rPr>
        <w:t xml:space="preserve">　　　　　</w:t>
      </w:r>
      <w:r>
        <w:rPr>
          <w:color w:val="auto"/>
        </w:rPr>
        <w:t>416×37=</w:t>
      </w:r>
      <w:r>
        <w:rPr>
          <w:color w:val="auto"/>
        </w:rPr>
        <w:t xml:space="preserve">　　　　　</w:t>
      </w:r>
    </w:p>
    <w:p w14:paraId="78E36B06" w14:textId="77777777" w:rsidR="00FA35DE" w:rsidRDefault="00FA35DE">
      <w:pPr>
        <w:ind w:firstLineChars="200" w:firstLine="480"/>
        <w:rPr>
          <w:color w:val="auto"/>
        </w:rPr>
      </w:pPr>
    </w:p>
    <w:p w14:paraId="21731976" w14:textId="77777777" w:rsidR="00FA35DE" w:rsidRDefault="00FA35DE">
      <w:pPr>
        <w:ind w:firstLineChars="200" w:firstLine="480"/>
        <w:rPr>
          <w:color w:val="auto"/>
        </w:rPr>
      </w:pPr>
    </w:p>
    <w:p w14:paraId="5E99B913" w14:textId="77777777" w:rsidR="00FA35DE" w:rsidRDefault="00FA35DE">
      <w:pPr>
        <w:ind w:firstLineChars="200" w:firstLine="480"/>
        <w:rPr>
          <w:color w:val="auto"/>
        </w:rPr>
      </w:pPr>
    </w:p>
    <w:p w14:paraId="4A517FC4" w14:textId="57A48BF2" w:rsidR="00265E55" w:rsidRDefault="00A62EB6">
      <w:pPr>
        <w:ind w:firstLineChars="200" w:firstLine="480"/>
        <w:rPr>
          <w:color w:val="auto"/>
        </w:rPr>
      </w:pPr>
      <w:r>
        <w:rPr>
          <w:color w:val="auto"/>
        </w:rPr>
        <w:t>1</w:t>
      </w:r>
      <w:r>
        <w:rPr>
          <w:color w:val="auto"/>
        </w:rPr>
        <w:t>20×35=</w:t>
      </w:r>
      <w:r>
        <w:rPr>
          <w:color w:val="auto"/>
        </w:rPr>
        <w:t xml:space="preserve">　　　　　</w:t>
      </w:r>
      <w:r>
        <w:rPr>
          <w:color w:val="auto"/>
        </w:rPr>
        <w:t>408×65=</w:t>
      </w:r>
    </w:p>
    <w:p w14:paraId="339F608A" w14:textId="77777777" w:rsidR="00265E55" w:rsidRDefault="00265E55">
      <w:pPr>
        <w:ind w:firstLineChars="200" w:firstLine="480"/>
        <w:rPr>
          <w:color w:val="auto"/>
        </w:rPr>
      </w:pPr>
    </w:p>
    <w:p w14:paraId="04475BEA" w14:textId="77777777" w:rsidR="00265E55" w:rsidRDefault="00265E55">
      <w:pPr>
        <w:ind w:firstLineChars="200" w:firstLine="480"/>
        <w:rPr>
          <w:color w:val="auto"/>
        </w:rPr>
      </w:pPr>
    </w:p>
    <w:p w14:paraId="00095AD2" w14:textId="77777777" w:rsidR="00265E55" w:rsidRDefault="00265E55">
      <w:pPr>
        <w:ind w:firstLineChars="200" w:firstLine="480"/>
        <w:rPr>
          <w:color w:val="auto"/>
        </w:rPr>
      </w:pPr>
    </w:p>
    <w:p w14:paraId="01EDEDA7" w14:textId="77777777" w:rsidR="00265E55" w:rsidRDefault="00A62EB6"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14:paraId="1FC2DE76" w14:textId="77777777" w:rsidR="00265E55" w:rsidRDefault="00A62EB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某市旅行社准备组团到北京旅游。他们收集到下面的信息</w:t>
      </w:r>
      <w:r>
        <w:rPr>
          <w:rFonts w:ascii="方正书宋_GBK" w:hAnsi="方正书宋_GBK"/>
          <w:color w:val="auto"/>
        </w:rPr>
        <w:t>:</w:t>
      </w:r>
    </w:p>
    <w:tbl>
      <w:tblPr>
        <w:tblW w:w="5695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2847"/>
      </w:tblGrid>
      <w:tr w:rsidR="00265E55" w14:paraId="6112BC8B" w14:textId="77777777">
        <w:trPr>
          <w:jc w:val="center"/>
        </w:trPr>
        <w:tc>
          <w:tcPr>
            <w:tcW w:w="2848" w:type="dxa"/>
            <w:tcMar>
              <w:left w:w="0" w:type="dxa"/>
              <w:right w:w="0" w:type="dxa"/>
            </w:tcMar>
            <w:vAlign w:val="center"/>
          </w:tcPr>
          <w:p w14:paraId="11DD1E3E" w14:textId="4A5DF8E6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列车发</w:t>
            </w:r>
            <w:r>
              <w:rPr>
                <w:rFonts w:hint="eastAsia"/>
                <w:color w:val="auto"/>
                <w:sz w:val="21"/>
              </w:rPr>
              <w:t>车时间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6ADDFBD3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</w:t>
            </w:r>
          </w:p>
        </w:tc>
      </w:tr>
      <w:tr w:rsidR="00265E55" w14:paraId="6202FA09" w14:textId="77777777">
        <w:trPr>
          <w:jc w:val="center"/>
        </w:trPr>
        <w:tc>
          <w:tcPr>
            <w:tcW w:w="2848" w:type="dxa"/>
            <w:tcMar>
              <w:left w:w="0" w:type="dxa"/>
              <w:right w:w="0" w:type="dxa"/>
            </w:tcMar>
            <w:vAlign w:val="center"/>
          </w:tcPr>
          <w:p w14:paraId="26D81A1B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列车到达时间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4B6E5014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23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</w:t>
            </w:r>
          </w:p>
        </w:tc>
      </w:tr>
      <w:tr w:rsidR="00265E55" w14:paraId="54F8AEF4" w14:textId="77777777">
        <w:trPr>
          <w:jc w:val="center"/>
        </w:trPr>
        <w:tc>
          <w:tcPr>
            <w:tcW w:w="2848" w:type="dxa"/>
            <w:tcMar>
              <w:left w:w="0" w:type="dxa"/>
              <w:right w:w="0" w:type="dxa"/>
            </w:tcMar>
            <w:vAlign w:val="center"/>
          </w:tcPr>
          <w:p w14:paraId="273F2541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列车平均运行速度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3C84FD5D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102</w:t>
            </w:r>
            <w:r>
              <w:rPr>
                <w:rFonts w:hint="eastAsia"/>
                <w:color w:val="auto"/>
                <w:sz w:val="21"/>
              </w:rPr>
              <w:t>千米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时</w:t>
            </w:r>
          </w:p>
        </w:tc>
      </w:tr>
    </w:tbl>
    <w:p w14:paraId="635C9C22" w14:textId="12227815" w:rsidR="00265E55" w:rsidRDefault="00A62EB6">
      <w:pPr>
        <w:rPr>
          <w:color w:val="auto"/>
        </w:rPr>
      </w:pPr>
      <w:r>
        <w:rPr>
          <w:rFonts w:hint="eastAsia"/>
          <w:color w:val="auto"/>
        </w:rPr>
        <w:t>该市至</w:t>
      </w:r>
      <w:r>
        <w:rPr>
          <w:rFonts w:hint="eastAsia"/>
          <w:color w:val="auto"/>
        </w:rPr>
        <w:t>北京的铁路长多少千米</w:t>
      </w:r>
      <w:r>
        <w:rPr>
          <w:rFonts w:ascii="方正书宋_GBK" w:hAnsi="方正书宋_GBK"/>
          <w:color w:val="auto"/>
        </w:rPr>
        <w:t>?</w:t>
      </w:r>
    </w:p>
    <w:p w14:paraId="72DEA7DB" w14:textId="77777777" w:rsidR="00265E55" w:rsidRDefault="00265E55">
      <w:pPr>
        <w:spacing w:line="360" w:lineRule="atLeast"/>
        <w:rPr>
          <w:color w:val="auto"/>
        </w:rPr>
      </w:pPr>
    </w:p>
    <w:p w14:paraId="62DA5ECA" w14:textId="77777777" w:rsidR="00265E55" w:rsidRDefault="00265E55">
      <w:pPr>
        <w:ind w:firstLineChars="200" w:firstLine="480"/>
        <w:rPr>
          <w:color w:val="auto"/>
        </w:rPr>
      </w:pPr>
    </w:p>
    <w:p w14:paraId="6E734A50" w14:textId="77777777" w:rsidR="00265E55" w:rsidRDefault="00A62EB6">
      <w:pPr>
        <w:ind w:firstLineChars="200" w:firstLine="80"/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Z&amp;X&amp;X&amp;K]</w:t>
      </w:r>
    </w:p>
    <w:p w14:paraId="57F6E495" w14:textId="77777777" w:rsidR="00265E55" w:rsidRDefault="00A62EB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下表是飞翔体育商品店</w:t>
      </w:r>
      <w:r>
        <w:rPr>
          <w:color w:val="auto"/>
        </w:rPr>
        <w:t>2016</w:t>
      </w:r>
      <w:r>
        <w:rPr>
          <w:rFonts w:hint="eastAsia"/>
          <w:color w:val="auto"/>
        </w:rPr>
        <w:t>年上半年部分体育用品销售情况。</w:t>
      </w:r>
    </w:p>
    <w:tbl>
      <w:tblPr>
        <w:tblW w:w="5695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424"/>
        <w:gridCol w:w="1424"/>
        <w:gridCol w:w="1424"/>
      </w:tblGrid>
      <w:tr w:rsidR="00265E55" w14:paraId="3EB4D40E" w14:textId="77777777">
        <w:trPr>
          <w:jc w:val="center"/>
        </w:trPr>
        <w:tc>
          <w:tcPr>
            <w:tcW w:w="1423" w:type="dxa"/>
            <w:tcMar>
              <w:left w:w="0" w:type="dxa"/>
              <w:right w:w="0" w:type="dxa"/>
            </w:tcMar>
            <w:vAlign w:val="center"/>
          </w:tcPr>
          <w:p w14:paraId="35AC1C58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种类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26C82B3F" w14:textId="77777777" w:rsidR="00265E55" w:rsidRDefault="00A62EB6"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noProof/>
                <w:color w:val="auto"/>
                <w:sz w:val="21"/>
              </w:rPr>
              <w:drawing>
                <wp:inline distT="0" distB="0" distL="0" distR="0" wp14:anchorId="514DAC53" wp14:editId="2BD8D355">
                  <wp:extent cx="401955" cy="405130"/>
                  <wp:effectExtent l="0" t="0" r="0" b="0"/>
                  <wp:docPr id="235" name="4L4Z03.EPS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4L4Z03.EPS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480" cy="40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682FCA1B" w14:textId="77777777" w:rsidR="00265E55" w:rsidRDefault="00A62EB6"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noProof/>
                <w:color w:val="auto"/>
                <w:sz w:val="21"/>
              </w:rPr>
              <w:drawing>
                <wp:inline distT="0" distB="0" distL="0" distR="0" wp14:anchorId="38302764" wp14:editId="2A63F40E">
                  <wp:extent cx="901700" cy="380365"/>
                  <wp:effectExtent l="0" t="0" r="0" b="0"/>
                  <wp:docPr id="236" name="4L4Z04.EPS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4L4Z04.EPS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160" cy="38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0C694CD2" w14:textId="77777777" w:rsidR="00265E55" w:rsidRDefault="00A62EB6"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noProof/>
                <w:color w:val="auto"/>
                <w:sz w:val="21"/>
              </w:rPr>
              <w:drawing>
                <wp:inline distT="0" distB="0" distL="0" distR="0" wp14:anchorId="579696ED" wp14:editId="4728D3C5">
                  <wp:extent cx="591185" cy="353060"/>
                  <wp:effectExtent l="0" t="0" r="0" b="0"/>
                  <wp:docPr id="237" name="4L4Z05.EPS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4L4Z05.EPS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480" cy="35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E55" w14:paraId="1A27B21E" w14:textId="77777777">
        <w:trPr>
          <w:jc w:val="center"/>
        </w:trPr>
        <w:tc>
          <w:tcPr>
            <w:tcW w:w="1423" w:type="dxa"/>
            <w:tcMar>
              <w:left w:w="0" w:type="dxa"/>
              <w:right w:w="0" w:type="dxa"/>
            </w:tcMar>
            <w:vAlign w:val="center"/>
          </w:tcPr>
          <w:p w14:paraId="3A37E6AB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单价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0D98EFD6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78</w:t>
            </w:r>
            <w:r>
              <w:rPr>
                <w:rFonts w:hint="eastAsia"/>
                <w:color w:val="auto"/>
                <w:sz w:val="21"/>
              </w:rPr>
              <w:t>元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3F35A3AF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46</w:t>
            </w:r>
            <w:r>
              <w:rPr>
                <w:rFonts w:hint="eastAsia"/>
                <w:color w:val="auto"/>
                <w:sz w:val="21"/>
              </w:rPr>
              <w:t>元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07D53A3C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24</w:t>
            </w:r>
            <w:r>
              <w:rPr>
                <w:rFonts w:hint="eastAsia"/>
                <w:color w:val="auto"/>
                <w:sz w:val="21"/>
              </w:rPr>
              <w:t>元</w:t>
            </w:r>
          </w:p>
        </w:tc>
      </w:tr>
      <w:tr w:rsidR="00265E55" w14:paraId="03AD4B3D" w14:textId="77777777">
        <w:trPr>
          <w:jc w:val="center"/>
        </w:trPr>
        <w:tc>
          <w:tcPr>
            <w:tcW w:w="1423" w:type="dxa"/>
            <w:tcMar>
              <w:left w:w="0" w:type="dxa"/>
              <w:right w:w="0" w:type="dxa"/>
            </w:tcMar>
            <w:vAlign w:val="center"/>
          </w:tcPr>
          <w:p w14:paraId="7FE8E3B7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卖出数量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2474D3E0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113</w:t>
            </w:r>
            <w:r>
              <w:rPr>
                <w:rFonts w:hint="eastAsia"/>
                <w:color w:val="auto"/>
                <w:sz w:val="21"/>
              </w:rPr>
              <w:t>个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30F0FD89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126</w:t>
            </w:r>
            <w:r>
              <w:rPr>
                <w:rFonts w:hint="eastAsia"/>
                <w:color w:val="auto"/>
                <w:sz w:val="21"/>
              </w:rPr>
              <w:t>套</w:t>
            </w:r>
          </w:p>
        </w:tc>
        <w:tc>
          <w:tcPr>
            <w:tcW w:w="1424" w:type="dxa"/>
            <w:tcMar>
              <w:left w:w="0" w:type="dxa"/>
              <w:right w:w="0" w:type="dxa"/>
            </w:tcMar>
            <w:vAlign w:val="center"/>
          </w:tcPr>
          <w:p w14:paraId="283B3D59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256</w:t>
            </w:r>
            <w:r>
              <w:rPr>
                <w:rFonts w:hint="eastAsia"/>
                <w:color w:val="auto"/>
                <w:sz w:val="21"/>
              </w:rPr>
              <w:t>副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r>
              <w:rPr>
                <w:rFonts w:hint="eastAsia"/>
                <w:color w:val="FFFFFF"/>
                <w:sz w:val="4"/>
              </w:rPr>
              <w:t>学。科。网</w:t>
            </w:r>
            <w:r>
              <w:rPr>
                <w:rFonts w:hint="eastAsia"/>
                <w:color w:val="FFFFFF"/>
                <w:sz w:val="4"/>
              </w:rPr>
              <w:t>]</w:t>
            </w:r>
          </w:p>
        </w:tc>
      </w:tr>
    </w:tbl>
    <w:p w14:paraId="2A2C16B6" w14:textId="77777777" w:rsidR="00265E55" w:rsidRDefault="00265E55">
      <w:pPr>
        <w:spacing w:line="360" w:lineRule="atLeast"/>
        <w:ind w:firstLineChars="200" w:firstLine="480"/>
        <w:jc w:val="center"/>
        <w:rPr>
          <w:color w:val="auto"/>
        </w:rPr>
      </w:pPr>
    </w:p>
    <w:p w14:paraId="78701CC1" w14:textId="77777777" w:rsidR="00265E55" w:rsidRDefault="00A62EB6">
      <w:pPr>
        <w:rPr>
          <w:color w:val="auto"/>
        </w:rPr>
      </w:pPr>
      <w:r>
        <w:rPr>
          <w:rFonts w:hint="eastAsia"/>
          <w:color w:val="auto"/>
        </w:rPr>
        <w:t>每种体育用品各卖了多少钱</w:t>
      </w:r>
      <w:r>
        <w:rPr>
          <w:rFonts w:ascii="方正书宋_GBK" w:hAnsi="方正书宋_GBK"/>
          <w:color w:val="auto"/>
        </w:rPr>
        <w:t>?</w:t>
      </w:r>
    </w:p>
    <w:p w14:paraId="000C13C0" w14:textId="77777777" w:rsidR="00265E55" w:rsidRDefault="00265E55">
      <w:pPr>
        <w:ind w:firstLineChars="200" w:firstLine="480"/>
        <w:rPr>
          <w:color w:val="auto"/>
        </w:rPr>
      </w:pPr>
    </w:p>
    <w:p w14:paraId="6A5E5522" w14:textId="79D2B927" w:rsidR="00265E55" w:rsidRDefault="00265E55">
      <w:pPr>
        <w:ind w:firstLineChars="200" w:firstLine="480"/>
        <w:rPr>
          <w:color w:val="auto"/>
        </w:rPr>
      </w:pPr>
    </w:p>
    <w:p w14:paraId="2415FE98" w14:textId="77777777" w:rsidR="00536695" w:rsidRDefault="00536695">
      <w:pPr>
        <w:ind w:firstLineChars="200" w:firstLine="480"/>
        <w:rPr>
          <w:rFonts w:hint="eastAsia"/>
          <w:color w:val="auto"/>
        </w:rPr>
      </w:pPr>
    </w:p>
    <w:p w14:paraId="3FF4F5E2" w14:textId="77777777" w:rsidR="00265E55" w:rsidRDefault="00265E55">
      <w:pPr>
        <w:ind w:firstLineChars="200" w:firstLine="480"/>
        <w:rPr>
          <w:color w:val="auto"/>
        </w:rPr>
      </w:pPr>
    </w:p>
    <w:p w14:paraId="3389C23C" w14:textId="77777777" w:rsidR="00265E55" w:rsidRDefault="00A62EB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光华小学四年级两个班的学生准备去黄果树瀑布参观。</w:t>
      </w:r>
    </w:p>
    <w:p w14:paraId="46ED3730" w14:textId="77777777" w:rsidR="00265E55" w:rsidRDefault="00A62EB6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045105F6" wp14:editId="335E563B">
            <wp:extent cx="3822065" cy="1219200"/>
            <wp:effectExtent l="0" t="0" r="0" b="0"/>
            <wp:docPr id="238" name="4L4Z0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4L4Z06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22120" cy="121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AF98B" w14:textId="77777777" w:rsidR="00265E55" w:rsidRDefault="00A62EB6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瀑布的面积大约是多少平方米</w:t>
      </w:r>
      <w:r>
        <w:rPr>
          <w:rFonts w:ascii="方正书宋_GBK" w:hAnsi="方正书宋_GBK"/>
          <w:color w:val="auto"/>
        </w:rPr>
        <w:t>?</w:t>
      </w:r>
    </w:p>
    <w:p w14:paraId="43F3F973" w14:textId="77777777" w:rsidR="00265E55" w:rsidRDefault="00265E55">
      <w:pPr>
        <w:ind w:firstLineChars="200" w:firstLine="480"/>
        <w:rPr>
          <w:color w:val="auto"/>
        </w:rPr>
      </w:pPr>
    </w:p>
    <w:p w14:paraId="016691A6" w14:textId="77777777" w:rsidR="00265E55" w:rsidRDefault="00265E55">
      <w:pPr>
        <w:ind w:firstLineChars="200" w:firstLine="480"/>
        <w:rPr>
          <w:color w:val="auto"/>
        </w:rPr>
      </w:pPr>
    </w:p>
    <w:p w14:paraId="56EE3338" w14:textId="77777777" w:rsidR="00265E55" w:rsidRDefault="00265E55">
      <w:pPr>
        <w:ind w:firstLineChars="200" w:firstLine="480"/>
        <w:rPr>
          <w:color w:val="auto"/>
        </w:rPr>
      </w:pPr>
    </w:p>
    <w:p w14:paraId="42283F29" w14:textId="77777777" w:rsidR="00265E55" w:rsidRDefault="00265E55">
      <w:pPr>
        <w:ind w:firstLineChars="200" w:firstLine="480"/>
        <w:rPr>
          <w:color w:val="auto"/>
        </w:rPr>
      </w:pPr>
    </w:p>
    <w:p w14:paraId="1D0BD705" w14:textId="77777777" w:rsidR="00265E55" w:rsidRDefault="00265E55">
      <w:pPr>
        <w:ind w:firstLineChars="200" w:firstLine="480"/>
        <w:rPr>
          <w:color w:val="auto"/>
        </w:rPr>
      </w:pPr>
    </w:p>
    <w:p w14:paraId="6A44AD76" w14:textId="77777777" w:rsidR="00265E55" w:rsidRDefault="00265E55">
      <w:pPr>
        <w:ind w:firstLineChars="200" w:firstLine="480"/>
        <w:rPr>
          <w:color w:val="auto"/>
        </w:rPr>
      </w:pPr>
    </w:p>
    <w:p w14:paraId="67BF6F1E" w14:textId="77777777" w:rsidR="00265E55" w:rsidRDefault="00A62EB6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他们淡季去参观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比旺季去参观节约门票多少元</w:t>
      </w:r>
      <w:r>
        <w:rPr>
          <w:rFonts w:ascii="方正书宋_GBK" w:hAnsi="方正书宋_GBK"/>
          <w:color w:val="auto"/>
        </w:rPr>
        <w:t>?</w:t>
      </w:r>
    </w:p>
    <w:p w14:paraId="3616B747" w14:textId="77777777" w:rsidR="00265E55" w:rsidRDefault="00A62EB6">
      <w:pPr>
        <w:spacing w:line="315" w:lineRule="exact"/>
        <w:ind w:firstLineChars="200" w:firstLine="420"/>
        <w:jc w:val="center"/>
        <w:rPr>
          <w:color w:val="auto"/>
        </w:rPr>
      </w:pPr>
      <w:r>
        <w:rPr>
          <w:rFonts w:eastAsia="方正黑体_GBK" w:hint="eastAsia"/>
          <w:color w:val="auto"/>
          <w:sz w:val="21"/>
        </w:rPr>
        <w:t>黄果树瀑布景区门票价格</w:t>
      </w:r>
    </w:p>
    <w:tbl>
      <w:tblPr>
        <w:tblW w:w="5695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2847"/>
      </w:tblGrid>
      <w:tr w:rsidR="00265E55" w14:paraId="7F797D84" w14:textId="77777777">
        <w:trPr>
          <w:jc w:val="center"/>
        </w:trPr>
        <w:tc>
          <w:tcPr>
            <w:tcW w:w="2848" w:type="dxa"/>
            <w:tcMar>
              <w:left w:w="0" w:type="dxa"/>
              <w:right w:w="0" w:type="dxa"/>
            </w:tcMar>
            <w:vAlign w:val="center"/>
          </w:tcPr>
          <w:p w14:paraId="2081EF6B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旺季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33CAA06E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淡季</w:t>
            </w:r>
          </w:p>
        </w:tc>
      </w:tr>
      <w:tr w:rsidR="00265E55" w14:paraId="3F42D56F" w14:textId="77777777">
        <w:trPr>
          <w:jc w:val="center"/>
        </w:trPr>
        <w:tc>
          <w:tcPr>
            <w:tcW w:w="2848" w:type="dxa"/>
            <w:tcMar>
              <w:left w:w="0" w:type="dxa"/>
              <w:right w:w="0" w:type="dxa"/>
            </w:tcMar>
            <w:vAlign w:val="center"/>
          </w:tcPr>
          <w:p w14:paraId="72D11DD2" w14:textId="4F658004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</w:t>
            </w:r>
            <w:r>
              <w:rPr>
                <w:color w:val="auto"/>
                <w:sz w:val="21"/>
              </w:rPr>
              <w:t>80</w:t>
            </w:r>
            <w:r>
              <w:rPr>
                <w:rFonts w:hint="eastAsia"/>
                <w:color w:val="auto"/>
                <w:sz w:val="21"/>
              </w:rPr>
              <w:t>元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人</w:t>
            </w:r>
            <w:r>
              <w:rPr>
                <w:rFonts w:ascii="方正书宋_GBK" w:hAnsi="方正书宋_GBK"/>
                <w:color w:val="auto"/>
                <w:sz w:val="21"/>
              </w:rPr>
              <w:t>(</w:t>
            </w:r>
            <w:r>
              <w:rPr>
                <w:rFonts w:hint="eastAsia"/>
                <w:color w:val="auto"/>
                <w:sz w:val="21"/>
              </w:rPr>
              <w:t>学生票半价</w:t>
            </w:r>
            <w:r>
              <w:rPr>
                <w:rFonts w:ascii="方正书宋_GBK" w:hAnsi="方正书宋_GBK"/>
                <w:color w:val="auto"/>
                <w:sz w:val="21"/>
              </w:rPr>
              <w:t>)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5B71FEA5" w14:textId="77777777" w:rsidR="00265E55" w:rsidRDefault="00A62EB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160</w:t>
            </w:r>
            <w:r>
              <w:rPr>
                <w:rFonts w:hint="eastAsia"/>
                <w:color w:val="auto"/>
                <w:sz w:val="21"/>
              </w:rPr>
              <w:t>元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人</w:t>
            </w:r>
            <w:r>
              <w:rPr>
                <w:rFonts w:ascii="方正书宋_GBK" w:hAnsi="方正书宋_GBK"/>
                <w:color w:val="auto"/>
                <w:sz w:val="21"/>
              </w:rPr>
              <w:t>(</w:t>
            </w:r>
            <w:r>
              <w:rPr>
                <w:rFonts w:hint="eastAsia"/>
                <w:color w:val="auto"/>
                <w:sz w:val="21"/>
              </w:rPr>
              <w:t>学生票半价</w:t>
            </w:r>
            <w:r>
              <w:rPr>
                <w:rFonts w:ascii="方正书宋_GBK" w:hAnsi="方正书宋_GBK"/>
                <w:color w:val="auto"/>
                <w:sz w:val="21"/>
              </w:rPr>
              <w:t>)</w:t>
            </w:r>
          </w:p>
        </w:tc>
      </w:tr>
    </w:tbl>
    <w:p w14:paraId="0202E6D5" w14:textId="77777777" w:rsidR="00265E55" w:rsidRDefault="00265E55">
      <w:pPr>
        <w:rPr>
          <w:color w:val="auto"/>
        </w:rPr>
      </w:pPr>
    </w:p>
    <w:p w14:paraId="445E353F" w14:textId="77777777" w:rsidR="00265E55" w:rsidRDefault="00265E55">
      <w:pPr>
        <w:rPr>
          <w:color w:val="auto"/>
        </w:rPr>
      </w:pPr>
    </w:p>
    <w:p w14:paraId="6D2D90BF" w14:textId="77777777" w:rsidR="00265E55" w:rsidRDefault="00265E55">
      <w:pPr>
        <w:rPr>
          <w:color w:val="auto"/>
        </w:rPr>
      </w:pPr>
    </w:p>
    <w:p w14:paraId="0816DE96" w14:textId="77777777" w:rsidR="00265E55" w:rsidRDefault="00265E55">
      <w:pPr>
        <w:rPr>
          <w:color w:val="auto"/>
        </w:rPr>
      </w:pPr>
    </w:p>
    <w:p w14:paraId="7065C2E2" w14:textId="77777777" w:rsidR="00265E55" w:rsidRDefault="00265E55">
      <w:pPr>
        <w:rPr>
          <w:color w:val="auto"/>
        </w:rPr>
      </w:pPr>
    </w:p>
    <w:p w14:paraId="0AF24041" w14:textId="77777777" w:rsidR="00265E55" w:rsidRDefault="00265E55">
      <w:pPr>
        <w:rPr>
          <w:color w:val="auto"/>
        </w:rPr>
      </w:pPr>
    </w:p>
    <w:p w14:paraId="0A97C3AD" w14:textId="77777777" w:rsidR="00265E55" w:rsidRDefault="00265E55">
      <w:pPr>
        <w:rPr>
          <w:color w:val="auto"/>
        </w:rPr>
      </w:pPr>
    </w:p>
    <w:p w14:paraId="7B3A70F4" w14:textId="77777777" w:rsidR="00265E55" w:rsidRDefault="00265E55">
      <w:pPr>
        <w:rPr>
          <w:color w:val="auto"/>
        </w:rPr>
      </w:pPr>
    </w:p>
    <w:p w14:paraId="0C0C27D2" w14:textId="77777777" w:rsidR="00265E55" w:rsidRDefault="00265E55">
      <w:pPr>
        <w:rPr>
          <w:color w:val="auto"/>
        </w:rPr>
      </w:pPr>
    </w:p>
    <w:p w14:paraId="49605B69" w14:textId="77777777" w:rsidR="00265E55" w:rsidRDefault="00265E55">
      <w:pPr>
        <w:rPr>
          <w:color w:val="auto"/>
        </w:rPr>
      </w:pPr>
    </w:p>
    <w:p w14:paraId="109FA6DC" w14:textId="77777777" w:rsidR="00265E55" w:rsidRDefault="00265E55">
      <w:pPr>
        <w:rPr>
          <w:color w:val="auto"/>
        </w:rPr>
      </w:pPr>
    </w:p>
    <w:p w14:paraId="57D105FC" w14:textId="77777777" w:rsidR="00265E55" w:rsidRDefault="00265E55">
      <w:pPr>
        <w:rPr>
          <w:color w:val="auto"/>
        </w:rPr>
      </w:pPr>
    </w:p>
    <w:p w14:paraId="08DF7A01" w14:textId="77777777" w:rsidR="00265E55" w:rsidRDefault="00265E55">
      <w:pPr>
        <w:rPr>
          <w:color w:val="auto"/>
        </w:rPr>
      </w:pPr>
    </w:p>
    <w:p w14:paraId="00582998" w14:textId="3118E17B" w:rsidR="00265E55" w:rsidRDefault="00265E55">
      <w:pPr>
        <w:rPr>
          <w:color w:val="auto"/>
        </w:rPr>
      </w:pPr>
    </w:p>
    <w:p w14:paraId="228EED2C" w14:textId="64D93551" w:rsidR="00FA35DE" w:rsidRDefault="00FA35DE">
      <w:pPr>
        <w:rPr>
          <w:color w:val="auto"/>
        </w:rPr>
      </w:pPr>
    </w:p>
    <w:p w14:paraId="7BDF502B" w14:textId="41138977" w:rsidR="00FA35DE" w:rsidRDefault="00FA35DE">
      <w:pPr>
        <w:rPr>
          <w:color w:val="auto"/>
        </w:rPr>
      </w:pPr>
    </w:p>
    <w:p w14:paraId="258D8036" w14:textId="77777777" w:rsidR="00FA35DE" w:rsidRDefault="00FA35DE">
      <w:pPr>
        <w:rPr>
          <w:rFonts w:hint="eastAsia"/>
          <w:color w:val="auto"/>
        </w:rPr>
      </w:pPr>
    </w:p>
    <w:p w14:paraId="51406CA8" w14:textId="77777777" w:rsidR="00265E55" w:rsidRDefault="00265E55">
      <w:pPr>
        <w:rPr>
          <w:color w:val="auto"/>
        </w:rPr>
      </w:pPr>
    </w:p>
    <w:p w14:paraId="2F954AF7" w14:textId="77777777" w:rsidR="00265E55" w:rsidRDefault="00265E55">
      <w:pPr>
        <w:rPr>
          <w:color w:val="auto"/>
        </w:rPr>
      </w:pPr>
    </w:p>
    <w:p w14:paraId="0D69B71B" w14:textId="77777777" w:rsidR="00265E55" w:rsidRDefault="00265E55">
      <w:pPr>
        <w:rPr>
          <w:color w:val="auto"/>
        </w:rPr>
      </w:pPr>
    </w:p>
    <w:p w14:paraId="2BA24454" w14:textId="77777777" w:rsidR="00265E55" w:rsidRDefault="00265E55">
      <w:pPr>
        <w:rPr>
          <w:color w:val="auto"/>
        </w:rPr>
      </w:pPr>
    </w:p>
    <w:p w14:paraId="0B2402DE" w14:textId="77777777" w:rsidR="00265E55" w:rsidRDefault="00A62EB6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14:paraId="7F8EA289" w14:textId="77777777" w:rsidR="00265E55" w:rsidRDefault="00A62EB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227</w:t>
      </w:r>
      <w:r>
        <w:rPr>
          <w:rFonts w:hint="eastAsia"/>
          <w:color w:val="auto"/>
        </w:rPr>
        <w:t>与</w:t>
      </w:r>
      <w:r>
        <w:rPr>
          <w:color w:val="auto"/>
        </w:rPr>
        <w:t>2</w:t>
      </w:r>
      <w:r>
        <w:rPr>
          <w:rFonts w:hint="eastAsia"/>
          <w:color w:val="auto"/>
        </w:rPr>
        <w:t>的积</w:t>
      </w:r>
      <w:r>
        <w:rPr>
          <w:color w:val="auto"/>
        </w:rPr>
        <w:t xml:space="preserve">　</w:t>
      </w:r>
      <w:r>
        <w:rPr>
          <w:color w:val="auto"/>
        </w:rPr>
        <w:t>227</w:t>
      </w:r>
      <w:r>
        <w:rPr>
          <w:rFonts w:hint="eastAsia"/>
          <w:color w:val="auto"/>
        </w:rPr>
        <w:t>与</w:t>
      </w:r>
      <w:r>
        <w:rPr>
          <w:color w:val="auto"/>
        </w:rPr>
        <w:t>30</w:t>
      </w:r>
      <w:r>
        <w:rPr>
          <w:rFonts w:hint="eastAsia"/>
          <w:color w:val="auto"/>
        </w:rPr>
        <w:t>的积</w:t>
      </w:r>
      <w:r>
        <w:rPr>
          <w:color w:val="auto"/>
        </w:rPr>
        <w:t xml:space="preserve">　</w:t>
      </w:r>
      <w:r>
        <w:rPr>
          <w:color w:val="auto"/>
        </w:rPr>
        <w:t>227</w:t>
      </w:r>
      <w:r>
        <w:rPr>
          <w:rFonts w:hint="eastAsia"/>
          <w:color w:val="auto"/>
        </w:rPr>
        <w:t>与</w:t>
      </w:r>
      <w:r>
        <w:rPr>
          <w:color w:val="auto"/>
        </w:rPr>
        <w:t>32</w:t>
      </w:r>
      <w:r>
        <w:rPr>
          <w:rFonts w:hint="eastAsia"/>
          <w:color w:val="auto"/>
        </w:rPr>
        <w:t>的积</w:t>
      </w:r>
    </w:p>
    <w:p w14:paraId="1DFE6233" w14:textId="77777777" w:rsidR="00265E55" w:rsidRDefault="00A62EB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15</w:t>
      </w:r>
      <w:r>
        <w:rPr>
          <w:rFonts w:hint="eastAsia"/>
          <w:color w:val="auto"/>
        </w:rPr>
        <w:t>千米</w:t>
      </w:r>
      <w:r>
        <w:rPr>
          <w:color w:val="auto"/>
        </w:rPr>
        <w:t>/</w:t>
      </w:r>
      <w:r>
        <w:rPr>
          <w:rFonts w:hint="eastAsia"/>
          <w:color w:val="auto"/>
        </w:rPr>
        <w:t>时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30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</w:p>
    <w:p w14:paraId="4309FEE4" w14:textId="77777777" w:rsidR="00265E55" w:rsidRDefault="00A62EB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单价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数量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速度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时间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或时间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速度</w:t>
      </w:r>
    </w:p>
    <w:p w14:paraId="71844BCA" w14:textId="18792024" w:rsidR="00265E55" w:rsidRDefault="00A62EB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五</w:t>
      </w:r>
      <w:r>
        <w:rPr>
          <w:color w:val="auto"/>
        </w:rPr>
        <w:t xml:space="preserve">　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1140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36000</w:t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330</w:t>
      </w:r>
      <w:r>
        <w:rPr>
          <w:color w:val="auto"/>
        </w:rPr>
        <w:t>0</w:t>
      </w:r>
    </w:p>
    <w:p w14:paraId="7B5C71DA" w14:textId="77777777" w:rsidR="00265E55" w:rsidRDefault="00A62EB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√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√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</w:p>
    <w:p w14:paraId="2488A093" w14:textId="77777777" w:rsidR="00265E55" w:rsidRDefault="00A62EB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</w:p>
    <w:p w14:paraId="2884DBEE" w14:textId="77777777" w:rsidR="00265E55" w:rsidRDefault="00A62EB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.40</w:t>
      </w:r>
      <w:r>
        <w:rPr>
          <w:color w:val="auto"/>
        </w:rPr>
        <w:t xml:space="preserve">　</w:t>
      </w:r>
      <w:r>
        <w:rPr>
          <w:color w:val="auto"/>
        </w:rPr>
        <w:t>100</w:t>
      </w:r>
      <w:r>
        <w:rPr>
          <w:color w:val="auto"/>
        </w:rPr>
        <w:t xml:space="preserve">　</w:t>
      </w:r>
      <w:r>
        <w:rPr>
          <w:color w:val="auto"/>
        </w:rPr>
        <w:t>10</w:t>
      </w:r>
      <w:r>
        <w:rPr>
          <w:color w:val="auto"/>
        </w:rPr>
        <w:t xml:space="preserve">　</w:t>
      </w:r>
      <w:r>
        <w:rPr>
          <w:color w:val="auto"/>
        </w:rPr>
        <w:t>25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25</w:t>
      </w:r>
      <w:r>
        <w:rPr>
          <w:color w:val="auto"/>
        </w:rPr>
        <w:t xml:space="preserve">　</w:t>
      </w:r>
      <w:r>
        <w:rPr>
          <w:color w:val="auto"/>
        </w:rPr>
        <w:t>40</w:t>
      </w:r>
      <w:r>
        <w:rPr>
          <w:color w:val="auto"/>
        </w:rPr>
        <w:t xml:space="preserve">　</w:t>
      </w:r>
      <w:r>
        <w:rPr>
          <w:color w:val="auto"/>
        </w:rPr>
        <w:t>200</w:t>
      </w:r>
      <w:r>
        <w:rPr>
          <w:color w:val="auto"/>
        </w:rPr>
        <w:t xml:space="preserve">　</w:t>
      </w:r>
      <w:r>
        <w:rPr>
          <w:color w:val="auto"/>
        </w:rPr>
        <w:t>32000</w:t>
      </w:r>
    </w:p>
    <w:p w14:paraId="0BF5F99A" w14:textId="77777777" w:rsidR="00265E55" w:rsidRDefault="00A62EB6">
      <w:pPr>
        <w:spacing w:line="251" w:lineRule="exact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426508EA" wp14:editId="3913D47F">
            <wp:simplePos x="0" y="0"/>
            <wp:positionH relativeFrom="column">
              <wp:posOffset>-44450</wp:posOffset>
            </wp:positionH>
            <wp:positionV relativeFrom="paragraph">
              <wp:posOffset>68580</wp:posOffset>
            </wp:positionV>
            <wp:extent cx="3256915" cy="3380740"/>
            <wp:effectExtent l="0" t="0" r="635" b="0"/>
            <wp:wrapTight wrapText="bothSides">
              <wp:wrapPolygon edited="0">
                <wp:start x="0" y="0"/>
                <wp:lineTo x="0" y="21421"/>
                <wp:lineTo x="21478" y="21421"/>
                <wp:lineTo x="21478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915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754F00" w14:textId="77777777" w:rsidR="00265E55" w:rsidRDefault="00265E55">
      <w:pPr>
        <w:spacing w:line="251" w:lineRule="exact"/>
        <w:rPr>
          <w:color w:val="auto"/>
        </w:rPr>
      </w:pPr>
    </w:p>
    <w:p w14:paraId="0D64ACD6" w14:textId="77777777" w:rsidR="00265E55" w:rsidRDefault="00265E55">
      <w:pPr>
        <w:spacing w:line="251" w:lineRule="exact"/>
        <w:rPr>
          <w:color w:val="auto"/>
        </w:rPr>
      </w:pPr>
    </w:p>
    <w:p w14:paraId="6A474EB4" w14:textId="77777777" w:rsidR="00265E55" w:rsidRDefault="00265E55">
      <w:pPr>
        <w:spacing w:line="251" w:lineRule="exact"/>
        <w:rPr>
          <w:color w:val="auto"/>
        </w:rPr>
      </w:pPr>
    </w:p>
    <w:p w14:paraId="4CA33BBD" w14:textId="77777777" w:rsidR="00265E55" w:rsidRDefault="00265E55">
      <w:pPr>
        <w:spacing w:line="251" w:lineRule="exact"/>
        <w:rPr>
          <w:color w:val="auto"/>
        </w:rPr>
      </w:pPr>
    </w:p>
    <w:p w14:paraId="2D378E2A" w14:textId="77777777" w:rsidR="00265E55" w:rsidRDefault="00265E55">
      <w:pPr>
        <w:spacing w:line="251" w:lineRule="exact"/>
        <w:rPr>
          <w:color w:val="auto"/>
        </w:rPr>
      </w:pPr>
    </w:p>
    <w:p w14:paraId="4755A631" w14:textId="77777777" w:rsidR="00265E55" w:rsidRDefault="00265E55">
      <w:pPr>
        <w:spacing w:line="251" w:lineRule="exact"/>
        <w:rPr>
          <w:color w:val="auto"/>
        </w:rPr>
      </w:pPr>
    </w:p>
    <w:p w14:paraId="3BD583D6" w14:textId="77777777" w:rsidR="00265E55" w:rsidRDefault="00265E55">
      <w:pPr>
        <w:spacing w:line="251" w:lineRule="exact"/>
        <w:rPr>
          <w:color w:val="auto"/>
        </w:rPr>
      </w:pPr>
    </w:p>
    <w:p w14:paraId="092F8103" w14:textId="77777777" w:rsidR="00265E55" w:rsidRDefault="00265E55">
      <w:pPr>
        <w:spacing w:line="251" w:lineRule="exact"/>
        <w:rPr>
          <w:color w:val="auto"/>
        </w:rPr>
      </w:pPr>
    </w:p>
    <w:p w14:paraId="7E750283" w14:textId="77777777" w:rsidR="00265E55" w:rsidRDefault="00265E55">
      <w:pPr>
        <w:spacing w:line="251" w:lineRule="exact"/>
        <w:rPr>
          <w:color w:val="auto"/>
        </w:rPr>
      </w:pPr>
    </w:p>
    <w:p w14:paraId="69EE6528" w14:textId="77777777" w:rsidR="00265E55" w:rsidRDefault="00265E55">
      <w:pPr>
        <w:spacing w:line="251" w:lineRule="exact"/>
        <w:rPr>
          <w:color w:val="auto"/>
        </w:rPr>
      </w:pPr>
    </w:p>
    <w:p w14:paraId="79AB9C40" w14:textId="77777777" w:rsidR="00265E55" w:rsidRDefault="00265E55">
      <w:pPr>
        <w:spacing w:line="251" w:lineRule="exact"/>
        <w:rPr>
          <w:color w:val="auto"/>
        </w:rPr>
      </w:pPr>
    </w:p>
    <w:p w14:paraId="47963298" w14:textId="77777777" w:rsidR="00265E55" w:rsidRDefault="00265E55">
      <w:pPr>
        <w:spacing w:line="251" w:lineRule="exact"/>
        <w:rPr>
          <w:color w:val="auto"/>
        </w:rPr>
      </w:pPr>
    </w:p>
    <w:p w14:paraId="681FC80F" w14:textId="77777777" w:rsidR="00265E55" w:rsidRDefault="00265E55">
      <w:pPr>
        <w:spacing w:line="251" w:lineRule="exact"/>
        <w:rPr>
          <w:color w:val="auto"/>
        </w:rPr>
      </w:pPr>
    </w:p>
    <w:p w14:paraId="264AD54C" w14:textId="77777777" w:rsidR="00265E55" w:rsidRDefault="00265E55">
      <w:pPr>
        <w:spacing w:line="251" w:lineRule="exact"/>
        <w:rPr>
          <w:color w:val="auto"/>
        </w:rPr>
      </w:pPr>
    </w:p>
    <w:p w14:paraId="1FE58307" w14:textId="77777777" w:rsidR="00265E55" w:rsidRDefault="00265E55">
      <w:pPr>
        <w:spacing w:line="251" w:lineRule="exact"/>
        <w:rPr>
          <w:color w:val="auto"/>
        </w:rPr>
      </w:pPr>
    </w:p>
    <w:p w14:paraId="42E062C8" w14:textId="77777777" w:rsidR="00265E55" w:rsidRDefault="00265E55">
      <w:pPr>
        <w:spacing w:line="251" w:lineRule="exact"/>
        <w:rPr>
          <w:color w:val="auto"/>
        </w:rPr>
      </w:pPr>
    </w:p>
    <w:p w14:paraId="353A782F" w14:textId="77777777" w:rsidR="00265E55" w:rsidRDefault="00265E55">
      <w:pPr>
        <w:spacing w:line="251" w:lineRule="exact"/>
        <w:rPr>
          <w:color w:val="auto"/>
        </w:rPr>
      </w:pPr>
    </w:p>
    <w:p w14:paraId="1F2181A3" w14:textId="77777777" w:rsidR="00265E55" w:rsidRDefault="00265E55">
      <w:pPr>
        <w:spacing w:line="251" w:lineRule="exact"/>
        <w:rPr>
          <w:color w:val="auto"/>
        </w:rPr>
      </w:pPr>
    </w:p>
    <w:p w14:paraId="63770688" w14:textId="77777777" w:rsidR="00265E55" w:rsidRDefault="00265E55">
      <w:pPr>
        <w:spacing w:line="251" w:lineRule="exact"/>
        <w:rPr>
          <w:color w:val="auto"/>
        </w:rPr>
      </w:pPr>
    </w:p>
    <w:p w14:paraId="684271B6" w14:textId="77777777" w:rsidR="00265E55" w:rsidRDefault="00265E55">
      <w:pPr>
        <w:spacing w:line="251" w:lineRule="exact"/>
        <w:rPr>
          <w:color w:val="auto"/>
        </w:rPr>
      </w:pPr>
    </w:p>
    <w:p w14:paraId="581138F2" w14:textId="77777777" w:rsidR="00265E55" w:rsidRDefault="00265E55">
      <w:pPr>
        <w:spacing w:line="251" w:lineRule="exact"/>
        <w:rPr>
          <w:color w:val="auto"/>
        </w:rPr>
      </w:pPr>
    </w:p>
    <w:p w14:paraId="27C26FFC" w14:textId="77777777" w:rsidR="00265E55" w:rsidRDefault="00A62EB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23-8=15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102×15=1530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)</w:t>
      </w:r>
    </w:p>
    <w:p w14:paraId="694EE8BE" w14:textId="77777777" w:rsidR="00265E55" w:rsidRDefault="00A62EB6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该市至北京的铁路长</w:t>
      </w:r>
      <w:r>
        <w:rPr>
          <w:color w:val="auto"/>
        </w:rPr>
        <w:t>1530</w:t>
      </w:r>
      <w:r>
        <w:rPr>
          <w:rFonts w:hint="eastAsia"/>
          <w:color w:val="auto"/>
        </w:rPr>
        <w:t>千米。</w:t>
      </w:r>
    </w:p>
    <w:p w14:paraId="1343A4D5" w14:textId="77777777" w:rsidR="00265E55" w:rsidRDefault="00A62EB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78×113=8814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46×126=5796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 w14:paraId="251730C2" w14:textId="77777777" w:rsidR="00265E55" w:rsidRDefault="00A62EB6">
      <w:pPr>
        <w:spacing w:line="251" w:lineRule="exact"/>
        <w:rPr>
          <w:color w:val="auto"/>
        </w:rPr>
      </w:pPr>
      <w:r>
        <w:rPr>
          <w:color w:val="auto"/>
        </w:rPr>
        <w:t>24×256=6144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 w14:paraId="05B650DB" w14:textId="77777777" w:rsidR="00265E55" w:rsidRDefault="00A62EB6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篮球、羽毛球、乒乓球拍各卖了</w:t>
      </w:r>
      <w:r>
        <w:rPr>
          <w:color w:val="auto"/>
        </w:rPr>
        <w:t>8814</w:t>
      </w:r>
      <w:r>
        <w:rPr>
          <w:rFonts w:hint="eastAsia"/>
          <w:color w:val="auto"/>
        </w:rPr>
        <w:t>元、</w:t>
      </w:r>
      <w:r>
        <w:rPr>
          <w:color w:val="auto"/>
        </w:rPr>
        <w:t>5796</w:t>
      </w:r>
      <w:r>
        <w:rPr>
          <w:rFonts w:hint="eastAsia"/>
          <w:color w:val="auto"/>
        </w:rPr>
        <w:t>元、</w:t>
      </w:r>
      <w:r>
        <w:rPr>
          <w:color w:val="auto"/>
        </w:rPr>
        <w:t>6144</w:t>
      </w:r>
      <w:r>
        <w:rPr>
          <w:rFonts w:hint="eastAsia"/>
          <w:color w:val="auto"/>
        </w:rPr>
        <w:t>元。</w:t>
      </w:r>
    </w:p>
    <w:p w14:paraId="3E4894E3" w14:textId="77777777" w:rsidR="00265E55" w:rsidRDefault="00A62EB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①101×78=7878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14:paraId="01848C34" w14:textId="77777777" w:rsidR="00265E55" w:rsidRDefault="00A62EB6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瀑布的面积大约是</w:t>
      </w:r>
      <w:r>
        <w:rPr>
          <w:color w:val="auto"/>
        </w:rPr>
        <w:t>7878</w:t>
      </w:r>
      <w:r>
        <w:rPr>
          <w:rFonts w:hint="eastAsia"/>
          <w:color w:val="auto"/>
        </w:rPr>
        <w:t>平方米。</w:t>
      </w:r>
    </w:p>
    <w:p w14:paraId="55036228" w14:textId="33DC9A51" w:rsidR="00265E55" w:rsidRDefault="00A62EB6">
      <w:pPr>
        <w:spacing w:line="251" w:lineRule="exact"/>
        <w:rPr>
          <w:color w:val="auto"/>
        </w:rPr>
      </w:pPr>
      <w:r>
        <w:rPr>
          <w:color w:val="auto"/>
        </w:rPr>
        <w:t>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39+42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180÷2-160÷2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=81×10=810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 w14:paraId="69D7848A" w14:textId="03ECF0C0" w:rsidR="00265E55" w:rsidRDefault="00A62EB6" w:rsidP="00FA35DE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他们淡季去参观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比旺季去参观节约门票</w:t>
      </w:r>
      <w:r>
        <w:rPr>
          <w:color w:val="auto"/>
        </w:rPr>
        <w:t>810</w:t>
      </w:r>
      <w:r>
        <w:rPr>
          <w:rFonts w:hint="eastAsia"/>
          <w:color w:val="auto"/>
        </w:rPr>
        <w:t>元。</w:t>
      </w:r>
    </w:p>
    <w:p w14:paraId="0C04A1F7" w14:textId="77777777" w:rsidR="00265E55" w:rsidRDefault="00265E55">
      <w:pPr>
        <w:rPr>
          <w:color w:val="auto"/>
        </w:rPr>
      </w:pPr>
    </w:p>
    <w:sectPr w:rsidR="00265E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20C6" w14:textId="77777777" w:rsidR="00A62EB6" w:rsidRDefault="00A62EB6">
      <w:pPr>
        <w:spacing w:line="240" w:lineRule="auto"/>
      </w:pPr>
      <w:r>
        <w:separator/>
      </w:r>
    </w:p>
  </w:endnote>
  <w:endnote w:type="continuationSeparator" w:id="0">
    <w:p w14:paraId="5E0867CB" w14:textId="77777777" w:rsidR="00A62EB6" w:rsidRDefault="00A62E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B935A" w14:textId="77777777" w:rsidR="00A62EB6" w:rsidRDefault="00A62EB6">
      <w:pPr>
        <w:spacing w:line="240" w:lineRule="auto"/>
      </w:pPr>
      <w:r>
        <w:separator/>
      </w:r>
    </w:p>
  </w:footnote>
  <w:footnote w:type="continuationSeparator" w:id="0">
    <w:p w14:paraId="740B5246" w14:textId="77777777" w:rsidR="00A62EB6" w:rsidRDefault="00A62E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E8ED3"/>
    <w:multiLevelType w:val="singleLevel"/>
    <w:tmpl w:val="36FE8ED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CC6"/>
    <w:rsid w:val="00265E55"/>
    <w:rsid w:val="0053170A"/>
    <w:rsid w:val="00536695"/>
    <w:rsid w:val="00A62EB6"/>
    <w:rsid w:val="00D90CC6"/>
    <w:rsid w:val="00DD662B"/>
    <w:rsid w:val="00FA35DE"/>
    <w:rsid w:val="11D908EE"/>
    <w:rsid w:val="6818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C3E6DE6"/>
  <w15:docId w15:val="{2C3D801B-06DB-4073-AAB6-9820851C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9">
    <w:name w:val="一级章节"/>
    <w:basedOn w:val="a"/>
    <w:qFormat/>
    <w:pPr>
      <w:outlineLvl w:val="1"/>
    </w:pPr>
  </w:style>
  <w:style w:type="character" w:customStyle="1" w:styleId="a4">
    <w:name w:val="批注框文本 字符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259</Words>
  <Characters>1480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第四单元测试卷（二）.docx</dc:title>
  <dc:subject>第四单元测试卷（二）.docx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4</cp:revision>
  <dcterms:created xsi:type="dcterms:W3CDTF">2018-02-06T06:20:00Z</dcterms:created>
  <dcterms:modified xsi:type="dcterms:W3CDTF">2020-08-19T08:34:00Z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