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line="355" w:lineRule="auto"/>
        <w:ind w:left="0" w:firstLine="0"/>
        <w:jc w:val="center"/>
        <w:rPr>
          <w:sz w:val="32"/>
        </w:rPr>
      </w:pPr>
      <w:r>
        <w:rPr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10731500</wp:posOffset>
            </wp:positionV>
            <wp:extent cx="482600" cy="304800"/>
            <wp:effectExtent l="0" t="0" r="12700" b="0"/>
            <wp:wrapNone/>
            <wp:docPr id="100087" name="图片 1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北京一六一中学</w:t>
      </w:r>
      <w:r>
        <w:rPr>
          <w:rFonts w:ascii="Times New Roman" w:hAnsi="Times New Roman" w:eastAsia="Times New Roman" w:cs="Times New Roman"/>
          <w:b/>
          <w:sz w:val="32"/>
        </w:rPr>
        <w:t>2019</w:t>
      </w:r>
      <w:r>
        <w:rPr>
          <w:sz w:val="32"/>
        </w:rPr>
        <w:t>—</w:t>
      </w:r>
      <w:r>
        <w:rPr>
          <w:rFonts w:ascii="Times New Roman" w:hAnsi="Times New Roman" w:eastAsia="Times New Roman" w:cs="Times New Roman"/>
          <w:b/>
          <w:sz w:val="32"/>
        </w:rPr>
        <w:t>2020</w:t>
      </w:r>
      <w:r>
        <w:rPr>
          <w:sz w:val="32"/>
        </w:rPr>
        <w:t>学年度第二学期诊断性测试</w:t>
      </w:r>
    </w:p>
    <w:p>
      <w:pPr>
        <w:spacing w:after="109" w:line="355" w:lineRule="auto"/>
        <w:ind w:left="0" w:firstLine="0"/>
        <w:jc w:val="center"/>
        <w:rPr>
          <w:rFonts w:hint="eastAsia" w:eastAsia="黑体"/>
          <w:lang w:eastAsia="zh-CN"/>
        </w:rPr>
      </w:pPr>
      <w:r>
        <w:rPr>
          <w:rFonts w:ascii="黑体" w:hAnsi="黑体" w:eastAsia="黑体" w:cs="黑体"/>
          <w:sz w:val="36"/>
        </w:rPr>
        <w:t>初一语文试题</w:t>
      </w:r>
      <w:r>
        <w:rPr>
          <w:rFonts w:hint="eastAsia" w:ascii="黑体" w:hAnsi="黑体" w:eastAsia="黑体" w:cs="黑体"/>
          <w:sz w:val="36"/>
          <w:lang w:eastAsia="zh-CN"/>
        </w:rPr>
        <w:t>答案</w:t>
      </w:r>
    </w:p>
    <w:p>
      <w:pPr>
        <w:ind w:left="43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一、1-6  BBCCAD</w:t>
      </w:r>
    </w:p>
    <w:p>
      <w:pPr>
        <w:spacing w:after="37"/>
      </w:pPr>
      <w:r>
        <w:rPr>
          <w:rFonts w:ascii="黑体" w:hAnsi="黑体" w:eastAsia="黑体" w:cs="黑体"/>
          <w:sz w:val="24"/>
        </w:rPr>
        <w:t>二、古诗文阅读。（本大题共9道小题，共36分）</w:t>
      </w:r>
    </w:p>
    <w:p>
      <w:pPr>
        <w:ind w:left="17"/>
      </w:pPr>
      <w:r>
        <w:t>（一）古诗文默写。（10分）</w:t>
      </w:r>
    </w:p>
    <w:p>
      <w:pPr>
        <w:spacing w:after="0"/>
        <w:ind w:left="17"/>
      </w:pPr>
      <w:r>
        <w:t>7．填空。（10分）</w:t>
      </w:r>
    </w:p>
    <w:p>
      <w:pPr>
        <w:ind w:left="17"/>
        <w:rPr>
          <w:u w:val="single"/>
        </w:rPr>
      </w:pPr>
      <w:r>
        <w:rPr>
          <w:rFonts w:hint="eastAsia"/>
        </w:rPr>
        <w:t>（</w:t>
      </w:r>
      <w:r>
        <w:t>1）万里赴戎机，关山度若飞。</w:t>
      </w:r>
      <w:r>
        <w:rPr>
          <w:rFonts w:hint="eastAsia"/>
          <w:color w:val="FF0000"/>
          <w:u w:val="single"/>
        </w:rPr>
        <w:t>朔气传金柝，寒光照铁衣</w:t>
      </w:r>
      <w:r>
        <w:rPr>
          <w:rFonts w:hint="eastAsia"/>
          <w:color w:val="FF0000"/>
        </w:rPr>
        <w:t>。</w:t>
      </w:r>
      <w:r>
        <w:t>（《木兰诗》北朝民歌）</w:t>
      </w:r>
    </w:p>
    <w:p>
      <w:pPr>
        <w:ind w:left="17"/>
      </w:pPr>
      <w:r>
        <w:rPr>
          <w:rFonts w:hint="eastAsia"/>
        </w:rPr>
        <w:t>（</w:t>
      </w:r>
      <w:r>
        <w:t>2）雄兔脚扑朔，雌兔眼迷离。双兔傍地走，</w:t>
      </w:r>
      <w:r>
        <w:rPr>
          <w:rFonts w:hint="eastAsia"/>
          <w:color w:val="FF0000"/>
          <w:u w:val="single"/>
        </w:rPr>
        <w:t>安能辨我是雄雌</w:t>
      </w:r>
      <w:r>
        <w:rPr>
          <w:rFonts w:hint="eastAsia"/>
        </w:rPr>
        <w:t>?</w:t>
      </w:r>
      <w:r>
        <w:t>（《木兰诗》北朝民歌）</w:t>
      </w:r>
    </w:p>
    <w:p>
      <w:pPr>
        <w:ind w:left="17"/>
      </w:pPr>
      <w:r>
        <w:rPr>
          <w:rFonts w:hint="eastAsia"/>
        </w:rPr>
        <w:t>（</w:t>
      </w:r>
      <w:r>
        <w:t>3）念天地之悠悠，</w:t>
      </w:r>
      <w:r>
        <w:rPr>
          <w:rFonts w:hint="eastAsia"/>
          <w:color w:val="FF0000"/>
          <w:u w:val="single"/>
        </w:rPr>
        <w:t>独怆然而涕下</w:t>
      </w:r>
      <w:r>
        <w:t>！（《登幽州台歌》陈子昂）</w:t>
      </w:r>
    </w:p>
    <w:p>
      <w:pPr>
        <w:ind w:left="17"/>
      </w:pPr>
      <w:r>
        <w:rPr>
          <w:rFonts w:hint="eastAsia"/>
        </w:rPr>
        <w:t>（</w:t>
      </w:r>
      <w:r>
        <w:t>4）</w:t>
      </w:r>
      <w:r>
        <w:rPr>
          <w:rFonts w:hint="eastAsia"/>
          <w:color w:val="FF0000"/>
          <w:u w:val="single"/>
        </w:rPr>
        <w:t>造化钟神秀</w:t>
      </w:r>
      <w:r>
        <w:t>，阴阳割昏晓。（《望岳》杜甫）</w:t>
      </w:r>
    </w:p>
    <w:p>
      <w:pPr>
        <w:ind w:left="17"/>
      </w:pPr>
      <w:r>
        <w:rPr>
          <w:rFonts w:hint="eastAsia"/>
        </w:rPr>
        <w:t>（</w:t>
      </w:r>
      <w:r>
        <w:t>5）荡胸生曾云，决眦入归鸟。</w:t>
      </w:r>
      <w:r>
        <w:rPr>
          <w:rFonts w:hint="eastAsia"/>
          <w:color w:val="FF0000"/>
          <w:u w:val="single"/>
        </w:rPr>
        <w:t>会当凌绝顶，一览众山小</w:t>
      </w:r>
      <w:r>
        <w:t>。（《望岳》杜甫）</w:t>
      </w:r>
    </w:p>
    <w:p>
      <w:pPr>
        <w:ind w:left="17"/>
        <w:rPr>
          <w:u w:val="single"/>
        </w:rPr>
      </w:pPr>
      <w:r>
        <w:rPr>
          <w:rFonts w:hint="eastAsia"/>
        </w:rPr>
        <w:t>（</w:t>
      </w:r>
      <w:r>
        <w:t>6）不畏浮云遮望眼，</w:t>
      </w:r>
      <w:r>
        <w:rPr>
          <w:rFonts w:hint="eastAsia"/>
          <w:color w:val="FF0000"/>
          <w:u w:val="single"/>
        </w:rPr>
        <w:t>自缘身在最高层</w:t>
      </w:r>
      <w:r>
        <w:rPr>
          <w:rFonts w:hint="eastAsia"/>
        </w:rPr>
        <w:t>。(《登飞来峰》王安石)</w:t>
      </w:r>
    </w:p>
    <w:p>
      <w:pPr>
        <w:ind w:left="17"/>
      </w:pPr>
      <w:r>
        <w:rPr>
          <w:rFonts w:hint="eastAsia"/>
        </w:rPr>
        <w:t>（</w:t>
      </w:r>
      <w:r>
        <w:t>7）浩荡离愁白日斜，吟鞭东指即天涯。</w:t>
      </w:r>
      <w:r>
        <w:rPr>
          <w:rFonts w:hint="eastAsia"/>
          <w:color w:val="FF0000"/>
          <w:u w:val="single"/>
        </w:rPr>
        <w:t>落红不是无情物，化作春泥更护花</w:t>
      </w:r>
      <w:r>
        <w:t>。（《己亥杂诗》龚自珍</w:t>
      </w:r>
    </w:p>
    <w:p>
      <w:pPr>
        <w:ind w:left="17"/>
      </w:pPr>
      <w:r>
        <w:t>（二）古诗阅读。（6分）</w:t>
      </w:r>
    </w:p>
    <w:p>
      <w:pPr>
        <w:ind w:left="17"/>
      </w:pPr>
      <w:r>
        <w:t xml:space="preserve">8．首联写出了农村丰收的年景，一个“ </w:t>
      </w:r>
      <w:r>
        <w:rPr>
          <w:u w:val="single" w:color="000000"/>
        </w:rPr>
        <w:t xml:space="preserve">① </w:t>
      </w:r>
      <w:r>
        <w:rPr>
          <w:color w:val="FF0000"/>
          <w:u w:val="single" w:color="000000"/>
        </w:rPr>
        <w:t>足</w:t>
      </w:r>
      <w:r>
        <w:t>”字，写出了农家款待客人倾其所有的盛情，道出诗人对</w:t>
      </w:r>
    </w:p>
    <w:p>
      <w:pPr>
        <w:tabs>
          <w:tab w:val="center" w:pos="734"/>
          <w:tab w:val="center" w:pos="1681"/>
          <w:tab w:val="center" w:pos="3175"/>
        </w:tabs>
        <w:spacing w:after="138"/>
        <w:ind w:left="0" w:firstLine="0"/>
      </w:pPr>
      <w:r>
        <w:rPr>
          <w:rFonts w:ascii="Calibri" w:hAnsi="Calibri" w:eastAsia="Calibri" w:cs="Calibri"/>
          <w:sz w:val="22"/>
        </w:rPr>
        <w:tab/>
      </w:r>
      <w:r>
        <w:t>山西村</w:t>
      </w:r>
      <w:r>
        <w:rPr>
          <w:u w:val="single"/>
        </w:rPr>
        <w:tab/>
      </w:r>
      <w:r>
        <w:rPr>
          <w:u w:val="single"/>
        </w:rPr>
        <w:t>②</w:t>
      </w:r>
      <w:r>
        <w:rPr>
          <w:rFonts w:hint="eastAsia"/>
          <w:color w:val="FF0000"/>
          <w:u w:val="single"/>
        </w:rPr>
        <w:t>热情淳朴</w:t>
      </w:r>
      <w:r>
        <w:rPr>
          <w:u w:val="single"/>
        </w:rPr>
        <w:tab/>
      </w:r>
      <w:r>
        <w:t>民风的赞赏。（3分）</w:t>
      </w:r>
    </w:p>
    <w:p>
      <w:pPr>
        <w:tabs>
          <w:tab w:val="center" w:pos="3911"/>
        </w:tabs>
        <w:spacing w:after="164"/>
        <w:ind w:left="0" w:firstLine="0"/>
      </w:pPr>
      <w:r>
        <w:t>9．对这首诗赏析有误的一项是（</w:t>
      </w:r>
      <w:r>
        <w:rPr>
          <w:color w:val="FF0000"/>
        </w:rPr>
        <w:t>D</w:t>
      </w:r>
      <w:r>
        <w:t>）（3分）</w:t>
      </w:r>
    </w:p>
    <w:p>
      <w:pPr>
        <w:ind w:left="430"/>
      </w:pPr>
      <w:r>
        <w:t>A．颔联描述好像已经陷入绝境，忽又出现转机的情形，富有哲理。</w:t>
      </w:r>
    </w:p>
    <w:p>
      <w:pPr>
        <w:ind w:left="430"/>
      </w:pPr>
      <w:r>
        <w:t>B．颈联写出了迎接春社活动的场景，描摹了南宋时期的农村生活画卷。</w:t>
      </w:r>
    </w:p>
    <w:p>
      <w:pPr>
        <w:ind w:left="430"/>
      </w:pPr>
      <w:r>
        <w:t>C．尾联反映诗人希望自己可以乘月色闲游，夜访村民的意愿。</w:t>
      </w:r>
    </w:p>
    <w:p>
      <w:pPr>
        <w:ind w:left="430"/>
      </w:pPr>
      <w:r>
        <w:t>D．诗人有感于民风民俗，然而热闹的乡居生活却让作者感到不安不适。</w:t>
      </w:r>
    </w:p>
    <w:p>
      <w:pPr>
        <w:ind w:left="17"/>
      </w:pPr>
      <w:r>
        <w:t>（三）文言文比较阅读。（20分）</w:t>
      </w:r>
    </w:p>
    <w:p>
      <w:pPr>
        <w:ind w:left="216" w:leftChars="103" w:firstLine="199" w:firstLineChars="9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10-11  AC</w:t>
      </w:r>
    </w:p>
    <w:p>
      <w:pPr>
        <w:ind w:left="17"/>
      </w:pPr>
      <w:r>
        <w:t>12.用现代汉语翻译下面的文句。（4分）</w:t>
      </w:r>
    </w:p>
    <w:p>
      <w:pPr>
        <w:tabs>
          <w:tab w:val="center" w:pos="5407"/>
        </w:tabs>
        <w:ind w:left="0" w:firstLine="0"/>
      </w:pPr>
      <w:r>
        <w:t>（1）孤岂欲卿治经为博士邪！</w:t>
      </w:r>
      <w:r>
        <w:rPr>
          <w:rFonts w:hint="eastAsia"/>
          <w:color w:val="FF0000"/>
        </w:rPr>
        <w:t>我难道想要你研究儒家经书成为博士吗</w:t>
      </w:r>
      <w:r>
        <w:rPr>
          <w:color w:val="FF0000"/>
        </w:rPr>
        <w:t>?</w:t>
      </w:r>
      <w:r>
        <w:tab/>
      </w:r>
    </w:p>
    <w:p>
      <w:pPr>
        <w:tabs>
          <w:tab w:val="center" w:pos="5407"/>
        </w:tabs>
        <w:ind w:left="0" w:firstLine="0"/>
        <w:rPr>
          <w:color w:val="FF0000"/>
        </w:rPr>
      </w:pPr>
      <w:r>
        <w:t>（2）尔安敢轻吾射！</w:t>
      </w:r>
      <w:r>
        <w:rPr>
          <w:rFonts w:hint="eastAsia"/>
          <w:color w:val="FF0000"/>
        </w:rPr>
        <w:t>你怎么敢轻视我的射箭技术呢!</w:t>
      </w:r>
    </w:p>
    <w:p>
      <w:pPr>
        <w:spacing w:line="352" w:lineRule="auto"/>
        <w:ind w:left="17"/>
      </w:pPr>
      <w:r>
        <w:t>13.孙权与卖油翁都用自己的言行影响了他人，既讲道理，又现身说法。请根据两篇文章的内容填写下列表格。（4分）</w:t>
      </w:r>
    </w:p>
    <w:tbl>
      <w:tblPr>
        <w:tblStyle w:val="8"/>
        <w:tblW w:w="8296" w:type="dxa"/>
        <w:tblInd w:w="562" w:type="dxa"/>
        <w:tblLayout w:type="fixed"/>
        <w:tblCellMar>
          <w:top w:w="143" w:type="dxa"/>
          <w:left w:w="107" w:type="dxa"/>
          <w:bottom w:w="55" w:type="dxa"/>
          <w:right w:w="108" w:type="dxa"/>
        </w:tblCellMar>
      </w:tblPr>
      <w:tblGrid>
        <w:gridCol w:w="1696"/>
        <w:gridCol w:w="2835"/>
        <w:gridCol w:w="3765"/>
      </w:tblGrid>
      <w:tr>
        <w:tblPrEx>
          <w:tblLayout w:type="fixed"/>
          <w:tblCellMar>
            <w:top w:w="143" w:type="dxa"/>
            <w:left w:w="107" w:type="dxa"/>
            <w:bottom w:w="55" w:type="dxa"/>
            <w:right w:w="108" w:type="dxa"/>
          </w:tblCellMar>
        </w:tblPrEx>
        <w:trPr>
          <w:trHeight w:val="41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 w:line="259" w:lineRule="auto"/>
              <w:ind w:left="0" w:firstLine="0"/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" w:firstLine="0"/>
            </w:pPr>
            <w:r>
              <w:t>孙权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</w:pPr>
            <w:r>
              <w:t>卖油翁</w:t>
            </w:r>
          </w:p>
        </w:tc>
      </w:tr>
      <w:tr>
        <w:tblPrEx>
          <w:tblLayout w:type="fixed"/>
          <w:tblCellMar>
            <w:top w:w="143" w:type="dxa"/>
            <w:left w:w="107" w:type="dxa"/>
            <w:bottom w:w="55" w:type="dxa"/>
            <w:right w:w="108" w:type="dxa"/>
          </w:tblCellMar>
        </w:tblPrEx>
        <w:trPr>
          <w:trHeight w:val="41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</w:pPr>
            <w:r>
              <w:t>讲道理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1" w:firstLine="0"/>
            </w:pPr>
            <w:r>
              <w:t>卿今当涂掌事，不可不学！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59" w:lineRule="auto"/>
              <w:ind w:left="60" w:firstLine="0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= 1 \* GB3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rFonts w:hint="eastAsia"/>
              </w:rPr>
              <w:t>①</w:t>
            </w:r>
            <w:r>
              <w:fldChar w:fldCharType="end"/>
            </w:r>
            <w:r>
              <w:rPr>
                <w:rFonts w:hint="eastAsia"/>
                <w:color w:val="FF0000"/>
              </w:rPr>
              <w:t>无他，但手熟尔。</w:t>
            </w:r>
          </w:p>
        </w:tc>
      </w:tr>
      <w:tr>
        <w:tblPrEx>
          <w:tblLayout w:type="fixed"/>
          <w:tblCellMar>
            <w:top w:w="143" w:type="dxa"/>
            <w:left w:w="107" w:type="dxa"/>
            <w:bottom w:w="55" w:type="dxa"/>
            <w:right w:w="108" w:type="dxa"/>
          </w:tblCellMar>
        </w:tblPrEx>
        <w:trPr>
          <w:trHeight w:val="810" w:hRule="atLeast"/>
        </w:trPr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</w:pPr>
            <w:r>
              <w:t>现身说法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61" w:firstLine="0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 xml:space="preserve">= 2 \* GB3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rFonts w:hint="eastAsia"/>
              </w:rPr>
              <w:t>②</w:t>
            </w:r>
            <w:r>
              <w:fldChar w:fldCharType="end"/>
            </w:r>
            <w:r>
              <w:rPr>
                <w:color w:val="FF0000"/>
              </w:rPr>
              <w:t>孤常读书，自以为大有所益。</w:t>
            </w:r>
          </w:p>
        </w:tc>
        <w:tc>
          <w:tcPr>
            <w:tcW w:w="3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59" w:lineRule="auto"/>
              <w:ind w:left="0" w:firstLine="0"/>
            </w:pPr>
            <w:r>
              <w:t>乃取一葫芦置于地，以钱覆其口，徐以杓酌油沥之，自钱孔入，而钱不湿。</w:t>
            </w:r>
          </w:p>
        </w:tc>
      </w:tr>
    </w:tbl>
    <w:p>
      <w:pPr>
        <w:tabs>
          <w:tab w:val="center" w:pos="3701"/>
        </w:tabs>
        <w:spacing w:after="161"/>
        <w:ind w:left="0" w:firstLine="0"/>
      </w:pPr>
      <w:r>
        <w:t>14.</w:t>
      </w:r>
      <w:r>
        <w:rPr>
          <w:color w:val="FF0000"/>
        </w:rPr>
        <w:t>D</w:t>
      </w:r>
    </w:p>
    <w:p>
      <w:pPr>
        <w:spacing w:after="335"/>
        <w:ind w:left="17"/>
      </w:pPr>
      <w:r>
        <w:t>15．</w:t>
      </w:r>
      <w:r>
        <w:rPr>
          <w:color w:val="FF0000"/>
        </w:rPr>
        <w:t>因</w:t>
      </w:r>
      <w:r>
        <w:rPr>
          <w:color w:val="FF0000"/>
          <w:sz w:val="16"/>
          <w:vertAlign w:val="superscript"/>
        </w:rPr>
        <w:t>④</w:t>
      </w:r>
      <w:r>
        <w:rPr>
          <w:color w:val="FF0000"/>
        </w:rPr>
        <w:t>为肃画五策。</w:t>
      </w:r>
      <w:r>
        <w:t>。</w:t>
      </w:r>
    </w:p>
    <w:p>
      <w:pPr>
        <w:pStyle w:val="2"/>
        <w:spacing w:after="112"/>
        <w:ind w:left="-5" w:right="0"/>
      </w:pPr>
      <w:r>
        <w:t>三、名著阅读。（本大题共3道小题，共19分）</w:t>
      </w:r>
    </w:p>
    <w:p>
      <w:pPr>
        <w:ind w:left="221"/>
      </w:pPr>
      <w:r>
        <w:t>16．</w:t>
      </w:r>
      <w:r>
        <w:rPr>
          <w:color w:val="FF0000"/>
        </w:rPr>
        <w:t>C</w:t>
      </w:r>
    </w:p>
    <w:p>
      <w:pPr>
        <w:spacing w:after="0" w:line="259" w:lineRule="auto"/>
        <w:ind w:left="315" w:firstLine="0"/>
      </w:pPr>
      <w:r>
        <w:t>17．（1）上面连环画的主要内容是</w:t>
      </w:r>
      <w:r>
        <w:tab/>
      </w:r>
      <w:r>
        <w:rPr>
          <w:u w:val="single" w:color="000000"/>
        </w:rPr>
        <w:t>①</w:t>
      </w:r>
      <w:r>
        <w:rPr>
          <w:rFonts w:hint="eastAsia"/>
          <w:color w:val="FF0000"/>
          <w:u w:val="single" w:color="000000"/>
        </w:rPr>
        <w:t>祥子和众人救助老车夫的经过</w:t>
      </w:r>
      <w:r>
        <w:rPr>
          <w:color w:val="FF0000"/>
          <w:u w:val="single" w:color="000000"/>
        </w:rPr>
        <w:t xml:space="preserve"> </w:t>
      </w:r>
      <w:r>
        <w:t xml:space="preserve">（不超过15字），从中可以看出祥子 </w:t>
      </w:r>
      <w:r>
        <w:rPr>
          <w:u w:val="single" w:color="000000"/>
        </w:rPr>
        <w:t>②</w:t>
      </w:r>
      <w:r>
        <w:rPr>
          <w:rFonts w:hint="eastAsia"/>
          <w:color w:val="FF0000"/>
          <w:u w:val="single" w:color="000000"/>
        </w:rPr>
        <w:t>淳朴善良</w:t>
      </w:r>
      <w:r>
        <w:t>的性格特点。（4分）（2）《骆驼祥子》是京味小说的代表。作品中使用了较多纯正地道的北京口语，原汁原味地保留了北京的地域文化特色。如“一边儿”是“同样”的意思，“小过节儿”就是“小矛盾”，“耍个飘儿”就是“耍帅”</w:t>
      </w:r>
    </w:p>
    <w:p>
      <w:pPr>
        <w:tabs>
          <w:tab w:val="center" w:pos="8216"/>
        </w:tabs>
        <w:ind w:left="0" w:firstLine="0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4134485</wp:posOffset>
                </wp:positionH>
                <wp:positionV relativeFrom="paragraph">
                  <wp:posOffset>128270</wp:posOffset>
                </wp:positionV>
                <wp:extent cx="533400" cy="6350"/>
                <wp:effectExtent l="0" t="0" r="0" b="0"/>
                <wp:wrapNone/>
                <wp:docPr id="13413" name="Group 13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6096"/>
                          <a:chOff x="0" y="0"/>
                          <a:chExt cx="533400" cy="6096"/>
                        </a:xfrm>
                      </wpg:grpSpPr>
                      <wps:wsp>
                        <wps:cNvPr id="1455" name="Shape 1455"/>
                        <wps:cNvSpPr/>
                        <wps:spPr>
                          <a:xfrm>
                            <a:off x="0" y="0"/>
                            <a:ext cx="533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">
                                <a:moveTo>
                                  <a:pt x="0" y="0"/>
                                </a:moveTo>
                                <a:lnTo>
                                  <a:pt x="533400" y="0"/>
                                </a:lnTo>
                              </a:path>
                            </a:pathLst>
                          </a:custGeom>
                          <a:ln w="6096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413" o:spid="_x0000_s1026" o:spt="203" style="position:absolute;left:0pt;margin-left:325.55pt;margin-top:10.1pt;height:0.5pt;width:42pt;z-index:251661312;mso-width-relative:page;mso-height-relative:page;" coordsize="533400,6096" o:gfxdata="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dU8Hs2AAAAAkBAAAPAAAAAAAAAAEAIAAAACIAAABkcnMvZG93bnJldi54bWxQSwEC&#10;FAAUAAAACACHTuJAAXhXVi0CAAA5BQAADgAAAAAAAAABACAAAAAnAQAAZHJzL2Uyb0RvYy54bWxQ&#10;SwUGAAAAAAYABgBZAQAAxgUAAAAA&#10;">
                <o:lock v:ext="edit" aspectratio="f"/>
                <v:shape id="Shape 1455" o:spid="_x0000_s1026" o:spt="100" style="position:absolute;left:0;top:0;height:0;width:533400;" filled="f" stroked="t" coordsize="533400,1" o:gfxdata="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M1haL4A&#10;AADdAAAADwAAAAAAAAABACAAAAAiAAAAZHJzL2Rvd25yZXYueG1sUEsBAhQAFAAAAAgAh07iQDMv&#10;BZ47AAAAOQAAABAAAAAAAAAAAQAgAAAADQEAAGRycy9zaGFwZXhtbC54bWxQSwUGAAAAAAYABgBb&#10;AQAAtwMAAAAA&#10;" path="m0,0l533400,0e">
                  <v:fill on="f" focussize="0,0"/>
                  <v:stroke weight="0.48pt" color="#000000" miterlimit="8" joinstyle="bevel"/>
                  <v:imagedata o:title=""/>
                  <o:lock v:ext="edit" aspectratio="f"/>
                </v:shape>
              </v:group>
            </w:pict>
          </mc:Fallback>
        </mc:AlternateContent>
      </w:r>
      <w:r>
        <w:t>“耍潇洒”的意思，第9幅连环画中老车夫说的“劳诸位的驾”就是“</w:t>
      </w:r>
      <w:r>
        <w:rPr>
          <w:rFonts w:hint="eastAsia"/>
          <w:color w:val="FF0000"/>
        </w:rPr>
        <w:t>麻烦各位</w:t>
      </w:r>
      <w:r>
        <w:t>”的意思。（2分）</w:t>
      </w:r>
    </w:p>
    <w:p>
      <w:pPr>
        <w:spacing w:after="0" w:line="372" w:lineRule="auto"/>
        <w:ind w:left="17"/>
      </w:pPr>
      <w:r>
        <w:t xml:space="preserve">（3）第9幅连环画中写祥子似乎看到了“自己的未来”，祥子的“未来”在作品中表现为他经历了 </w:t>
      </w:r>
      <w:r>
        <w:rPr>
          <w:u w:val="single" w:color="000000"/>
        </w:rPr>
        <w:t>①</w:t>
      </w:r>
      <w:r>
        <w:rPr>
          <w:rFonts w:hint="eastAsia"/>
          <w:color w:val="FF0000"/>
          <w:u w:val="single" w:color="000000"/>
        </w:rPr>
        <w:t>虎妞难产而死</w:t>
      </w:r>
      <w:r>
        <w:rPr>
          <w:u w:val="single" w:color="000000"/>
        </w:rPr>
        <w:t xml:space="preserve"> </w:t>
      </w:r>
      <w:r>
        <w:t xml:space="preserve">和 </w:t>
      </w:r>
      <w:r>
        <w:rPr>
          <w:u w:val="single" w:color="000000"/>
        </w:rPr>
        <w:t xml:space="preserve">② </w:t>
      </w:r>
      <w:r>
        <w:rPr>
          <w:rFonts w:hint="eastAsia"/>
          <w:color w:val="FF0000"/>
          <w:u w:val="single" w:color="000000"/>
        </w:rPr>
        <w:t>小福子为生活所迫上吊自杀</w:t>
      </w:r>
      <w:r>
        <w:t>（情节）之后，万念俱灰，失去了对生活的企望和信心，变得自暴自弃，自甘堕落，最后成了一个没有魂灵的行尸走肉。（4分）</w:t>
      </w:r>
    </w:p>
    <w:p>
      <w:pPr>
        <w:ind w:left="17"/>
      </w:pPr>
      <w:r>
        <w:t>18．根据名著《海底两万里》的内容，完成第（1）-（2）题。（6分）</w:t>
      </w:r>
    </w:p>
    <w:p>
      <w:pPr>
        <w:numPr>
          <w:ilvl w:val="0"/>
          <w:numId w:val="1"/>
        </w:numPr>
        <w:spacing w:after="168"/>
        <w:ind w:hanging="523"/>
      </w:pPr>
      <w:r>
        <w:rPr>
          <w:rFonts w:hint="eastAsia"/>
          <w:color w:val="FF0000"/>
        </w:rPr>
        <w:t>B</w:t>
      </w:r>
      <w:r>
        <w:tab/>
      </w:r>
    </w:p>
    <w:p>
      <w:pPr>
        <w:numPr>
          <w:ilvl w:val="0"/>
          <w:numId w:val="1"/>
        </w:numPr>
        <w:spacing w:after="0" w:line="354" w:lineRule="auto"/>
        <w:ind w:hanging="523"/>
      </w:pPr>
      <w:r>
        <w:rPr>
          <w:rFonts w:hint="eastAsia"/>
          <w:color w:val="FF0000"/>
        </w:rPr>
        <w:t>B</w:t>
      </w:r>
      <w:r>
        <w:tab/>
      </w:r>
    </w:p>
    <w:p>
      <w:pPr>
        <w:pStyle w:val="2"/>
        <w:ind w:left="-5" w:right="0"/>
      </w:pPr>
      <w:r>
        <w:t>四、课外阅读（本大题共6道小题，共27分）</w:t>
      </w:r>
    </w:p>
    <w:p>
      <w:pPr>
        <w:spacing w:after="500" w:line="290" w:lineRule="auto"/>
        <w:ind w:left="0" w:firstLine="0"/>
        <w:rPr>
          <w:color w:val="1E1E1E"/>
        </w:rPr>
      </w:pPr>
      <w:r>
        <w:t>（一）</w:t>
      </w:r>
    </w:p>
    <w:p>
      <w:pPr>
        <w:spacing w:after="0" w:line="240" w:lineRule="auto"/>
        <w:ind w:left="0" w:firstLine="0"/>
        <w:rPr>
          <w:color w:val="FF0000"/>
        </w:rPr>
      </w:pPr>
      <w:r>
        <w:rPr>
          <w:color w:val="FF0000"/>
        </w:rPr>
        <w:t>1</w:t>
      </w:r>
      <w:r>
        <w:rPr>
          <w:rFonts w:hint="eastAsia"/>
          <w:color w:val="FF0000"/>
        </w:rPr>
        <w:t>9</w:t>
      </w:r>
      <w:r>
        <w:rPr>
          <w:color w:val="FF0000"/>
        </w:rPr>
        <w:t>. 教养(气质) 不要错过自己 梦想是一种让你觉得坚持就是幸福的东西</w:t>
      </w:r>
    </w:p>
    <w:p>
      <w:pPr>
        <w:spacing w:after="0" w:line="240" w:lineRule="auto"/>
        <w:ind w:left="0" w:firstLine="0"/>
        <w:rPr>
          <w:color w:val="FF0000"/>
        </w:rPr>
      </w:pPr>
      <w:r>
        <w:rPr>
          <w:rFonts w:hint="eastAsia"/>
          <w:color w:val="FF0000"/>
        </w:rPr>
        <w:t>　　</w:t>
      </w:r>
      <w:r>
        <w:rPr>
          <w:color w:val="FF0000"/>
        </w:rPr>
        <w:t>(评分标准：共3分。每空1分。)</w:t>
      </w:r>
    </w:p>
    <w:p>
      <w:pPr>
        <w:spacing w:after="0" w:line="240" w:lineRule="auto"/>
        <w:ind w:left="0" w:firstLine="0"/>
        <w:rPr>
          <w:color w:val="FF0000"/>
        </w:rPr>
      </w:pPr>
      <w:r>
        <w:rPr>
          <w:rFonts w:hint="eastAsia"/>
          <w:color w:val="FF0000"/>
        </w:rPr>
        <w:t>20.比喻、反问，生动形象地写出并强调乡村孩子们的无拘无束。</w:t>
      </w:r>
    </w:p>
    <w:p>
      <w:pPr>
        <w:spacing w:after="0" w:line="240" w:lineRule="auto"/>
        <w:ind w:left="0" w:firstLine="0"/>
        <w:rPr>
          <w:color w:val="FF0000"/>
        </w:rPr>
      </w:pPr>
      <w:r>
        <w:rPr>
          <w:rFonts w:hint="eastAsia"/>
          <w:color w:val="FF0000"/>
        </w:rPr>
        <w:t>21.</w:t>
      </w:r>
      <w:r>
        <w:rPr>
          <w:color w:val="FF0000"/>
        </w:rPr>
        <w:t>D</w:t>
      </w:r>
    </w:p>
    <w:p>
      <w:pPr>
        <w:ind w:left="17"/>
        <w:rPr>
          <w:color w:val="FF0000"/>
        </w:rPr>
      </w:pPr>
      <w:r>
        <w:rPr>
          <w:rFonts w:hint="eastAsia"/>
          <w:color w:val="FF0000"/>
        </w:rPr>
        <w:t>22.几位老师用独特的教育方法，帮助我成长，带给我深远影响，表达我对老师们感激、赞美、敬佩之情。</w:t>
      </w:r>
    </w:p>
    <w:p>
      <w:pPr>
        <w:ind w:left="17"/>
      </w:pPr>
      <w:r>
        <w:t>（二）阅读《隐身人》，完成第23-24题。（共12分）</w:t>
      </w:r>
    </w:p>
    <w:p>
      <w:pPr>
        <w:spacing w:after="0" w:line="240" w:lineRule="auto"/>
        <w:ind w:left="17" w:hanging="11"/>
        <w:rPr>
          <w:color w:val="FF0000"/>
        </w:rPr>
      </w:pPr>
      <w:bookmarkStart w:id="0" w:name="_GoBack"/>
      <w:bookmarkEnd w:id="0"/>
      <w:r>
        <w:rPr>
          <w:rFonts w:hint="eastAsia"/>
          <w:color w:val="FF0000"/>
        </w:rPr>
        <w:t>23</w:t>
      </w:r>
      <w:r>
        <w:rPr>
          <w:color w:val="FF0000"/>
        </w:rPr>
        <w:t>. ①巴顿反复听到异样的声音。 ②渴望异样声音再次出现，感到落寞。③父亲告诉他妈妈穿着隐身衣回来了。  ④感到温暖和踏实。（共4分，每个要点1分，意思对即可）</w:t>
      </w:r>
    </w:p>
    <w:p>
      <w:pPr>
        <w:spacing w:after="0" w:line="240" w:lineRule="auto"/>
        <w:ind w:left="17" w:hanging="11"/>
        <w:rPr>
          <w:rFonts w:hint="eastAsia"/>
          <w:color w:val="FF0000"/>
        </w:rPr>
      </w:pPr>
      <w:r>
        <w:rPr>
          <w:rFonts w:hint="eastAsia"/>
          <w:color w:val="FF0000"/>
        </w:rPr>
        <w:t>24</w:t>
      </w:r>
      <w:r>
        <w:rPr>
          <w:color w:val="FF0000"/>
        </w:rPr>
        <w:t>①那声音有些异样，像动画片里某个卡通人物在说话。 ②父亲不在家的那一整天里，那个声音都未曾出现。 ③他喜欢那些木偶说话的声音，觉得和穿了隐身衣的母亲说话的声音很像。④父亲做了一次声带息肉手术后，再不能开口说话。他穿了隐身衣的母亲，从此也消失不见了。    （共4分，每个要点1分，意思对即可）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135" w:bottom="1440" w:left="1133" w:header="720" w:footer="143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3780"/>
        <w:tab w:val="center" w:pos="5716"/>
      </w:tabs>
      <w:spacing w:after="0" w:line="259" w:lineRule="auto"/>
      <w:ind w:left="0" w:firstLine="0"/>
    </w:pPr>
    <w:r>
      <w:rPr>
        <w:rFonts w:ascii="Calibri" w:hAnsi="Calibri" w:eastAsia="Calibri" w:cs="Calibri"/>
        <w:sz w:val="22"/>
      </w:rPr>
      <w:tab/>
    </w:r>
    <w:r>
      <w:rPr>
        <w:sz w:val="18"/>
      </w:rPr>
      <w:t>初一语文试题</w:t>
    </w:r>
    <w:r>
      <w:rPr>
        <w:sz w:val="18"/>
      </w:rPr>
      <w:tab/>
    </w:r>
    <w:r>
      <w:rPr>
        <w:sz w:val="18"/>
      </w:rPr>
      <w:t xml:space="preserve">共 </w:t>
    </w:r>
    <w:r>
      <w:rPr>
        <w:rFonts w:ascii="Times New Roman" w:hAnsi="Times New Roman" w:eastAsia="Times New Roman" w:cs="Times New Roman"/>
        <w:sz w:val="18"/>
      </w:rPr>
      <w:t xml:space="preserve">10 </w:t>
    </w:r>
    <w:r>
      <w:rPr>
        <w:sz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3780"/>
        <w:tab w:val="center" w:pos="5716"/>
      </w:tabs>
      <w:spacing w:after="0" w:line="259" w:lineRule="auto"/>
      <w:ind w:left="0" w:firstLine="0"/>
    </w:pPr>
    <w:r>
      <w:rPr>
        <w:rFonts w:ascii="Calibri" w:hAnsi="Calibri" w:eastAsia="Calibri" w:cs="Calibri"/>
        <w:sz w:val="22"/>
      </w:rPr>
      <w:tab/>
    </w:r>
    <w:r>
      <w:rPr>
        <w:sz w:val="18"/>
      </w:rPr>
      <w:t>初一语文试题</w:t>
    </w:r>
    <w:r>
      <w:rPr>
        <w:sz w:val="18"/>
      </w:rPr>
      <w:tab/>
    </w:r>
    <w:r>
      <w:rPr>
        <w:sz w:val="18"/>
      </w:rPr>
      <w:t xml:space="preserve">共 </w:t>
    </w:r>
    <w:r>
      <w:rPr>
        <w:rFonts w:ascii="Times New Roman" w:hAnsi="Times New Roman" w:eastAsia="Times New Roman" w:cs="Times New Roman"/>
        <w:sz w:val="18"/>
      </w:rPr>
      <w:t xml:space="preserve">10 </w:t>
    </w:r>
    <w:r>
      <w:rPr>
        <w:sz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3780"/>
        <w:tab w:val="center" w:pos="5716"/>
      </w:tabs>
      <w:spacing w:after="0" w:line="259" w:lineRule="auto"/>
      <w:ind w:left="0" w:firstLine="0"/>
    </w:pPr>
    <w:r>
      <w:rPr>
        <w:rFonts w:ascii="Calibri" w:hAnsi="Calibri" w:eastAsia="Calibri" w:cs="Calibri"/>
        <w:sz w:val="22"/>
      </w:rPr>
      <w:tab/>
    </w:r>
    <w:r>
      <w:rPr>
        <w:sz w:val="18"/>
      </w:rPr>
      <w:t>初一语文试题</w:t>
    </w:r>
    <w:r>
      <w:rPr>
        <w:sz w:val="18"/>
      </w:rPr>
      <w:tab/>
    </w:r>
    <w:r>
      <w:rPr>
        <w:sz w:val="18"/>
      </w:rPr>
      <w:t xml:space="preserve">共 </w:t>
    </w:r>
    <w:r>
      <w:rPr>
        <w:rFonts w:ascii="Times New Roman" w:hAnsi="Times New Roman" w:eastAsia="Times New Roman" w:cs="Times New Roman"/>
        <w:sz w:val="18"/>
      </w:rPr>
      <w:t xml:space="preserve">10 </w:t>
    </w:r>
    <w:r>
      <w:rPr>
        <w:sz w:val="18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A5482"/>
    <w:multiLevelType w:val="multilevel"/>
    <w:tmpl w:val="42EA5482"/>
    <w:lvl w:ilvl="0" w:tentative="0">
      <w:start w:val="1"/>
      <w:numFmt w:val="decimal"/>
      <w:lvlText w:val="（%1）"/>
      <w:lvlJc w:val="left"/>
      <w:pPr>
        <w:ind w:left="53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9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1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3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5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7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9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1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31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BC"/>
    <w:rsid w:val="00141F5B"/>
    <w:rsid w:val="002C17C3"/>
    <w:rsid w:val="00300956"/>
    <w:rsid w:val="003F10FE"/>
    <w:rsid w:val="005637C6"/>
    <w:rsid w:val="006E592A"/>
    <w:rsid w:val="00717933"/>
    <w:rsid w:val="007B21D0"/>
    <w:rsid w:val="008047BC"/>
    <w:rsid w:val="00A31CA3"/>
    <w:rsid w:val="00B3299F"/>
    <w:rsid w:val="00B53AA4"/>
    <w:rsid w:val="00DD7E7F"/>
    <w:rsid w:val="00EA2D28"/>
    <w:rsid w:val="00F17A1B"/>
    <w:rsid w:val="2D40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03" w:line="265" w:lineRule="auto"/>
      <w:ind w:left="10" w:hanging="10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keepNext/>
      <w:keepLines/>
      <w:spacing w:after="56" w:line="259" w:lineRule="auto"/>
      <w:ind w:left="10" w:right="108" w:hanging="10"/>
      <w:outlineLvl w:val="0"/>
    </w:pPr>
    <w:rPr>
      <w:rFonts w:ascii="黑体" w:hAnsi="黑体" w:eastAsia="黑体" w:cs="黑体"/>
      <w:color w:val="000000"/>
      <w:kern w:val="2"/>
      <w:sz w:val="24"/>
      <w:szCs w:val="22"/>
      <w:lang w:val="en-US" w:eastAsia="zh-CN" w:bidi="ar-SA"/>
    </w:rPr>
  </w:style>
  <w:style w:type="paragraph" w:styleId="3">
    <w:name w:val="heading 2"/>
    <w:next w:val="1"/>
    <w:link w:val="6"/>
    <w:unhideWhenUsed/>
    <w:qFormat/>
    <w:uiPriority w:val="9"/>
    <w:pPr>
      <w:keepNext/>
      <w:keepLines/>
      <w:spacing w:after="106" w:line="259" w:lineRule="auto"/>
      <w:ind w:left="10" w:hanging="10"/>
      <w:jc w:val="center"/>
      <w:outlineLvl w:val="1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字符"/>
    <w:link w:val="3"/>
    <w:qFormat/>
    <w:uiPriority w:val="0"/>
    <w:rPr>
      <w:rFonts w:ascii="宋体" w:hAnsi="宋体" w:eastAsia="宋体" w:cs="宋体"/>
      <w:color w:val="000000"/>
      <w:sz w:val="21"/>
    </w:rPr>
  </w:style>
  <w:style w:type="character" w:customStyle="1" w:styleId="7">
    <w:name w:val="标题 1 字符"/>
    <w:link w:val="2"/>
    <w:uiPriority w:val="0"/>
    <w:rPr>
      <w:rFonts w:ascii="黑体" w:hAnsi="黑体" w:eastAsia="黑体" w:cs="黑体"/>
      <w:color w:val="000000"/>
      <w:sz w:val="24"/>
    </w:rPr>
  </w:style>
  <w:style w:type="table" w:customStyle="1" w:styleId="8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1362</Words>
  <Characters>7769</Characters>
  <Lines>64</Lines>
  <Paragraphs>18</Paragraphs>
  <TotalTime>1</TotalTime>
  <ScaleCrop>false</ScaleCrop>
  <LinksUpToDate>false</LinksUpToDate>
  <CharactersWithSpaces>9113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2020-05-21T12:54:00Z</dcterms:created>
  <dc:creator>zhangshx</dc:creator>
  <cp:lastModifiedBy>Administrator</cp:lastModifiedBy>
  <dcterms:modified xsi:type="dcterms:W3CDTF">2020-08-24T06:26:35Z</dcterms:modified>
  <dc:title>班级             姓名           学号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