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12230100</wp:posOffset>
            </wp:positionV>
            <wp:extent cx="292100" cy="4572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55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鄱阳二中2019-2020学年第二学期八年级考试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语文试卷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语言知识及其运用（每小题2分，共10分）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1.下列字形和加点字注音全部正确的一项是（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A.偏</w:t>
      </w:r>
      <w:r>
        <w:rPr>
          <w:rFonts w:ascii="宋体" w:eastAsia="宋体" w:hAnsi="宋体" w:cs="宋体" w:hint="eastAsia"/>
          <w:sz w:val="21"/>
          <w:szCs w:val="21"/>
          <w:em w:val="dot"/>
        </w:rPr>
        <w:t>僻</w:t>
      </w:r>
      <w:r>
        <w:rPr>
          <w:rFonts w:ascii="宋体" w:eastAsia="宋体" w:hAnsi="宋体" w:cs="宋体" w:hint="eastAsia"/>
          <w:sz w:val="21"/>
          <w:szCs w:val="21"/>
        </w:rPr>
        <w:t>（b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ì</w:t>
      </w:r>
      <w:r>
        <w:rPr>
          <w:rFonts w:ascii="宋体" w:eastAsia="宋体" w:hAnsi="宋体" w:cs="宋体" w:hint="eastAsia"/>
          <w:sz w:val="21"/>
          <w:szCs w:val="21"/>
        </w:rPr>
        <w:t>）    靡子    垂珠联</w:t>
      </w:r>
      <w:r>
        <w:rPr>
          <w:rFonts w:ascii="宋体" w:eastAsia="宋体" w:hAnsi="宋体" w:cs="宋体" w:hint="eastAsia"/>
          <w:sz w:val="21"/>
          <w:szCs w:val="21"/>
          <w:em w:val="dot"/>
        </w:rPr>
        <w:t>珑</w:t>
      </w:r>
      <w:r>
        <w:rPr>
          <w:rFonts w:ascii="宋体" w:eastAsia="宋体" w:hAnsi="宋体" w:cs="宋体" w:hint="eastAsia"/>
          <w:sz w:val="21"/>
          <w:szCs w:val="21"/>
        </w:rPr>
        <w:t>（ l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ó</w:t>
      </w:r>
      <w:r>
        <w:rPr>
          <w:rFonts w:ascii="宋体" w:eastAsia="宋体" w:hAnsi="宋体" w:cs="宋体" w:hint="eastAsia"/>
          <w:sz w:val="21"/>
          <w:szCs w:val="21"/>
        </w:rPr>
        <w:t xml:space="preserve">ng  ）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  周而复始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</w:t>
      </w:r>
      <w:r>
        <w:rPr>
          <w:rFonts w:ascii="宋体" w:eastAsia="宋体" w:hAnsi="宋体" w:cs="宋体" w:hint="eastAsia"/>
          <w:sz w:val="21"/>
          <w:szCs w:val="21"/>
          <w:em w:val="dot"/>
        </w:rPr>
        <w:t>蓦</w:t>
      </w:r>
      <w:r>
        <w:rPr>
          <w:rFonts w:ascii="宋体" w:eastAsia="宋体" w:hAnsi="宋体" w:cs="宋体" w:hint="eastAsia"/>
          <w:sz w:val="21"/>
          <w:szCs w:val="21"/>
        </w:rPr>
        <w:t>（m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ò</w:t>
      </w:r>
      <w:r>
        <w:rPr>
          <w:rFonts w:ascii="宋体" w:eastAsia="宋体" w:hAnsi="宋体" w:cs="宋体" w:hint="eastAsia"/>
          <w:sz w:val="21"/>
          <w:szCs w:val="21"/>
        </w:rPr>
        <w:t xml:space="preserve">）然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震撼    </w:t>
      </w:r>
      <w:r>
        <w:rPr>
          <w:rFonts w:ascii="宋体" w:eastAsia="宋体" w:hAnsi="宋体" w:cs="宋体" w:hint="eastAsia"/>
          <w:sz w:val="21"/>
          <w:szCs w:val="21"/>
          <w:em w:val="dot"/>
        </w:rPr>
        <w:t>戛</w:t>
      </w:r>
      <w:r>
        <w:rPr>
          <w:rFonts w:ascii="宋体" w:eastAsia="宋体" w:hAnsi="宋体" w:cs="宋体" w:hint="eastAsia"/>
          <w:sz w:val="21"/>
          <w:szCs w:val="21"/>
        </w:rPr>
        <w:t>然而止（ ji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á</w:t>
      </w:r>
      <w:r>
        <w:rPr>
          <w:rFonts w:ascii="宋体" w:eastAsia="宋体" w:hAnsi="宋体" w:cs="宋体" w:hint="eastAsia"/>
          <w:sz w:val="21"/>
          <w:szCs w:val="21"/>
        </w:rPr>
        <w:t>）         海枯石烂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C.连</w:t>
      </w:r>
      <w:r>
        <w:rPr>
          <w:rFonts w:ascii="宋体" w:eastAsia="宋体" w:hAnsi="宋体" w:cs="宋体" w:hint="eastAsia"/>
          <w:sz w:val="21"/>
          <w:szCs w:val="21"/>
          <w:em w:val="dot"/>
        </w:rPr>
        <w:t>翘</w:t>
      </w:r>
      <w:r>
        <w:rPr>
          <w:rFonts w:ascii="宋体" w:eastAsia="宋体" w:hAnsi="宋体" w:cs="宋体" w:hint="eastAsia"/>
          <w:sz w:val="21"/>
          <w:szCs w:val="21"/>
        </w:rPr>
        <w:t>（qi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á</w:t>
      </w:r>
      <w:r>
        <w:rPr>
          <w:rFonts w:ascii="宋体" w:eastAsia="宋体" w:hAnsi="宋体" w:cs="宋体" w:hint="eastAsia"/>
          <w:sz w:val="21"/>
          <w:szCs w:val="21"/>
        </w:rPr>
        <w:t xml:space="preserve">o）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慧</w:t>
      </w:r>
      <w:r>
        <w:rPr>
          <w:rFonts w:ascii="宋体" w:eastAsia="宋体" w:hAnsi="宋体" w:cs="宋体" w:hint="eastAsia"/>
          <w:sz w:val="21"/>
          <w:szCs w:val="21"/>
        </w:rPr>
        <w:t>星    风雪</w:t>
      </w:r>
      <w:r>
        <w:rPr>
          <w:rFonts w:ascii="宋体" w:eastAsia="宋体" w:hAnsi="宋体" w:cs="宋体" w:hint="eastAsia"/>
          <w:sz w:val="21"/>
          <w:szCs w:val="21"/>
          <w:em w:val="dot"/>
        </w:rPr>
        <w:t>载</w:t>
      </w:r>
      <w:r>
        <w:rPr>
          <w:rFonts w:ascii="宋体" w:eastAsia="宋体" w:hAnsi="宋体" w:cs="宋体" w:hint="eastAsia"/>
          <w:sz w:val="21"/>
          <w:szCs w:val="21"/>
        </w:rPr>
        <w:t>途 (z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ǎ</w:t>
      </w:r>
      <w:r>
        <w:rPr>
          <w:rFonts w:ascii="宋体" w:eastAsia="宋体" w:hAnsi="宋体" w:cs="宋体" w:hint="eastAsia"/>
          <w:sz w:val="21"/>
          <w:szCs w:val="21"/>
        </w:rPr>
        <w:t>i)           叹为观止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D.追</w:t>
      </w:r>
      <w:r>
        <w:rPr>
          <w:rFonts w:ascii="宋体" w:eastAsia="宋体" w:hAnsi="宋体" w:cs="宋体" w:hint="eastAsia"/>
          <w:sz w:val="21"/>
          <w:szCs w:val="21"/>
          <w:em w:val="dot"/>
        </w:rPr>
        <w:t>溯</w:t>
      </w:r>
      <w:r>
        <w:rPr>
          <w:rFonts w:ascii="宋体" w:eastAsia="宋体" w:hAnsi="宋体" w:cs="宋体" w:hint="eastAsia"/>
          <w:sz w:val="21"/>
          <w:szCs w:val="21"/>
        </w:rPr>
        <w:t xml:space="preserve"> (sh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ù</w:t>
      </w:r>
      <w:r>
        <w:rPr>
          <w:rFonts w:ascii="宋体" w:eastAsia="宋体" w:hAnsi="宋体" w:cs="宋体" w:hint="eastAsia"/>
          <w:sz w:val="21"/>
          <w:szCs w:val="21"/>
        </w:rPr>
        <w:t xml:space="preserve">)    怅惘    </w:t>
      </w:r>
      <w:r>
        <w:rPr>
          <w:rFonts w:ascii="宋体" w:eastAsia="宋体" w:hAnsi="宋体" w:cs="宋体" w:hint="eastAsia"/>
          <w:sz w:val="21"/>
          <w:szCs w:val="21"/>
          <w:em w:val="dot"/>
        </w:rPr>
        <w:t>斗</w:t>
      </w:r>
      <w:r>
        <w:rPr>
          <w:rFonts w:ascii="宋体" w:eastAsia="宋体" w:hAnsi="宋体" w:cs="宋体" w:hint="eastAsia"/>
          <w:sz w:val="21"/>
          <w:szCs w:val="21"/>
        </w:rPr>
        <w:t>方大字(d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ǒ</w:t>
      </w:r>
      <w:r>
        <w:rPr>
          <w:rFonts w:ascii="宋体" w:eastAsia="宋体" w:hAnsi="宋体" w:cs="宋体" w:hint="eastAsia"/>
          <w:sz w:val="21"/>
          <w:szCs w:val="21"/>
        </w:rPr>
        <w:t xml:space="preserve">u)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人情事故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下列句子中加点词语使用</w:t>
      </w:r>
      <w:r>
        <w:rPr>
          <w:rFonts w:ascii="宋体" w:eastAsia="宋体" w:hAnsi="宋体" w:cs="宋体" w:hint="eastAsia"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sz w:val="21"/>
          <w:szCs w:val="21"/>
        </w:rPr>
        <w:t>的一项是（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A.我们年轻人要怀着</w:t>
      </w:r>
      <w:r>
        <w:rPr>
          <w:rFonts w:ascii="宋体" w:eastAsia="宋体" w:hAnsi="宋体" w:cs="宋体" w:hint="eastAsia"/>
          <w:sz w:val="21"/>
          <w:szCs w:val="21"/>
          <w:em w:val="dot"/>
        </w:rPr>
        <w:t>目空一切</w:t>
      </w:r>
      <w:r>
        <w:rPr>
          <w:rFonts w:ascii="宋体" w:eastAsia="宋体" w:hAnsi="宋体" w:cs="宋体" w:hint="eastAsia"/>
          <w:sz w:val="21"/>
          <w:szCs w:val="21"/>
        </w:rPr>
        <w:t>的豪情壮志，敢于迎接任何挑战。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B.北雁南飞，活跃在田间草地的昆虫也都</w:t>
      </w:r>
      <w:r>
        <w:rPr>
          <w:rFonts w:ascii="宋体" w:eastAsia="宋体" w:hAnsi="宋体" w:cs="宋体" w:hint="eastAsia"/>
          <w:sz w:val="21"/>
          <w:szCs w:val="21"/>
          <w:em w:val="dot"/>
        </w:rPr>
        <w:t>销声匿迹</w:t>
      </w:r>
      <w:r>
        <w:rPr>
          <w:rFonts w:ascii="宋体" w:eastAsia="宋体" w:hAnsi="宋体" w:cs="宋体" w:hint="eastAsia"/>
          <w:sz w:val="21"/>
          <w:szCs w:val="21"/>
        </w:rPr>
        <w:t>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C.足球场上他们配合得</w:t>
      </w:r>
      <w:r>
        <w:rPr>
          <w:rFonts w:ascii="宋体" w:eastAsia="宋体" w:hAnsi="宋体" w:cs="宋体" w:hint="eastAsia"/>
          <w:sz w:val="21"/>
          <w:szCs w:val="21"/>
          <w:em w:val="dot"/>
        </w:rPr>
        <w:t>天衣无缝</w:t>
      </w:r>
      <w:r>
        <w:rPr>
          <w:rFonts w:ascii="宋体" w:eastAsia="宋体" w:hAnsi="宋体" w:cs="宋体" w:hint="eastAsia"/>
          <w:sz w:val="21"/>
          <w:szCs w:val="21"/>
        </w:rPr>
        <w:t>，让对手无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从</w:t>
      </w:r>
      <w:r>
        <w:rPr>
          <w:rFonts w:ascii="宋体" w:eastAsia="宋体" w:hAnsi="宋体" w:cs="宋体" w:hint="eastAsia"/>
          <w:sz w:val="21"/>
          <w:szCs w:val="21"/>
        </w:rPr>
        <w:t>进攻。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D.世上有一种爱最伟大，就算</w:t>
      </w:r>
      <w:r>
        <w:rPr>
          <w:rFonts w:ascii="宋体" w:eastAsia="宋体" w:hAnsi="宋体" w:cs="宋体" w:hint="eastAsia"/>
          <w:sz w:val="21"/>
          <w:szCs w:val="21"/>
          <w:em w:val="dot"/>
        </w:rPr>
        <w:t>海枯石烂</w:t>
      </w:r>
      <w:r>
        <w:rPr>
          <w:rFonts w:ascii="宋体" w:eastAsia="宋体" w:hAnsi="宋体" w:cs="宋体" w:hint="eastAsia"/>
          <w:sz w:val="21"/>
          <w:szCs w:val="21"/>
        </w:rPr>
        <w:t>，山崩地裂也不改变，这便是父母之爱。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下列句子中没有语病的一项是（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A.记得当年我认识他的时候，还只是个七八岁的小孩，天真烂漫。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B.一家研究机构的调查结果显示，超过50%以上的人有“手机依赖症”，总期待自己收到最新的消息。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C.2020，岁在庚子，一场新冠肺炎疫情突袭荆楚大地，蔓延波及全国。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D.读书是年轻人培养心智，创造性格，引导人生的重要途径。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下列句子组成语段顺序排列正确的一项是（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这样，人方能实现从“小我”走向“大我”的转变，成为一个有文化、有教养的人。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人懂得尊重别人——他不霸道，因为不霸道所以有道德；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sz w:val="21"/>
          <w:szCs w:val="21"/>
        </w:rPr>
        <w:t>在一个文化厚实的社会里，人懂得尊重自己——他不苟且，因为不苟且所以有品味；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④</w:t>
      </w:r>
      <w:r>
        <w:rPr>
          <w:rFonts w:ascii="宋体" w:eastAsia="宋体" w:hAnsi="宋体" w:cs="宋体" w:hint="eastAsia"/>
          <w:sz w:val="21"/>
          <w:szCs w:val="21"/>
        </w:rPr>
        <w:t>文化影响人的思维方式和行为习惯，调节人与世界的关系。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⑤</w:t>
      </w:r>
      <w:r>
        <w:rPr>
          <w:rFonts w:ascii="宋体" w:eastAsia="宋体" w:hAnsi="宋体" w:cs="宋体" w:hint="eastAsia"/>
          <w:sz w:val="21"/>
          <w:szCs w:val="21"/>
        </w:rPr>
        <w:t>人懂得尊重自然——他不掠夺，因为不掠夺所以有永续的生命。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①③②⑤④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B.④③⑤②①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C.①③⑤②④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D.④③②⑤①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给空缺处选填语句，最恰当的一项是（    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高尔基说过：“要爱惜自己的青春，世界上没有比青春更美好的了，没有比青春更美好的了，没有比青春更珍贵的了！”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</w:rPr>
        <w:t>，也是我们一生的转折点。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不错，青春是无价之宝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B.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但是，青春是无价之宝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不错，青春是绚丽风景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D.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但是，青春是绚丽风景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二、古诗文阅读与积累（24分）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（一）阅读下面两首诗,完成第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6-7</w:t>
      </w:r>
      <w:r>
        <w:rPr>
          <w:rFonts w:ascii="宋体" w:eastAsia="宋体" w:hAnsi="宋体" w:cs="宋体" w:hint="eastAsia"/>
          <w:sz w:val="21"/>
          <w:szCs w:val="21"/>
        </w:rPr>
        <w:t>题。(每小题2分,共4分)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[甲]寄校书七兄</w:t>
      </w:r>
      <w:r>
        <w:rPr>
          <w:rFonts w:ascii="楷体" w:eastAsia="楷体" w:hAnsi="楷体" w:cs="楷体" w:hint="eastAsia"/>
          <w:sz w:val="21"/>
          <w:szCs w:val="21"/>
          <w:vertAlign w:val="superscript"/>
          <w:lang w:val="en-US" w:eastAsia="zh-CN"/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[唐]李冶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无事乌程县,蹉跎岁月馀。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不知芸阁吏</w:t>
      </w:r>
      <w:r>
        <w:rPr>
          <w:rFonts w:ascii="楷体" w:eastAsia="楷体" w:hAnsi="楷体" w:cs="楷体" w:hint="eastAsia"/>
          <w:sz w:val="21"/>
          <w:szCs w:val="21"/>
          <w:vertAlign w:val="superscript"/>
          <w:lang w:val="en-US" w:eastAsia="zh-CN"/>
        </w:rPr>
        <w:t>②</w:t>
      </w:r>
      <w:r>
        <w:rPr>
          <w:rFonts w:ascii="楷体" w:eastAsia="楷体" w:hAnsi="楷体" w:cs="楷体" w:hint="eastAsia"/>
          <w:sz w:val="21"/>
          <w:szCs w:val="21"/>
        </w:rPr>
        <w:t>，寂寞竟何如?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远水浮仙棹，寒星伴使车。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因过大雷</w:t>
      </w:r>
      <w:r>
        <w:rPr>
          <w:rFonts w:ascii="楷体" w:eastAsia="楷体" w:hAnsi="楷体" w:cs="楷体" w:hint="eastAsia"/>
          <w:sz w:val="21"/>
          <w:szCs w:val="21"/>
          <w:vertAlign w:val="superscript"/>
          <w:lang w:val="en-US" w:eastAsia="zh-CN"/>
        </w:rPr>
        <w:t>③</w:t>
      </w:r>
      <w:r>
        <w:rPr>
          <w:rFonts w:ascii="楷体" w:eastAsia="楷体" w:hAnsi="楷体" w:cs="楷体" w:hint="eastAsia"/>
          <w:sz w:val="21"/>
          <w:szCs w:val="21"/>
        </w:rPr>
        <w:t>岸，莫忘几行书。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[乙]别孙信道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[宋]陈与义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万里鸥仍去，千年鹤未归。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极知身有几，不奈世相违。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岁暮蒹葭响,天长鸿雁飞。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如君那可别,老泪欲沾衣!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[注]①本诗是女诗人李冶写给自乌程前往芸阁(藏书处，即秘书省)赴任的“七兄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。②芸阁吏:即校书郎，此处代指七兄。③大雷:在今安徽望江。南朝诗人鲍照途经此地时曾写下《登大雷岸与妹书》。④本诗作于1129年(宋高宗建炎三年)九月，诗人当时因避乱正流寓湖南潭州(治所在今长沙)。孙信道，作者友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5.下列对两首诗的内容理解不正确的一项是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A.两首诗都是送别诗，甲诗是作者送别“七兄”,乙诗是作者送别友人，感情真挚。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B.甲诗前四句反映了七兄身在故里无所事事，宦游京城孤独寂寞的生活状态。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C.乙诗表达了与友人离别的痛苦;漂泊在外，有家难回的无奈；有志报效国家却难能如愿的矛盾。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D.乙诗“蒹葭”与《诗经》“蒹葭苍苍，白露为霜”中“蒹葭”同义,情感也一样。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6.下列对两首诗的赏析不正确的一项是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A.甲乙两诗都运用了典故，让诗歌内涵丰富，表达更生动、更典雅、更含蓄。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B.甲诗颈联运用拟人的修辞手法，赋予寒星以人的情感，写景简淡而意境高远。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C.乙诗“鹤未归”化用丁令威故事,写自己也耽于时局漂泊在外，长期无法回到故乡。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D.甲诗语淡情深，韵味无穷;乙诗善用白描手法，捕捉瞬间意象，语言凝练流动。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（二）阅读下面文言短文，完成8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</w:t>
      </w:r>
      <w:r>
        <w:rPr>
          <w:rFonts w:ascii="宋体" w:eastAsia="宋体" w:hAnsi="宋体" w:cs="宋体" w:hint="eastAsia"/>
          <w:sz w:val="21"/>
          <w:szCs w:val="21"/>
        </w:rPr>
        <w:t>11题。(12分)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楷体" w:eastAsia="楷体" w:hAnsi="楷体" w:cs="楷体" w:hint="eastAsia"/>
          <w:sz w:val="21"/>
          <w:szCs w:val="21"/>
        </w:rPr>
        <w:t xml:space="preserve"> 出河津县西</w:t>
      </w:r>
      <w:r>
        <w:rPr>
          <w:rFonts w:ascii="楷体" w:eastAsia="楷体" w:hAnsi="楷体" w:cs="楷体" w:hint="eastAsia"/>
          <w:sz w:val="21"/>
          <w:szCs w:val="21"/>
          <w:em w:val="dot"/>
        </w:rPr>
        <w:t>郭</w:t>
      </w:r>
      <w:r>
        <w:rPr>
          <w:rFonts w:ascii="楷体" w:eastAsia="楷体" w:hAnsi="楷体" w:cs="楷体" w:hint="eastAsia"/>
          <w:sz w:val="21"/>
          <w:szCs w:val="21"/>
        </w:rPr>
        <w:t>门，西北三十里，抵龙门下。东西皆层峦危峰，横出天汉</w:t>
      </w:r>
      <w:r>
        <w:rPr>
          <w:rFonts w:ascii="楷体" w:eastAsia="楷体" w:hAnsi="楷体" w:cs="楷体" w:hint="eastAsia"/>
          <w:sz w:val="21"/>
          <w:szCs w:val="21"/>
          <w:vertAlign w:val="superscript"/>
          <w:lang w:val="en-US" w:eastAsia="zh-CN"/>
        </w:rPr>
        <w:t>①</w:t>
      </w:r>
      <w:r>
        <w:rPr>
          <w:rFonts w:ascii="楷体" w:eastAsia="楷体" w:hAnsi="楷体" w:cs="楷体" w:hint="eastAsia"/>
          <w:sz w:val="21"/>
          <w:szCs w:val="21"/>
        </w:rPr>
        <w:t>。大河</w:t>
      </w:r>
      <w:r>
        <w:rPr>
          <w:rFonts w:ascii="楷体" w:eastAsia="楷体" w:hAnsi="楷体" w:cs="楷体" w:hint="eastAsia"/>
          <w:sz w:val="21"/>
          <w:szCs w:val="21"/>
          <w:vertAlign w:val="superscript"/>
          <w:lang w:val="en-US" w:eastAsia="zh-CN"/>
        </w:rPr>
        <w:t>②</w:t>
      </w:r>
      <w:r>
        <w:rPr>
          <w:rFonts w:ascii="楷体" w:eastAsia="楷体" w:hAnsi="楷体" w:cs="楷体" w:hint="eastAsia"/>
          <w:sz w:val="21"/>
          <w:szCs w:val="21"/>
        </w:rPr>
        <w:t>自西北山峡中来，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>至是，山断河出，两壁俨立</w:t>
      </w:r>
      <w:r>
        <w:rPr>
          <w:rFonts w:ascii="楷体" w:eastAsia="楷体" w:hAnsi="楷体" w:cs="楷体" w:hint="eastAsia"/>
          <w:sz w:val="21"/>
          <w:szCs w:val="21"/>
          <w:u w:val="single"/>
          <w:vertAlign w:val="superscript"/>
          <w:lang w:val="en-US" w:eastAsia="zh-CN"/>
        </w:rPr>
        <w:t>③</w:t>
      </w:r>
      <w:r>
        <w:rPr>
          <w:rFonts w:ascii="楷体" w:eastAsia="楷体" w:hAnsi="楷体" w:cs="楷体" w:hint="eastAsia"/>
          <w:sz w:val="21"/>
          <w:szCs w:val="21"/>
          <w:u w:val="single"/>
        </w:rPr>
        <w:t>相望。</w:t>
      </w:r>
      <w:r>
        <w:rPr>
          <w:rFonts w:ascii="楷体" w:eastAsia="楷体" w:hAnsi="楷体" w:cs="楷体" w:hint="eastAsia"/>
          <w:sz w:val="21"/>
          <w:szCs w:val="21"/>
        </w:rPr>
        <w:t>神禹疏凿之劳，于此为大。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   由东南麓穴岩构木，浮虚架水为栈道，盘曲而上。濒河有宽平地，可二三亩，多石少土。中有禹庙，宫曰“明德”,其制极宏丽。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   宫门西南，一石峰危出半流。步石级，登绝顶。</w:t>
      </w:r>
      <w:r>
        <w:rPr>
          <w:rFonts w:ascii="楷体" w:eastAsia="楷体" w:hAnsi="楷体" w:cs="楷体" w:hint="eastAsia"/>
          <w:sz w:val="21"/>
          <w:szCs w:val="21"/>
          <w:u w:val="single"/>
        </w:rPr>
        <w:t>顶有临思阁，以风高不可木，甃甓</w:t>
      </w:r>
      <w:r>
        <w:rPr>
          <w:rFonts w:ascii="楷体" w:eastAsia="楷体" w:hAnsi="楷体" w:cs="楷体" w:hint="eastAsia"/>
          <w:sz w:val="21"/>
          <w:szCs w:val="21"/>
          <w:u w:val="single"/>
          <w:vertAlign w:val="superscript"/>
          <w:lang w:val="en-US" w:eastAsia="zh-CN"/>
        </w:rPr>
        <w:t>④</w:t>
      </w:r>
      <w:r>
        <w:rPr>
          <w:rFonts w:ascii="楷体" w:eastAsia="楷体" w:hAnsi="楷体" w:cs="楷体" w:hint="eastAsia"/>
          <w:sz w:val="21"/>
          <w:szCs w:val="21"/>
          <w:u w:val="single"/>
        </w:rPr>
        <w:t>为之</w:t>
      </w:r>
      <w:r>
        <w:rPr>
          <w:rFonts w:ascii="楷体" w:eastAsia="楷体" w:hAnsi="楷体" w:cs="楷体" w:hint="eastAsia"/>
          <w:sz w:val="21"/>
          <w:szCs w:val="21"/>
        </w:rPr>
        <w:t>。</w:t>
      </w:r>
      <w:r>
        <w:rPr>
          <w:rFonts w:ascii="楷体" w:eastAsia="楷体" w:hAnsi="楷体" w:cs="楷体" w:hint="eastAsia"/>
          <w:sz w:val="21"/>
          <w:szCs w:val="21"/>
          <w:em w:val="dot"/>
        </w:rPr>
        <w:t>倚</w:t>
      </w:r>
      <w:r>
        <w:rPr>
          <w:rFonts w:ascii="楷体" w:eastAsia="楷体" w:hAnsi="楷体" w:cs="楷体" w:hint="eastAsia"/>
          <w:sz w:val="21"/>
          <w:szCs w:val="21"/>
        </w:rPr>
        <w:t>阁门俯视，大河奔湍，三面临激，石峰疑若</w:t>
      </w:r>
      <w:r>
        <w:rPr>
          <w:rFonts w:ascii="楷体" w:eastAsia="楷体" w:hAnsi="楷体" w:cs="楷体" w:hint="eastAsia"/>
          <w:sz w:val="21"/>
          <w:szCs w:val="21"/>
          <w:em w:val="dot"/>
        </w:rPr>
        <w:t>摇</w:t>
      </w:r>
      <w:r>
        <w:rPr>
          <w:rFonts w:ascii="楷体" w:eastAsia="楷体" w:hAnsi="楷体" w:cs="楷体" w:hint="eastAsia"/>
          <w:sz w:val="21"/>
          <w:szCs w:val="21"/>
        </w:rPr>
        <w:t>振。北顾巨峡,丹崖翠壁，生云走雾，开合晦明，倏忽万变。西则连山宛宛而去;东视大山，巍然与天浮。南望洪涛漫流，石洲沙诸，高原缺岸，烟村雾树，风帆浪舸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⑤</w:t>
      </w:r>
      <w:r>
        <w:rPr>
          <w:rFonts w:ascii="楷体" w:eastAsia="楷体" w:hAnsi="楷体" w:cs="楷体" w:hint="eastAsia"/>
          <w:sz w:val="21"/>
          <w:szCs w:val="21"/>
        </w:rPr>
        <w:t>，渺然出没。盖天下之奇观也。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(节选自《历代游记选》)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sz w:val="21"/>
          <w:szCs w:val="21"/>
        </w:rPr>
        <w:t>注释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sz w:val="21"/>
          <w:szCs w:val="21"/>
        </w:rPr>
        <w:t>①天汉:这里指天空。②大河:黄河。③俨立:齐齐整整地立着。④甃甓:砖头、砖块。⑤浪舸(g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ě</w:t>
      </w:r>
      <w:r>
        <w:rPr>
          <w:rFonts w:ascii="宋体" w:eastAsia="宋体" w:hAnsi="宋体" w:cs="宋体" w:hint="eastAsia"/>
          <w:sz w:val="21"/>
          <w:szCs w:val="21"/>
        </w:rPr>
        <w:t>):拥浪前进的大船。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8.下列句子朗读节奏划分不正确的一项是(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A.西北/三十里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B.浮虚架水/为栈道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C.一石峰危出/半流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D.南望/洪涛漫流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9.解释文中加点的词。(3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(1)郭(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 xml:space="preserve">  ）(2)倚（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 xml:space="preserve"> ）(3)摇（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10.翻译文中画线语句。(4分)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(1)至是,山断河出，两壁俨立相望。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(2)顶有临思阁,以风高不可木，甃甓为之。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11.为什么说“神禹疏凿之劳,于此为大”?根据龙门所处地理环境的特点简要回答。(3分)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填补下列句子的空缺处。（每空1分）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，在河之洲。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蒹葭苍苍，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，并怡然自乐。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土地平旷，屋舍俨然，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，不可知其源。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伐竹取道，下见小潭，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，君子好逑。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eastAsia="zh-CN" w:bidi="ar"/>
        </w:rPr>
        <w:t xml:space="preserve">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，道阻且长。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阅读下面文章，完成第13～16题。（1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分）</w:t>
      </w:r>
    </w:p>
    <w:p>
      <w:pPr>
        <w:wordWrap/>
        <w:spacing w:beforeAutospacing="0" w:afterAutospacing="0" w:line="360" w:lineRule="auto"/>
        <w:jc w:val="center"/>
        <w:rPr>
          <w:rFonts w:ascii="楷体" w:eastAsia="楷体" w:hAnsi="楷体" w:cs="楷体" w:hint="eastAsia"/>
          <w:b/>
          <w:bCs/>
        </w:rPr>
      </w:pPr>
      <w:r>
        <w:rPr>
          <w:rFonts w:ascii="楷体" w:eastAsia="楷体" w:hAnsi="楷体" w:cs="楷体" w:hint="eastAsia"/>
          <w:b/>
          <w:bCs/>
        </w:rPr>
        <w:t>在那颗星子下</w:t>
      </w:r>
    </w:p>
    <w:p>
      <w:pPr>
        <w:wordWrap/>
        <w:spacing w:beforeAutospacing="0" w:afterAutospacing="0" w:line="360" w:lineRule="auto"/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lang w:val="en-US" w:eastAsia="zh-CN"/>
        </w:rPr>
        <w:t xml:space="preserve">                            </w:t>
      </w:r>
      <w:r>
        <w:rPr>
          <w:rFonts w:ascii="楷体" w:eastAsia="楷体" w:hAnsi="楷体" w:cs="楷体" w:hint="eastAsia"/>
        </w:rPr>
        <w:t>——记我的中学时代</w:t>
      </w:r>
    </w:p>
    <w:p>
      <w:pPr>
        <w:wordWrap/>
        <w:spacing w:beforeAutospacing="0" w:afterAutospacing="0" w:line="360" w:lineRule="auto"/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舒  婷</w:t>
      </w:r>
    </w:p>
    <w:p>
      <w:pPr>
        <w:wordWrap/>
        <w:spacing w:beforeAutospacing="0" w:afterAutospacing="0" w:line="360" w:lineRule="auto"/>
        <w:ind w:firstLine="420"/>
        <w:jc w:val="left"/>
        <w:rPr>
          <w:rFonts w:hint="eastAsia"/>
        </w:rPr>
      </w:pPr>
      <w:r>
        <w:rPr>
          <w:rFonts w:ascii="楷体" w:eastAsia="楷体" w:hAnsi="楷体" w:cs="楷体" w:hint="eastAsia"/>
        </w:rPr>
        <w:t>①母校的门口是一条笔直的柏油马路，两旁凤凰木夹荫。夏天，海风捋下许多花瓣，让人不忍一步步踩下。我的中学时代就是笼在这一片红殷殷的花雨梦中。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②我哭过、恼过，在学校的合唱队领唱过，在恶作剧之后笑得喘不过气来。等我进入中年回想这种种，却有一件小事，像一只小铃，轻轻然而分外清晰地在记忆中摇响。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③初一年级，我们有那么多学科，只是把功课表上所有的课程加起来就够吓人的，有十一门课。当然，包括体育和周会。仅那个崩开线的大书包，就把我们勒得跟登山运动员那样善于负重。我私下又加了近十门课：看电影、读小说、钓鱼、上树……我自己也不知道，究竟是把读书当玩了，还是把玩当作了读书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④学校规定，除了周末晚上，学生们不许看电影，老师们要以身作则。所以我</w:t>
      </w:r>
      <w:r>
        <w:rPr>
          <w:rFonts w:ascii="楷体" w:eastAsia="楷体" w:hAnsi="楷体" w:cs="楷体" w:hint="eastAsia"/>
          <w:lang w:val="en-US" w:eastAsia="zh-CN"/>
        </w:rPr>
        <w:t>每次</w:t>
      </w:r>
      <w:r>
        <w:rPr>
          <w:rFonts w:ascii="楷体" w:eastAsia="楷体" w:hAnsi="楷体" w:cs="楷体" w:hint="eastAsia"/>
        </w:rPr>
        <w:t>大摇大摆</w:t>
      </w:r>
      <w:r>
        <w:rPr>
          <w:rFonts w:ascii="楷体" w:eastAsia="楷体" w:hAnsi="楷体" w:cs="楷体" w:hint="eastAsia"/>
          <w:lang w:val="en-US" w:eastAsia="zh-CN"/>
        </w:rPr>
        <w:t>触犯校</w:t>
      </w:r>
      <w:r>
        <w:rPr>
          <w:rFonts w:ascii="楷体" w:eastAsia="楷体" w:hAnsi="楷体" w:cs="楷体" w:hint="eastAsia"/>
        </w:rPr>
        <w:t>规，都没有被当场逮住。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⑤英语学期考试前夕，是星期天晚上，我串上另外三个女同学去看当时极轰动的《五朵金花》。我们咂着冰棍儿东张西望，一望望见了我们的英语老师和她的男朋友。他们在找座位。我努力想推测她看见了我们没有，因为她的脸那么红，红得那么好看，她身后的那位男老师（毫无根据地认定他也教英语）比我们的班主任辜老师长得还神气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⑥电影还没散场，我身边的三个座位一个接一个空了。我的三个“同谋犯”或者由于考试的威胁，或者受到良心的谴责，把决心坚持到底的我撂在一片惴惴然的黑暗之中。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⑦在出口处，我和林老师悄悄对望了一眼。我撮起嘴唇，学吹一支电影里的小曲（其实我根本不会吹口哨，多少年苦练终是无用）。在那一瞬间，我觉得她一定觉得歉疚。为了寻找一条理由，她挽起他的手，走入人流中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⑧第二天我一觉醒来，天已大亮。老外婆舍不得开电灯。守着一盏捻小了的油灯打瞌睡，却不忍叫醒我起来早读。我跌足大呼，只好一路长跑，幸好离上课时间还有十分钟。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⑨翻开书，眼前像骑自行车在最拥挤的中山路，脑子立即做出判断，哪儿人多，哪儿有空档可以穿行，自然而然有了选择。我先复习状语、定语、谓语这些最枯燥的难点，然后是背单词。上课铃响了，b—e—a—u—t—i—f—u—l，beautiful，美丽的。“起立！”“坐下。”赶快，再背一个。老师讲话都没听见，全班至少有一半人嘴里像我一样咕噜咕噜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 ⑩考卷发下来，我</w:t>
      </w:r>
      <w:r>
        <w:rPr>
          <w:rFonts w:ascii="楷体" w:eastAsia="楷体" w:hAnsi="楷体" w:cs="楷体" w:hint="eastAsia"/>
          <w:em w:val="dot"/>
        </w:rPr>
        <w:t>发疯</w:t>
      </w:r>
      <w:r>
        <w:rPr>
          <w:rFonts w:ascii="楷体" w:eastAsia="楷体" w:hAnsi="楷体" w:cs="楷体" w:hint="eastAsia"/>
        </w:rPr>
        <w:t>似地赶着写，趁刚才从书上复印到脑子的字母还新鲜，把它们像活泼的鸭群全</w:t>
      </w:r>
      <w:r>
        <w:rPr>
          <w:rFonts w:ascii="楷体" w:eastAsia="楷体" w:hAnsi="楷体" w:cs="楷体" w:hint="eastAsia"/>
          <w:em w:val="dot"/>
        </w:rPr>
        <w:t>撵</w:t>
      </w:r>
      <w:r>
        <w:rPr>
          <w:rFonts w:ascii="楷体" w:eastAsia="楷体" w:hAnsi="楷体" w:cs="楷体" w:hint="eastAsia"/>
        </w:rPr>
        <w:t>到纸上去。这期间，林老师在我身旁走动的次数比往常多，停留的时间似乎格外长。以致我和她，说不准谁先扛不住，就那样背过气去。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⑪成绩发下来，你猜多少分？113分！真的，附加两题，每题10分，我全做出来了。虽然beautiful这个单词还是错了，被狠狠扣了七分，从此我也把这个叛逃的单词狠狠地揪住了。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⑫那一天，别提走路时我的膝盖抬得有多高。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⑬慢！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⑭过几天是考后评卷，我那林老师先把我一通夸，然后要我到黑板前示范，只答一题，我便像根木桩戳在讲台边不动了。她微笑着，惊讶地，仿佛真不明白似的，在五十双眼睛前面，把我刚刚得了全班第一名的考卷，重新逐条考过。你猜，重打的分数是多少？47分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⑮课后，林老师来教室门口等我，递给我成绩单，英语一栏上，仍然是叫人不敢正视的“优”。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⑯她先说：“你的强记能力，连我也自叹不如。以前，我在这一方面也是很受我的老师称赞的。”沉默了一会儿，只听见一群相思鸟在教室外的老榕树上幸灾乐祸地鸣叫。她又说：“要是你总是这么糟蹋它，有一天，它也会疲累的。那时，你的脑子里还剩了些什么？”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 xml:space="preserve">    ⑰还是那条林荫道，</w:t>
      </w:r>
      <w:r>
        <w:rPr>
          <w:rFonts w:ascii="楷体" w:eastAsia="楷体" w:hAnsi="楷体" w:cs="楷体" w:hint="eastAsia"/>
          <w:u w:val="single"/>
        </w:rPr>
        <w:t>老师纤细的手沉甸甸地搁在我瘦小的肩上。</w:t>
      </w:r>
      <w:r>
        <w:rPr>
          <w:rFonts w:ascii="楷体" w:eastAsia="楷体" w:hAnsi="楷体" w:cs="楷体" w:hint="eastAsia"/>
        </w:rPr>
        <w:t>她送我到公园那个拐弯处，我不禁回头深深望了她一眼。星子正从她的身后川流成为夜空，最后她自己也成为一颗最亮的星星，永远闪烁在我记忆的银河中。哦，我的林老师。</w:t>
      </w:r>
      <w:r>
        <w:rPr>
          <w:rFonts w:ascii="楷体" w:eastAsia="楷体" w:hAnsi="楷体" w:cs="楷体" w:hint="eastAsia"/>
        </w:rPr>
        <w:br/>
      </w:r>
      <w:r>
        <w:rPr>
          <w:rFonts w:hint="eastAsia"/>
        </w:rPr>
        <w:t>13.仔细阅读⑤-⑯段，把下面的内容补充完整。（5分）</w:t>
      </w:r>
      <w:r>
        <w:rPr>
          <w:rFonts w:hint="eastAsia"/>
        </w:rPr>
        <w:br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一次考试前，“我”在</w:t>
      </w:r>
      <w:r>
        <w:rPr>
          <w:rFonts w:hint="eastAsia"/>
          <w:u w:val="single"/>
        </w:rPr>
        <w:t> ① 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，与林老师相遇。第二天考试，“我”凭着超强的记忆得了第</w:t>
      </w:r>
      <w:r>
        <w:rPr>
          <w:rFonts w:hint="eastAsia"/>
          <w:u w:val="single"/>
        </w:rPr>
        <w:t> ②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> </w:t>
      </w:r>
      <w:r>
        <w:rPr>
          <w:rFonts w:hint="eastAsia"/>
        </w:rPr>
        <w:t>名。试卷讲评时，老师重考“我”，成绩是 </w:t>
      </w:r>
      <w:r>
        <w:rPr>
          <w:rFonts w:hint="eastAsia"/>
          <w:u w:val="single"/>
        </w:rPr>
        <w:t>③ 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。最后老师给“我”的成绩是</w:t>
      </w:r>
      <w:r>
        <w:rPr>
          <w:rFonts w:hint="eastAsia"/>
          <w:u w:val="single"/>
        </w:rPr>
        <w:t>   ④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 </w:t>
      </w:r>
      <w:r>
        <w:rPr>
          <w:rFonts w:hint="eastAsia"/>
        </w:rPr>
        <w:t>，并教育“我”，使“我”懂得</w:t>
      </w:r>
      <w:r>
        <w:rPr>
          <w:rFonts w:hint="eastAsia"/>
          <w:strike w:val="0"/>
          <w:dstrike w:val="0"/>
          <w:u w:val="single"/>
        </w:rPr>
        <w:t> ⑤</w:t>
      </w:r>
      <w:r>
        <w:rPr>
          <w:rFonts w:hint="eastAsia"/>
          <w:strike w:val="0"/>
          <w:dstrike w:val="0"/>
          <w:u w:val="single"/>
          <w:lang w:val="en-US" w:eastAsia="zh-CN"/>
        </w:rPr>
        <w:t xml:space="preserve">    </w:t>
      </w:r>
      <w:r>
        <w:rPr>
          <w:rFonts w:hint="eastAsia"/>
        </w:rPr>
        <w:t> 的道理。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结合语境，揣摩“我</w:t>
      </w:r>
      <w:r>
        <w:rPr>
          <w:rFonts w:eastAsiaTheme="minorEastAsia" w:hint="eastAsia"/>
          <w:em w:val="dot"/>
        </w:rPr>
        <w:t>发疯</w:t>
      </w:r>
      <w:r>
        <w:rPr>
          <w:rFonts w:hint="eastAsia"/>
        </w:rPr>
        <w:t>似地赶着写，趁刚才从书上复印到脑子的字母还新鲜，把它们像活泼的鸭群全</w:t>
      </w:r>
      <w:r>
        <w:rPr>
          <w:rFonts w:eastAsiaTheme="minorEastAsia" w:hint="eastAsia"/>
          <w:em w:val="dot"/>
        </w:rPr>
        <w:t>撵</w:t>
      </w:r>
      <w:r>
        <w:rPr>
          <w:rFonts w:hint="eastAsia"/>
        </w:rPr>
        <w:t>到纸上去”一句中加点词语所表现的人物心理。（4分）</w:t>
      </w:r>
      <w:r>
        <w:rPr>
          <w:rFonts w:hint="eastAsia"/>
        </w:rPr>
        <w:br/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15.文中划线句“老师纤细的手沉甸甸地搁在我瘦小的肩上”中，“纤细”和“沉甸甸”是否矛盾，为什么？（4分）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 w:val="0"/>
          <w:i w:val="0"/>
          <w:caps w:val="0"/>
          <w:color w:val="666666"/>
          <w:spacing w:val="0"/>
          <w:sz w:val="21"/>
          <w:szCs w:val="21"/>
          <w:u w:val="none"/>
          <w:shd w:val="clear" w:color="auto" w:fill="FFFFFF"/>
        </w:rPr>
      </w:pPr>
      <w:r>
        <w:rPr>
          <w:rFonts w:hint="eastAsia"/>
        </w:rPr>
        <w:t>16.文中的“星子”仅仅是指自然界的星空，还是另有所指？请结合文章内容，谈谈你的理解。（4分）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(二)阅读下面文章，完成第17-19题（13分)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清明</w:t>
      </w:r>
      <w:r>
        <w:rPr>
          <w:rFonts w:ascii="楷体" w:eastAsia="楷体" w:hAnsi="楷体" w:cs="楷体" w:hint="eastAsia"/>
          <w:b/>
          <w:bCs/>
          <w:sz w:val="21"/>
          <w:szCs w:val="21"/>
          <w:lang w:eastAsia="zh-CN"/>
        </w:rPr>
        <w:t>——</w:t>
      </w:r>
      <w:r>
        <w:rPr>
          <w:rFonts w:ascii="楷体" w:eastAsia="楷体" w:hAnsi="楷体" w:cs="楷体" w:hint="eastAsia"/>
          <w:b/>
          <w:bCs/>
          <w:sz w:val="21"/>
          <w:szCs w:val="21"/>
        </w:rPr>
        <w:t>君子以议德行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①每年阳历4月4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～</w:t>
      </w:r>
      <w:r>
        <w:rPr>
          <w:rFonts w:ascii="楷体" w:eastAsia="楷体" w:hAnsi="楷体" w:cs="楷体" w:hint="eastAsia"/>
          <w:sz w:val="21"/>
          <w:szCs w:val="21"/>
        </w:rPr>
        <w:t>6日，太阳到达黄经15度,对北半球来说,此时的天气与春分时相比，已有不同了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《月令七十二候集解》说:“三月节……物至此时，皆以洁齐而清明矣”。故”清明”有冰雪消融，草木青青，天气清激明朗，万物欣欣向荣之意。这一节气，我们中国人称为清明。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②清明节气，东亚大气环流实现了从冬到春的转变。中国内地的北方气温回升很快，降水稀少，干燥多风，沙尘天气居多。北方许多地区4月的平均气温都已经达到10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℃</w:t>
      </w:r>
      <w:r>
        <w:rPr>
          <w:rFonts w:ascii="楷体" w:eastAsia="楷体" w:hAnsi="楷体" w:cs="楷体" w:hint="eastAsia"/>
          <w:sz w:val="21"/>
          <w:szCs w:val="21"/>
        </w:rPr>
        <w:t>-15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℃</w:t>
      </w:r>
      <w:r>
        <w:rPr>
          <w:rFonts w:ascii="楷体" w:eastAsia="楷体" w:hAnsi="楷体" w:cs="楷体" w:hint="eastAsia"/>
          <w:sz w:val="21"/>
          <w:szCs w:val="21"/>
        </w:rPr>
        <w:t>。中部如江淮地区，冷暖变化幅度较大,雷雨等不稳定降水逐渐增多。至于江南地区，“清明时节雨纷纷”几乎是诗人实指其气候特色，时阴时睛，充沛的水分可满足作物生长的需要。总之，对中国内地来说，清明一到，气温升高，是春耕的大好时节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——</w:t>
      </w:r>
      <w:r>
        <w:rPr>
          <w:rFonts w:ascii="楷体" w:eastAsia="楷体" w:hAnsi="楷体" w:cs="楷体" w:hint="eastAsia"/>
          <w:sz w:val="21"/>
          <w:szCs w:val="21"/>
        </w:rPr>
        <w:t>“清明前后,种瓜点豆”“植树造林，莫过清明”。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③清明节气同样可由天气变化预知未来的天气，如“阴雨下了清明节,断断续续三个月”“雨打清明前，春雨定频繁”“清明无雨旱黄梅，清明有雨水黄梅”“清明一吹西北风，当年天旱黄风多”“清明北风十天寒，春霜结束在眼前”等等。也可由天气预知农事收成，如“清明雨星星，一棵高粱打一升”“雨打清明前，洼地好种田”“清明冷，好年景”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④在中国历史上，清明节气具有特殊性。中国人悠远的风俗习惯，如寒食节、上巳节,都在清明前后。上巳节，俗称三月三，是一个纪念黄帝的节日。相传三月三是黄帝的诞辰，中原地区有“二月二，龙抬头;三月三，生轩辕”的说法。传统的上已节在农历三月的第一个巳日，后来改为三月三，沿袭下来，成为人们水边饮宴、郊外游春的节日。孔子理想中的美好生活:“暮春者，春服既成,冠者五六人，童子六七人，浴乎沂,风乎舞雩，咏而归。”就是对上巳节的写实。当代的歌曲也唱道:“又是一年三月三，凤筝飞满天，牵着我的思念和梦幻，走回到童年。”而这个农历的三月三，一般在阳历4月初的清明节气期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⑤中国的寒食节则以冬至后105天为计,一般在清明节前一两天。又称“禁烟节”“冷节”“百五节”，是远古人在春天改火形成的习俗。先民们钻木取火,火种来之不易，取火的树种因季节变化而不断变换，因此改火与换取新火是古人生活中的一件大事。每到初春季节，气候干燥，人们保存的火种容易引起火灾，春雷也易引起山火。古人就在此时把上一年传下来的火种全部熄灭，即是“禁火”,过几天再钻燧取出新火,作为新一年生产与生活的起点，谓之“改火”或“请新火”。在这几天无火的日子里，人们只能以冷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食</w:t>
      </w:r>
      <w:r>
        <w:rPr>
          <w:rFonts w:ascii="楷体" w:eastAsia="楷体" w:hAnsi="楷体" w:cs="楷体" w:hint="eastAsia"/>
          <w:sz w:val="21"/>
          <w:szCs w:val="21"/>
        </w:rPr>
        <w:t>度日，即为“寒食”，故而得名“寒食节”。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⑥清明是农耕生活中重要的节气，提醒人们播种希望。唐代之前，寒食与清明是两个前后相继但主题不同的节日，前者怀旧悼亡，后者求新护生。唐代曾以政令的形式将民间扫墓的风俗固定在清明节前的寒食节，由于寒食节与清明节在时间上紧密相连,寒食节俗很早就与清明节发生关联,扫墓也由寒食节顺延到了清明节。从唐代开始，人们在清明节扫墓的同时，也伴之以踏青游乐的活动。《中国传统文化大观》载:“大致到了唐代，寒食节与清明节合二为一。”每逢清明节来到，人们祭祖、扫墓、踏青。这个节日，既有慎终追远的感怀，有生离死别的黯然销魂，又有欢乐赏春的气氛，有清新明丽的生动景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⑦</w:t>
      </w:r>
      <w:r>
        <w:rPr>
          <w:rFonts w:ascii="楷体" w:eastAsia="楷体" w:hAnsi="楷体" w:cs="楷体" w:hint="eastAsia"/>
          <w:sz w:val="21"/>
          <w:szCs w:val="21"/>
        </w:rPr>
        <w:t>清明时节雨纷纷，此时的气候状态处在气温不断上升带来的光明、温暖和雨水中。这是一个决定万物生长的时节,雨水、墒情使得冬小麦和竹笋开始拔节，几乎一天一个新高度;动物的骨节迅速增大，身形长高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sz w:val="21"/>
          <w:szCs w:val="21"/>
        </w:rPr>
        <w:t>孩子们的身体也像在抽条，增高了许多。在大时间序列里,清明节正属于节卦时空，可见，拔节、节制、节俭、节哀,慎终追远，等等,有极为深刻的时间规定及其意义。“君子以制数度，议德行。”而人生或日常生活能否清明，一个人是否是一个干净的人?就像清明节名称本身提示的境界，在清明节期间，值得我们扪心自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(选自余世存《时间之书:余世存说二十四节气》，有删改)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17.根据文章内容，回答问题。(8分)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(1)文章从哪些方面介绍了“清明”? 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(2)清明节气的风俗习惯有哪些?各有怎样的寓意? 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18. 文章多处运用了引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资料</w:t>
      </w:r>
      <w:r>
        <w:rPr>
          <w:rFonts w:ascii="宋体" w:eastAsia="宋体" w:hAnsi="宋体" w:cs="宋体" w:hint="eastAsia"/>
          <w:sz w:val="21"/>
          <w:szCs w:val="21"/>
        </w:rPr>
        <w:t>的说明方法,请选一处具体分析其作用。(3分）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19.联系实际说说清明节名称本身会带给我们哪些反思? (2分）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四、综合性学习与写作(56分)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)综合性学习。(6分)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sz w:val="21"/>
          <w:szCs w:val="21"/>
        </w:rPr>
        <w:t xml:space="preserve">. 在“读书交流会"中，你准备向同学们推荐阅读《傅雷家书》，请结合书中内容及以下材料，写一段150字左右的推荐语。(6分)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【材料一】这是一部最好的艺术学徒修养读物，也是一部充满父爱的苦心孤诣、呕心沥血的教子篇。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——楼适夷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sz w:val="21"/>
          <w:szCs w:val="21"/>
        </w:rPr>
        <w:t>材料二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sz w:val="21"/>
          <w:szCs w:val="21"/>
        </w:rPr>
        <w:t>唯有艺术和学问从来不辜负人;花多少劳力，用多少苦功，拿出多少忠诚和热情,就得到多少收获和进步。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           ——选自《傅雷家书》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sz w:val="21"/>
          <w:szCs w:val="21"/>
        </w:rPr>
        <w:t>材料三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sz w:val="21"/>
          <w:szCs w:val="21"/>
        </w:rPr>
        <w:t>一个人只要真诚，总能打动人的;即使人家一时不了解，日后仍会了解的。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     ——选自《傅雷家书》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sz w:val="21"/>
          <w:szCs w:val="21"/>
        </w:rPr>
        <w:t>材料四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sz w:val="21"/>
          <w:szCs w:val="21"/>
        </w:rPr>
        <w:t>在饭桌上，两手不拿刀叉时,也要平放在桌面上，不能放在桌下,搁在自己腿上或膝盖上。你只要留心别的有教养的青年就可知道。                  ——选自《傅雷家书》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【</w:t>
      </w:r>
      <w:r>
        <w:rPr>
          <w:rFonts w:ascii="宋体" w:eastAsia="宋体" w:hAnsi="宋体" w:cs="宋体" w:hint="eastAsia"/>
          <w:sz w:val="21"/>
          <w:szCs w:val="21"/>
        </w:rPr>
        <w:t>材料五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】</w:t>
      </w:r>
      <w:r>
        <w:rPr>
          <w:rFonts w:ascii="宋体" w:eastAsia="宋体" w:hAnsi="宋体" w:cs="宋体" w:hint="eastAsia"/>
          <w:sz w:val="21"/>
          <w:szCs w:val="21"/>
        </w:rPr>
        <w:t>我想你心目中的上帝一定也是巴哈、贝多芬、肖邦等等第一,爱人第二。既然如此，你目前所能支配的精力与时间，只能贡献给你第一个偶像，还轮不到第二个神明。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   ——选自《傅雷家书》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写作（50分）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2020，日新月异；2020，气象万千；2020，多彩世界。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请你发挥想象，以“2020，我与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</w:rPr>
        <w:t>相遇”为题，写一篇文章。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要求：（1）除诗歌外，文体不限；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1050" w:firstLineChars="5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（2）不少于600字；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050" w:firstLineChars="5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（3）文中不得出现真实的校名、地名、人名。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br w:type="page"/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语文</w:t>
      </w:r>
      <w:r>
        <w:rPr>
          <w:rFonts w:ascii="宋体" w:eastAsia="宋体" w:hAnsi="宋体" w:cs="宋体" w:hint="eastAsia"/>
          <w:sz w:val="24"/>
          <w:szCs w:val="24"/>
        </w:rPr>
        <w:t>答案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B（Abi-pi  靡—糜 C 慧—彗  zai-zai   D shu-su   事-世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A（目空一切：形容狂妄自大瞧不起别人，用来形容“豪情壮志”不合适。）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C（A指代不明   B“超过”“以上”删去其一     D塑造性格）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5.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A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6.D [解析] D项,乙诗“岁暮蒹葭响"写分别之际,已届深秋，所以用“菲葭响"表示不久又有岁暮怀人之情，为怀念友人之意，与《诗经》中情感不同。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7.D [解析] 从乙诗看,作者在诗中化用典故，颔联、尾联议论抒情,情感浓郁。因此D项“乙诗善用白描手法，捕捉瞬间意象”表述错误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8.C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9.郭：外城    倚：斜靠着  摇：摇曳、摇晃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10.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到了这儿，山峰断裂，河水流出，两岸的陡壁齐齐整整地立着，相互看着。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顶峰上有座临思阁，因为山高风大，没法使用木料，（所以）用砖关砌成它。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11，因为这里山高：层峦危峰，横出天汉:路险:穴岩构木、浮虚架水为栈道；临思阁，以风高不可木;浪急:大河奔湍，石峰疑若摇振。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left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12.略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13.①电影院    ②一    ③不及格    ④优    ⑤珍惜自己的天赋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380" w:lineRule="atLeast"/>
        <w:ind w:left="0" w:right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写出了“我”想拼命把强记得来的答案写到考卷上的着急、匆忙的心理。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380" w:lineRule="atLeast"/>
        <w:ind w:left="0" w:right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不矛盾。“纤细”写出林老师手本来的状态，“沉甸甸”既指林老师对“我”深重的教诲与希冀，也指“我”的心理体验，“我”在林老师的教导下，心里充满愧疚，心情沉重。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380" w:lineRule="atLeast"/>
        <w:ind w:left="0" w:right="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“星子”不仅指自然界的星空，还指林老师。林老师对“我”的教诲，就像星子一样耀眼、闪烁，深深地触动了“我”。同时，“星子”也从侧面表现了“我”对林老师的感激和敬佩之心。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17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）①何谓清明;②清明的气候特征;③清明节气对于预知天气和农事收成的作用;④清明节气的风俗习惯。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上已节:是人们水边饮宴、郊外游春的节日;②寒食节:人们把上一年传下来的火种全部熄天，即是“禁火”，过几天再钻燧取出新火，作为新一年生产与生活的起点，提醒人们播种希望。既怀旧悼亡,又求新护生。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18示例:第④段引用孔子对理想中的美好生活的描述,具体说明了上已节水边饮宴、郊外游春的习俗，使说明更加准确有力，同时增添了文章的可读性。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19. 示例:清明，既指政治法度清明、有条理，也指头脑清楚、清醒，为人清澈、明朗。在生活中，我们是否能够保持一颗清明之心，勿丧初心、本心，成为一个干净之人、通透之人，对社会有益之人?权力总是容易动福人心，我们是否能够始终坚守人民利益为先，自我检“清”验“明”，肃清社会风气，守住政治法度的清明?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20。示例:《傅雷家书》是书信辑录，收录了傅雷及其夫人写给两个儿子的以100多封家信。作者通过书信方式对儿子的从读书求学、生活细节、</w:t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人际交往、感情处理等方面进行悉心指导，学习要有所成就，必须付出忠诚热情，付出勤奋刻苦，就必定会有所收获;为人处世，要诚实待人,谦虚待人，以身作则;一个人的教养体现在生活细节，哪怕吃饭、穿衣、行礼都体现了一个人的修养;对待感情问题，要以前途为重、学业为重。这是一部最好的艺术学徒修养读物，也是一部充满着父爱的苦心孤诣、呕心沥血的教子篇。</w:t>
      </w:r>
      <w:bookmarkStart w:id="0" w:name="_GoBack"/>
      <w:bookmarkEnd w:id="0"/>
    </w:p>
    <w:sectPr>
      <w:footerReference w:type="default" r:id="rId6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BAAC4E"/>
    <w:multiLevelType w:val="singleLevel"/>
    <w:tmpl w:val="5DBAAC4E"/>
    <w:lvl w:ilvl="0">
      <w:start w:val="2"/>
      <w:numFmt w:val="decimal"/>
      <w:suff w:val="nothing"/>
      <w:lvlText w:val="%1."/>
      <w:lvlJc w:val="left"/>
    </w:lvl>
  </w:abstractNum>
  <w:abstractNum w:abstractNumId="1">
    <w:nsid w:val="5DBAEB6A"/>
    <w:multiLevelType w:val="singleLevel"/>
    <w:tmpl w:val="5DBAEB6A"/>
    <w:lvl w:ilvl="0">
      <w:start w:val="1"/>
      <w:numFmt w:val="decimal"/>
      <w:suff w:val="nothing"/>
      <w:lvlText w:val="%1."/>
      <w:lvlJc w:val="left"/>
    </w:lvl>
  </w:abstractNum>
  <w:abstractNum w:abstractNumId="2">
    <w:nsid w:val="5EBBD77F"/>
    <w:multiLevelType w:val="singleLevel"/>
    <w:tmpl w:val="5EBBD77F"/>
    <w:lvl w:ilvl="0">
      <w:start w:val="1"/>
      <w:numFmt w:val="upperLetter"/>
      <w:suff w:val="nothing"/>
      <w:lvlText w:val="%1."/>
      <w:lvlJc w:val="left"/>
    </w:lvl>
  </w:abstractNum>
  <w:abstractNum w:abstractNumId="3">
    <w:nsid w:val="5EBBEE98"/>
    <w:multiLevelType w:val="singleLevel"/>
    <w:tmpl w:val="5EBBEE98"/>
    <w:lvl w:ilvl="0">
      <w:start w:val="14"/>
      <w:numFmt w:val="decimal"/>
      <w:suff w:val="nothing"/>
      <w:lvlText w:val="%1."/>
      <w:lvlJc w:val="left"/>
    </w:lvl>
  </w:abstractNum>
  <w:abstractNum w:abstractNumId="4">
    <w:nsid w:val="5EBC7F9B"/>
    <w:multiLevelType w:val="singleLevel"/>
    <w:tmpl w:val="5EBC7F9B"/>
    <w:lvl w:ilvl="0">
      <w:start w:val="12"/>
      <w:numFmt w:val="decimal"/>
      <w:suff w:val="nothing"/>
      <w:lvlText w:val="%1."/>
      <w:lvlJc w:val="left"/>
    </w:lvl>
  </w:abstractNum>
  <w:abstractNum w:abstractNumId="5">
    <w:nsid w:val="5EBC802E"/>
    <w:multiLevelType w:val="singleLevel"/>
    <w:tmpl w:val="5EBC802E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B635C5"/>
    <w:rsid w:val="00564F5A"/>
    <w:rsid w:val="0338079D"/>
    <w:rsid w:val="079F39CD"/>
    <w:rsid w:val="0AE54511"/>
    <w:rsid w:val="1450091E"/>
    <w:rsid w:val="1B3B5C41"/>
    <w:rsid w:val="1CA34C25"/>
    <w:rsid w:val="2813166A"/>
    <w:rsid w:val="297C2A28"/>
    <w:rsid w:val="2B371C30"/>
    <w:rsid w:val="31E23D2D"/>
    <w:rsid w:val="32B635C5"/>
    <w:rsid w:val="40121C06"/>
    <w:rsid w:val="40584FB6"/>
    <w:rsid w:val="44026046"/>
    <w:rsid w:val="45C456CD"/>
    <w:rsid w:val="463077E5"/>
    <w:rsid w:val="4BA81F74"/>
    <w:rsid w:val="548D0B72"/>
    <w:rsid w:val="593F25FA"/>
    <w:rsid w:val="64485BA3"/>
    <w:rsid w:val="64955CCF"/>
    <w:rsid w:val="6C143454"/>
    <w:rsid w:val="6C3269F9"/>
    <w:rsid w:val="6D810BFD"/>
    <w:rsid w:val="6F56421D"/>
    <w:rsid w:val="711C171B"/>
    <w:rsid w:val="750E76EB"/>
    <w:rsid w:val="76C750A5"/>
    <w:rsid w:val="78913A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1EBD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2020-05-15T02:01:00Z</cp:lastPrinted>
  <dcterms:created xsi:type="dcterms:W3CDTF">2020-05-13T09:31:00Z</dcterms:created>
  <dcterms:modified xsi:type="dcterms:W3CDTF">2020-05-26T07:53:17Z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