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ascii="新宋体" w:eastAsia="新宋体" w:hAnsi="新宋体" w:cs="新宋体" w:hint="eastAsia"/>
          <w:b/>
          <w:bCs/>
          <w:color w:val="000000"/>
          <w:sz w:val="36"/>
          <w:szCs w:val="36"/>
        </w:rPr>
      </w:pPr>
      <w:r>
        <w:rPr>
          <w:rFonts w:ascii="新宋体" w:eastAsia="新宋体" w:hAnsi="新宋体" w:cs="新宋体" w:hint="eastAsia"/>
          <w:b/>
          <w:bCs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12166600</wp:posOffset>
            </wp:positionH>
            <wp:positionV relativeFrom="topMargin">
              <wp:posOffset>12649200</wp:posOffset>
            </wp:positionV>
            <wp:extent cx="444500" cy="4953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19309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新宋体" w:eastAsia="新宋体" w:hAnsi="新宋体" w:cs="新宋体" w:hint="eastAsia"/>
          <w:b/>
          <w:bCs/>
          <w:sz w:val="36"/>
          <w:szCs w:val="36"/>
        </w:rPr>
        <w:t>2</w:t>
      </w:r>
      <w:r>
        <w:rPr>
          <w:rFonts w:ascii="新宋体" w:eastAsia="新宋体" w:hAnsi="新宋体" w:cs="新宋体" w:hint="eastAsia"/>
          <w:b/>
          <w:bCs/>
          <w:sz w:val="36"/>
          <w:szCs w:val="36"/>
          <w:lang w:val="en-US" w:eastAsia="zh-CN"/>
        </w:rPr>
        <w:t>019-2020学年度第二学期九年级第一次段考</w:t>
      </w:r>
    </w:p>
    <w:p>
      <w:pPr>
        <w:spacing w:line="460" w:lineRule="exact"/>
        <w:jc w:val="center"/>
        <w:rPr>
          <w:rFonts w:ascii="新宋体" w:eastAsia="新宋体" w:hAnsi="新宋体" w:cs="新宋体" w:hint="eastAsia"/>
          <w:b/>
          <w:bCs/>
          <w:sz w:val="32"/>
          <w:szCs w:val="32"/>
        </w:rPr>
      </w:pPr>
      <w:r>
        <w:rPr>
          <w:rFonts w:ascii="新宋体" w:eastAsia="新宋体" w:hAnsi="新宋体" w:cs="新宋体" w:hint="eastAsia"/>
          <w:b/>
          <w:bCs/>
          <w:color w:val="000000"/>
          <w:sz w:val="32"/>
          <w:szCs w:val="32"/>
        </w:rPr>
        <w:t>英语参考答案</w:t>
      </w:r>
    </w:p>
    <w:p>
      <w:pPr>
        <w:tabs>
          <w:tab w:val="left" w:pos="420"/>
        </w:tabs>
        <w:autoSpaceDE w:val="0"/>
        <w:autoSpaceDN w:val="0"/>
        <w:spacing w:before="95" w:beforeLines="30" w:after="95" w:afterLines="30" w:line="400" w:lineRule="exact"/>
        <w:jc w:val="center"/>
        <w:rPr>
          <w:rFonts w:ascii="新宋体" w:eastAsia="新宋体" w:hAnsi="新宋体" w:cs="新宋体" w:hint="eastAsia"/>
          <w:b/>
          <w:sz w:val="22"/>
          <w:szCs w:val="22"/>
        </w:rPr>
      </w:pPr>
    </w:p>
    <w:p>
      <w:pPr>
        <w:tabs>
          <w:tab w:val="left" w:pos="420"/>
        </w:tabs>
        <w:autoSpaceDE w:val="0"/>
        <w:autoSpaceDN w:val="0"/>
        <w:spacing w:before="95" w:beforeLines="30" w:after="95" w:afterLines="30" w:line="400" w:lineRule="exact"/>
        <w:jc w:val="center"/>
        <w:rPr>
          <w:rFonts w:ascii="新宋体" w:eastAsia="新宋体" w:hAnsi="新宋体" w:cs="新宋体" w:hint="eastAsia"/>
          <w:b/>
          <w:sz w:val="22"/>
          <w:szCs w:val="22"/>
        </w:rPr>
      </w:pPr>
      <w:r>
        <w:rPr>
          <w:rFonts w:ascii="新宋体" w:eastAsia="新宋体" w:hAnsi="新宋体" w:cs="新宋体" w:hint="eastAsia"/>
          <w:b/>
          <w:sz w:val="22"/>
          <w:szCs w:val="22"/>
        </w:rPr>
        <w:t>第一卷　语言知识与技能</w:t>
      </w:r>
    </w:p>
    <w:p>
      <w:pPr>
        <w:tabs>
          <w:tab w:val="left" w:pos="420"/>
        </w:tabs>
        <w:autoSpaceDE w:val="0"/>
        <w:autoSpaceDN w:val="0"/>
        <w:spacing w:line="400" w:lineRule="exact"/>
        <w:rPr>
          <w:rFonts w:ascii="新宋体" w:eastAsia="新宋体" w:hAnsi="新宋体" w:cs="新宋体" w:hint="eastAsia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一、听力理解。(本大题共30分：每小题1分)</w:t>
      </w:r>
    </w:p>
    <w:p>
      <w:pPr>
        <w:spacing w:line="220" w:lineRule="exact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1~5 ACBAB   6~10 CABCB   11~15 BCCCB  16~20 ABCBB     21~25 BAACB</w:t>
      </w:r>
    </w:p>
    <w:p>
      <w:pPr>
        <w:tabs>
          <w:tab w:val="left" w:pos="420"/>
        </w:tabs>
        <w:autoSpaceDE w:val="0"/>
        <w:autoSpaceDN w:val="0"/>
        <w:spacing w:line="400" w:lineRule="exact"/>
        <w:rPr>
          <w:rFonts w:ascii="方正书宋_GBK" w:eastAsia="方正书宋_GBK" w:hint="eastAsia"/>
          <w:sz w:val="22"/>
          <w:szCs w:val="22"/>
        </w:rPr>
      </w:pPr>
      <w:r>
        <w:rPr>
          <w:rFonts w:ascii="方正书宋_GBK" w:eastAsia="方正书宋_GBK" w:hint="eastAsia"/>
          <w:sz w:val="22"/>
          <w:szCs w:val="22"/>
        </w:rPr>
        <w:t>D. （26~30 One possible version）</w:t>
      </w:r>
    </w:p>
    <w:p>
      <w:pPr>
        <w:tabs>
          <w:tab w:val="left" w:pos="420"/>
        </w:tabs>
        <w:autoSpaceDE w:val="0"/>
        <w:autoSpaceDN w:val="0"/>
        <w:spacing w:line="260" w:lineRule="exact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26. fever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 xml:space="preserve">27. exercise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 xml:space="preserve">28. run    29. mother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 xml:space="preserve"> 30. volunteer </w:t>
      </w:r>
    </w:p>
    <w:p>
      <w:pPr>
        <w:tabs>
          <w:tab w:val="left" w:pos="420"/>
        </w:tabs>
        <w:autoSpaceDE w:val="0"/>
        <w:autoSpaceDN w:val="0"/>
        <w:spacing w:line="400" w:lineRule="exact"/>
        <w:jc w:val="left"/>
        <w:rPr>
          <w:rFonts w:ascii="方正书宋_GBK" w:eastAsia="方正书宋_GBK" w:hint="eastAsia"/>
          <w:sz w:val="22"/>
          <w:szCs w:val="22"/>
        </w:rPr>
      </w:pPr>
      <w:r>
        <w:rPr>
          <w:rFonts w:ascii="方正书宋_GBK" w:eastAsia="方正书宋_GBK" w:hint="eastAsia"/>
          <w:sz w:val="22"/>
          <w:szCs w:val="22"/>
        </w:rPr>
        <w:t>二、</w:t>
      </w:r>
      <w:r>
        <w:rPr>
          <w:rFonts w:ascii="方正书宋_GBK" w:eastAsia="方正书宋_GBK" w:hint="eastAsia"/>
          <w:sz w:val="22"/>
          <w:szCs w:val="22"/>
          <w:lang w:eastAsia="zh-CN"/>
        </w:rPr>
        <w:t>语法</w:t>
      </w:r>
      <w:r>
        <w:rPr>
          <w:rFonts w:ascii="方正书宋_GBK" w:eastAsia="方正书宋_GBK" w:hint="eastAsia"/>
          <w:sz w:val="22"/>
          <w:szCs w:val="22"/>
        </w:rPr>
        <w:t>选择。（本大题共1</w:t>
      </w:r>
      <w:r>
        <w:rPr>
          <w:rFonts w:ascii="方正书宋_GBK" w:eastAsia="方正书宋_GBK" w:hint="eastAsia"/>
          <w:sz w:val="22"/>
          <w:szCs w:val="22"/>
          <w:lang w:val="en-US" w:eastAsia="zh-CN"/>
        </w:rPr>
        <w:t>0</w:t>
      </w:r>
      <w:r>
        <w:rPr>
          <w:rFonts w:ascii="方正书宋_GBK" w:eastAsia="方正书宋_GBK" w:hint="eastAsia"/>
          <w:sz w:val="22"/>
          <w:szCs w:val="22"/>
        </w:rPr>
        <w:t>小题，每小题1分，共1</w:t>
      </w:r>
      <w:r>
        <w:rPr>
          <w:rFonts w:ascii="方正书宋_GBK" w:eastAsia="方正书宋_GBK" w:hint="eastAsia"/>
          <w:sz w:val="22"/>
          <w:szCs w:val="22"/>
          <w:lang w:val="en-US" w:eastAsia="zh-CN"/>
        </w:rPr>
        <w:t>0</w:t>
      </w:r>
      <w:r>
        <w:rPr>
          <w:rFonts w:ascii="方正书宋_GBK" w:eastAsia="方正书宋_GBK" w:hint="eastAsia"/>
          <w:sz w:val="22"/>
          <w:szCs w:val="22"/>
        </w:rPr>
        <w:t xml:space="preserve">分）  </w:t>
      </w:r>
    </w:p>
    <w:p>
      <w:pPr>
        <w:tabs>
          <w:tab w:val="left" w:pos="420"/>
        </w:tabs>
        <w:autoSpaceDE w:val="0"/>
        <w:autoSpaceDN w:val="0"/>
        <w:spacing w:line="400" w:lineRule="exact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31~35 </w:t>
      </w:r>
      <w:r>
        <w:rPr>
          <w:rFonts w:hint="eastAsia"/>
          <w:sz w:val="20"/>
          <w:szCs w:val="20"/>
          <w:lang w:val="en-US" w:eastAsia="zh-CN"/>
        </w:rPr>
        <w:t>BCDDA</w:t>
      </w:r>
      <w:r>
        <w:rPr>
          <w:rFonts w:hint="eastAsia"/>
          <w:sz w:val="20"/>
          <w:szCs w:val="20"/>
        </w:rPr>
        <w:t xml:space="preserve">    36~40 </w:t>
      </w:r>
      <w:r>
        <w:rPr>
          <w:rFonts w:hint="eastAsia"/>
          <w:sz w:val="20"/>
          <w:szCs w:val="20"/>
          <w:lang w:val="en-US" w:eastAsia="zh-CN"/>
        </w:rPr>
        <w:t>CBADD</w:t>
      </w:r>
      <w:r>
        <w:rPr>
          <w:rFonts w:hint="eastAsia"/>
          <w:sz w:val="20"/>
          <w:szCs w:val="20"/>
        </w:rPr>
        <w:t xml:space="preserve">    </w:t>
      </w:r>
    </w:p>
    <w:p>
      <w:pPr>
        <w:tabs>
          <w:tab w:val="left" w:pos="420"/>
        </w:tabs>
        <w:autoSpaceDE w:val="0"/>
        <w:autoSpaceDN w:val="0"/>
        <w:spacing w:line="400" w:lineRule="exact"/>
        <w:jc w:val="left"/>
        <w:rPr>
          <w:rFonts w:hint="eastAsia"/>
          <w:sz w:val="20"/>
          <w:szCs w:val="20"/>
        </w:rPr>
      </w:pPr>
      <w:r>
        <w:rPr>
          <w:rFonts w:ascii="方正书宋_GBK" w:eastAsia="方正书宋_GBK" w:hint="eastAsia"/>
          <w:sz w:val="22"/>
          <w:szCs w:val="22"/>
        </w:rPr>
        <w:t xml:space="preserve">三、完形填空。（本大题共10小题，每小题1分，共10分）  </w:t>
      </w:r>
      <w:r>
        <w:rPr>
          <w:rFonts w:ascii="方正书宋_GBK" w:eastAsia="方正书宋_GBK"/>
          <w:sz w:val="22"/>
          <w:szCs w:val="22"/>
        </w:rPr>
        <w:br/>
      </w:r>
      <w:r>
        <w:rPr>
          <w:sz w:val="20"/>
          <w:szCs w:val="20"/>
        </w:rPr>
        <w:t>4</w:t>
      </w:r>
      <w:r>
        <w:rPr>
          <w:rFonts w:hint="eastAsia"/>
          <w:sz w:val="20"/>
          <w:szCs w:val="20"/>
          <w:lang w:val="en-US" w:eastAsia="zh-CN"/>
        </w:rPr>
        <w:t>1</w:t>
      </w:r>
      <w:r>
        <w:rPr>
          <w:sz w:val="20"/>
          <w:szCs w:val="20"/>
        </w:rPr>
        <w:t>~</w:t>
      </w:r>
      <w:r>
        <w:rPr>
          <w:rFonts w:hint="eastAsia"/>
          <w:sz w:val="20"/>
          <w:szCs w:val="20"/>
          <w:lang w:val="en-US" w:eastAsia="zh-CN"/>
        </w:rPr>
        <w:t>4</w:t>
      </w:r>
      <w:r>
        <w:rPr>
          <w:sz w:val="20"/>
          <w:szCs w:val="20"/>
        </w:rPr>
        <w:t>5</w:t>
      </w:r>
      <w:r>
        <w:rPr>
          <w:rFonts w:hint="eastAsia"/>
          <w:sz w:val="20"/>
          <w:szCs w:val="20"/>
        </w:rPr>
        <w:t xml:space="preserve">   ABBDA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  <w:lang w:val="en-US" w:eastAsia="zh-CN"/>
        </w:rPr>
        <w:t>46</w:t>
      </w:r>
      <w:r>
        <w:rPr>
          <w:sz w:val="20"/>
          <w:szCs w:val="20"/>
        </w:rPr>
        <w:t>~5</w:t>
      </w:r>
      <w:r>
        <w:rPr>
          <w:rFonts w:hint="eastAsia"/>
          <w:sz w:val="20"/>
          <w:szCs w:val="20"/>
          <w:lang w:val="en-US" w:eastAsia="zh-CN"/>
        </w:rPr>
        <w:t>0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DCDAC    </w:t>
      </w:r>
    </w:p>
    <w:p>
      <w:pPr>
        <w:tabs>
          <w:tab w:val="left" w:pos="420"/>
        </w:tabs>
        <w:autoSpaceDE w:val="0"/>
        <w:autoSpaceDN w:val="0"/>
        <w:spacing w:line="400" w:lineRule="exact"/>
        <w:jc w:val="left"/>
        <w:rPr>
          <w:rFonts w:ascii="方正书宋_GBK" w:eastAsia="方正书宋_GBK" w:hint="eastAsia"/>
          <w:sz w:val="22"/>
          <w:szCs w:val="22"/>
        </w:rPr>
      </w:pPr>
      <w:r>
        <w:rPr>
          <w:rFonts w:ascii="方正书宋_GBK" w:eastAsia="方正书宋_GBK" w:hint="eastAsia"/>
          <w:sz w:val="22"/>
          <w:szCs w:val="22"/>
        </w:rPr>
        <w:t>四、阅读理解。（本大题共15小题，每小题2分，共30分）</w:t>
      </w:r>
    </w:p>
    <w:p>
      <w:pPr>
        <w:tabs>
          <w:tab w:val="left" w:pos="420"/>
        </w:tabs>
        <w:autoSpaceDE w:val="0"/>
        <w:autoSpaceDN w:val="0"/>
        <w:adjustRightInd w:val="0"/>
        <w:snapToGrid w:val="0"/>
        <w:spacing w:line="220" w:lineRule="exact"/>
        <w:rPr>
          <w:rFonts w:ascii="新宋体" w:eastAsia="新宋体" w:hAnsi="新宋体" w:cs="新宋体" w:hint="eastAsia"/>
          <w:b/>
          <w:sz w:val="20"/>
          <w:szCs w:val="20"/>
        </w:rPr>
      </w:pPr>
      <w:r>
        <w:rPr>
          <w:rFonts w:hint="eastAsia"/>
          <w:sz w:val="20"/>
          <w:szCs w:val="20"/>
        </w:rPr>
        <w:t>5</w:t>
      </w:r>
      <w:r>
        <w:rPr>
          <w:rFonts w:hint="eastAsia"/>
          <w:sz w:val="20"/>
          <w:szCs w:val="20"/>
          <w:lang w:val="en-US" w:eastAsia="zh-CN"/>
        </w:rPr>
        <w:t>1</w:t>
      </w:r>
      <w:r>
        <w:rPr>
          <w:rFonts w:hint="eastAsia"/>
          <w:sz w:val="20"/>
          <w:szCs w:val="20"/>
        </w:rPr>
        <w:t>~</w:t>
      </w:r>
      <w:r>
        <w:rPr>
          <w:rFonts w:hint="eastAsia"/>
          <w:sz w:val="20"/>
          <w:szCs w:val="20"/>
          <w:lang w:val="en-US" w:eastAsia="zh-CN"/>
        </w:rPr>
        <w:t>55</w:t>
      </w:r>
      <w:r>
        <w:rPr>
          <w:rFonts w:hint="eastAsia"/>
          <w:sz w:val="20"/>
          <w:szCs w:val="20"/>
        </w:rPr>
        <w:t xml:space="preserve"> BDCBC</w:t>
      </w:r>
      <w:r>
        <w:rPr>
          <w:rFonts w:hint="eastAsia"/>
          <w:sz w:val="20"/>
          <w:szCs w:val="20"/>
          <w:lang w:val="en-US" w:eastAsia="zh-CN"/>
        </w:rPr>
        <w:t xml:space="preserve">   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  <w:lang w:val="en-US" w:eastAsia="zh-CN"/>
        </w:rPr>
        <w:t>56</w:t>
      </w:r>
      <w:r>
        <w:rPr>
          <w:rFonts w:hint="eastAsia"/>
          <w:sz w:val="20"/>
          <w:szCs w:val="20"/>
        </w:rPr>
        <w:t>~</w:t>
      </w:r>
      <w:r>
        <w:rPr>
          <w:rFonts w:hint="eastAsia"/>
          <w:sz w:val="20"/>
          <w:szCs w:val="20"/>
          <w:lang w:val="en-US" w:eastAsia="zh-CN"/>
        </w:rPr>
        <w:t>60</w:t>
      </w:r>
      <w:r>
        <w:rPr>
          <w:rFonts w:hint="eastAsia"/>
          <w:sz w:val="20"/>
          <w:szCs w:val="20"/>
        </w:rPr>
        <w:t xml:space="preserve"> BACDD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  <w:lang w:val="en-US" w:eastAsia="zh-CN"/>
        </w:rPr>
        <w:t xml:space="preserve">   </w:t>
      </w:r>
      <w:r>
        <w:rPr>
          <w:rFonts w:hint="eastAsia"/>
          <w:sz w:val="20"/>
          <w:szCs w:val="20"/>
        </w:rPr>
        <w:t>6</w:t>
      </w:r>
      <w:r>
        <w:rPr>
          <w:rFonts w:hint="eastAsia"/>
          <w:sz w:val="20"/>
          <w:szCs w:val="20"/>
          <w:lang w:val="en-US" w:eastAsia="zh-CN"/>
        </w:rPr>
        <w:t>1</w:t>
      </w:r>
      <w:r>
        <w:rPr>
          <w:rFonts w:hint="eastAsia"/>
          <w:sz w:val="20"/>
          <w:szCs w:val="20"/>
        </w:rPr>
        <w:t>~</w:t>
      </w:r>
      <w:r>
        <w:rPr>
          <w:rFonts w:hint="eastAsia"/>
          <w:sz w:val="20"/>
          <w:szCs w:val="20"/>
          <w:lang w:val="en-US" w:eastAsia="zh-CN"/>
        </w:rPr>
        <w:t>65</w:t>
      </w:r>
      <w:r>
        <w:rPr>
          <w:rFonts w:ascii="Times New Roman" w:hAnsi="Times New Roman" w:cs="Times New Roman" w:hint="default"/>
          <w:sz w:val="20"/>
          <w:szCs w:val="20"/>
        </w:rPr>
        <w:t xml:space="preserve"> </w:t>
      </w:r>
      <w:r>
        <w:rPr>
          <w:rFonts w:ascii="Times New Roman" w:eastAsia="新宋体" w:hAnsi="Times New Roman" w:cs="Times New Roman" w:hint="default"/>
          <w:sz w:val="20"/>
          <w:szCs w:val="20"/>
        </w:rPr>
        <w:t xml:space="preserve">DGEAB </w:t>
      </w:r>
    </w:p>
    <w:p>
      <w:pPr>
        <w:tabs>
          <w:tab w:val="left" w:pos="420"/>
        </w:tabs>
        <w:autoSpaceDE w:val="0"/>
        <w:autoSpaceDN w:val="0"/>
        <w:spacing w:before="95" w:beforeLines="30" w:after="95" w:afterLines="30" w:line="400" w:lineRule="exact"/>
        <w:jc w:val="center"/>
        <w:rPr>
          <w:rFonts w:ascii="新宋体" w:eastAsia="新宋体" w:hAnsi="新宋体" w:cs="新宋体" w:hint="eastAsia"/>
          <w:b/>
          <w:sz w:val="22"/>
          <w:szCs w:val="22"/>
        </w:rPr>
      </w:pPr>
      <w:r>
        <w:rPr>
          <w:rFonts w:ascii="新宋体" w:eastAsia="新宋体" w:hAnsi="新宋体" w:cs="新宋体" w:hint="eastAsia"/>
          <w:b/>
          <w:sz w:val="22"/>
          <w:szCs w:val="22"/>
        </w:rPr>
        <w:t>第二卷　综合语言运用能力</w:t>
      </w:r>
    </w:p>
    <w:p>
      <w:pPr>
        <w:tabs>
          <w:tab w:val="left" w:pos="420"/>
        </w:tabs>
        <w:autoSpaceDE w:val="0"/>
        <w:autoSpaceDN w:val="0"/>
        <w:spacing w:line="400" w:lineRule="exact"/>
        <w:jc w:val="left"/>
        <w:rPr>
          <w:rFonts w:ascii="方正书宋_GBK" w:eastAsia="方正书宋_GBK" w:hint="eastAsia"/>
          <w:sz w:val="22"/>
          <w:szCs w:val="22"/>
        </w:rPr>
      </w:pPr>
      <w:r>
        <w:rPr>
          <w:rFonts w:ascii="方正书宋_GBK" w:eastAsia="方正书宋_GBK" w:hint="eastAsia"/>
          <w:sz w:val="22"/>
          <w:szCs w:val="22"/>
        </w:rPr>
        <w:t xml:space="preserve">五、看图短文填空（本大题有10小题，每小题1.5分，共15分） </w:t>
      </w:r>
    </w:p>
    <w:p>
      <w:pPr>
        <w:spacing w:line="240" w:lineRule="exact"/>
        <w:jc w:val="left"/>
        <w:rPr>
          <w:rFonts w:eastAsia="方正书宋_GBK"/>
          <w:sz w:val="20"/>
          <w:szCs w:val="20"/>
        </w:rPr>
      </w:pPr>
      <w:r>
        <w:rPr>
          <w:rFonts w:eastAsia="方正书宋_GBK" w:hint="eastAsia"/>
          <w:sz w:val="20"/>
          <w:szCs w:val="20"/>
          <w:lang w:val="en-US" w:eastAsia="zh-CN"/>
        </w:rPr>
        <w:t>66</w:t>
      </w:r>
      <w:r>
        <w:rPr>
          <w:rFonts w:eastAsia="方正书宋_GBK"/>
          <w:sz w:val="20"/>
          <w:szCs w:val="20"/>
        </w:rPr>
        <w:t xml:space="preserve">. spends   </w:t>
      </w:r>
      <w:r>
        <w:rPr>
          <w:rFonts w:eastAsia="方正书宋_GBK" w:hint="eastAsia"/>
          <w:sz w:val="20"/>
          <w:szCs w:val="20"/>
          <w:lang w:val="en-US" w:eastAsia="zh-CN"/>
        </w:rPr>
        <w:t>67</w:t>
      </w:r>
      <w:r>
        <w:rPr>
          <w:rFonts w:eastAsia="方正书宋_GBK"/>
          <w:sz w:val="20"/>
          <w:szCs w:val="20"/>
        </w:rPr>
        <w:t xml:space="preserve">.in   </w:t>
      </w:r>
      <w:r>
        <w:rPr>
          <w:rFonts w:eastAsia="方正书宋_GBK" w:hint="eastAsia"/>
          <w:sz w:val="20"/>
          <w:szCs w:val="20"/>
          <w:lang w:val="en-US" w:eastAsia="zh-CN"/>
        </w:rPr>
        <w:t>68</w:t>
      </w:r>
      <w:r>
        <w:rPr>
          <w:rFonts w:eastAsia="方正书宋_GBK"/>
          <w:sz w:val="20"/>
          <w:szCs w:val="20"/>
        </w:rPr>
        <w:t xml:space="preserve">.home   </w:t>
      </w:r>
      <w:r>
        <w:rPr>
          <w:rFonts w:eastAsia="方正书宋_GBK" w:hint="eastAsia"/>
          <w:sz w:val="20"/>
          <w:szCs w:val="20"/>
          <w:lang w:val="en-US" w:eastAsia="zh-CN"/>
        </w:rPr>
        <w:t>69</w:t>
      </w:r>
      <w:r>
        <w:rPr>
          <w:rFonts w:eastAsia="方正书宋_GBK"/>
          <w:sz w:val="20"/>
          <w:szCs w:val="20"/>
        </w:rPr>
        <w:t>.decision   7</w:t>
      </w:r>
      <w:r>
        <w:rPr>
          <w:rFonts w:eastAsia="方正书宋_GBK" w:hint="eastAsia"/>
          <w:sz w:val="20"/>
          <w:szCs w:val="20"/>
          <w:lang w:val="en-US" w:eastAsia="zh-CN"/>
        </w:rPr>
        <w:t>0</w:t>
      </w:r>
      <w:r>
        <w:rPr>
          <w:rFonts w:eastAsia="方正书宋_GBK"/>
          <w:sz w:val="20"/>
          <w:szCs w:val="20"/>
        </w:rPr>
        <w:t>. possible   7</w:t>
      </w:r>
      <w:r>
        <w:rPr>
          <w:rFonts w:eastAsia="方正书宋_GBK" w:hint="eastAsia"/>
          <w:sz w:val="20"/>
          <w:szCs w:val="20"/>
          <w:lang w:val="en-US" w:eastAsia="zh-CN"/>
        </w:rPr>
        <w:t>1.</w:t>
      </w:r>
      <w:r>
        <w:rPr>
          <w:rFonts w:eastAsia="方正书宋_GBK"/>
          <w:sz w:val="20"/>
          <w:szCs w:val="20"/>
        </w:rPr>
        <w:t>after   7</w:t>
      </w:r>
      <w:r>
        <w:rPr>
          <w:rFonts w:eastAsia="方正书宋_GBK" w:hint="eastAsia"/>
          <w:sz w:val="20"/>
          <w:szCs w:val="20"/>
          <w:lang w:val="en-US" w:eastAsia="zh-CN"/>
        </w:rPr>
        <w:t>2</w:t>
      </w:r>
      <w:r>
        <w:rPr>
          <w:rFonts w:eastAsia="方正书宋_GBK"/>
          <w:sz w:val="20"/>
          <w:szCs w:val="20"/>
        </w:rPr>
        <w:t>. planning   7</w:t>
      </w:r>
      <w:r>
        <w:rPr>
          <w:rFonts w:eastAsia="方正书宋_GBK" w:hint="eastAsia"/>
          <w:sz w:val="20"/>
          <w:szCs w:val="20"/>
          <w:lang w:val="en-US" w:eastAsia="zh-CN"/>
        </w:rPr>
        <w:t>3</w:t>
      </w:r>
      <w:r>
        <w:rPr>
          <w:rFonts w:eastAsia="方正书宋_GBK"/>
          <w:sz w:val="20"/>
          <w:szCs w:val="20"/>
        </w:rPr>
        <w:t>. provide  7</w:t>
      </w:r>
      <w:r>
        <w:rPr>
          <w:rFonts w:eastAsia="方正书宋_GBK" w:hint="eastAsia"/>
          <w:sz w:val="20"/>
          <w:szCs w:val="20"/>
          <w:lang w:val="en-US" w:eastAsia="zh-CN"/>
        </w:rPr>
        <w:t>4</w:t>
      </w:r>
      <w:r>
        <w:rPr>
          <w:rFonts w:eastAsia="方正书宋_GBK"/>
          <w:sz w:val="20"/>
          <w:szCs w:val="20"/>
        </w:rPr>
        <w:t xml:space="preserve">. a   </w:t>
      </w:r>
      <w:r>
        <w:rPr>
          <w:rFonts w:eastAsia="方正书宋_GBK" w:hint="eastAsia"/>
          <w:sz w:val="20"/>
          <w:szCs w:val="20"/>
          <w:lang w:val="en-US" w:eastAsia="zh-CN"/>
        </w:rPr>
        <w:t>75</w:t>
      </w:r>
      <w:r>
        <w:rPr>
          <w:rFonts w:eastAsia="方正书宋_GBK"/>
          <w:sz w:val="20"/>
          <w:szCs w:val="20"/>
        </w:rPr>
        <w:t>.</w:t>
      </w:r>
      <w:r>
        <w:rPr>
          <w:rFonts w:eastAsia="方正书宋_GBK" w:hint="eastAsia"/>
          <w:sz w:val="20"/>
          <w:szCs w:val="20"/>
          <w:lang w:val="en-US" w:eastAsia="zh-CN"/>
        </w:rPr>
        <w:t xml:space="preserve"> </w:t>
      </w:r>
      <w:r>
        <w:rPr>
          <w:rFonts w:eastAsia="方正书宋_GBK"/>
          <w:sz w:val="20"/>
          <w:szCs w:val="20"/>
        </w:rPr>
        <w:t xml:space="preserve">me </w:t>
      </w:r>
    </w:p>
    <w:p>
      <w:pPr>
        <w:tabs>
          <w:tab w:val="left" w:pos="420"/>
        </w:tabs>
        <w:autoSpaceDE w:val="0"/>
        <w:autoSpaceDN w:val="0"/>
        <w:spacing w:line="400" w:lineRule="exact"/>
        <w:jc w:val="left"/>
        <w:rPr>
          <w:rFonts w:ascii="方正书宋_GBK" w:eastAsia="方正书宋_GBK" w:hint="eastAsia"/>
          <w:sz w:val="22"/>
          <w:szCs w:val="22"/>
        </w:rPr>
      </w:pPr>
      <w:r>
        <w:rPr>
          <w:rFonts w:ascii="方正书宋_GBK" w:eastAsia="方正书宋_GBK" w:hint="eastAsia"/>
          <w:sz w:val="22"/>
          <w:szCs w:val="22"/>
        </w:rPr>
        <w:t>六、读写综合（本大题共20分）</w:t>
      </w:r>
    </w:p>
    <w:p>
      <w:pPr>
        <w:spacing w:line="300" w:lineRule="exact"/>
        <w:jc w:val="left"/>
        <w:rPr>
          <w:sz w:val="20"/>
          <w:szCs w:val="20"/>
        </w:rPr>
      </w:pPr>
      <w:r>
        <w:rPr>
          <w:rFonts w:ascii="方正书宋_GBK" w:eastAsia="方正书宋_GBK" w:hint="eastAsia"/>
          <w:sz w:val="22"/>
          <w:szCs w:val="22"/>
        </w:rPr>
        <w:t xml:space="preserve">A.信息归纳(共5小题，每小题1分，共5分) </w:t>
      </w:r>
      <w:r>
        <w:rPr>
          <w:rFonts w:ascii="方正书宋_GBK" w:eastAsia="方正书宋_GBK" w:hint="eastAsia"/>
          <w:sz w:val="22"/>
          <w:szCs w:val="22"/>
        </w:rPr>
        <w:br/>
      </w:r>
      <w:r>
        <w:rPr>
          <w:rFonts w:ascii="方正书宋_GBK" w:eastAsia="方正书宋_GBK" w:hint="eastAsia"/>
          <w:sz w:val="22"/>
          <w:szCs w:val="22"/>
          <w:lang w:val="en-US" w:eastAsia="zh-CN"/>
        </w:rPr>
        <w:t>76</w:t>
      </w:r>
      <w:r>
        <w:rPr>
          <w:rFonts w:eastAsia="方正书宋_GBK"/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  <w:lang w:val="en-US" w:eastAsia="zh-CN"/>
        </w:rPr>
        <w:t xml:space="preserve">They were </w:t>
      </w:r>
      <w:r>
        <w:rPr>
          <w:sz w:val="20"/>
          <w:szCs w:val="20"/>
        </w:rPr>
        <w:t>short video apps</w:t>
      </w:r>
      <w:r>
        <w:rPr>
          <w:rFonts w:hint="eastAsia"/>
          <w:sz w:val="20"/>
          <w:szCs w:val="20"/>
          <w:lang w:val="en-US" w:eastAsia="zh-CN"/>
        </w:rPr>
        <w:t>(</w:t>
      </w:r>
      <w:r>
        <w:rPr>
          <w:rFonts w:ascii="Times New Roman" w:eastAsia="方正书宋_GBK" w:hAnsi="Times New Roman" w:cs="Times New Roman" w:hint="default"/>
          <w:sz w:val="20"/>
          <w:szCs w:val="20"/>
        </w:rPr>
        <w:t>such as Tik Tok and Douyin, took the world by storm</w:t>
      </w:r>
      <w:r>
        <w:rPr>
          <w:rFonts w:eastAsia="方正书宋_GBK" w:cs="Times New Roman" w:hint="eastAsia"/>
          <w:sz w:val="20"/>
          <w:szCs w:val="20"/>
          <w:lang w:val="en-US" w:eastAsia="zh-CN"/>
        </w:rPr>
        <w:t>)</w:t>
      </w:r>
      <w:r>
        <w:rPr>
          <w:sz w:val="20"/>
          <w:szCs w:val="20"/>
        </w:rPr>
        <w:br/>
      </w:r>
      <w:r>
        <w:rPr>
          <w:rFonts w:hint="eastAsia"/>
          <w:sz w:val="20"/>
          <w:szCs w:val="20"/>
          <w:lang w:val="en-US" w:eastAsia="zh-CN"/>
        </w:rPr>
        <w:t>77</w:t>
      </w:r>
      <w:r>
        <w:rPr>
          <w:sz w:val="20"/>
          <w:szCs w:val="20"/>
        </w:rPr>
        <w:t xml:space="preserve">. </w:t>
      </w:r>
      <w:r>
        <w:rPr>
          <w:rFonts w:hint="eastAsia"/>
          <w:sz w:val="20"/>
          <w:szCs w:val="20"/>
          <w:lang w:val="en-US" w:eastAsia="zh-CN"/>
        </w:rPr>
        <w:t xml:space="preserve">It is </w:t>
      </w:r>
      <w:r>
        <w:rPr>
          <w:sz w:val="20"/>
          <w:szCs w:val="20"/>
        </w:rPr>
        <w:t>China</w:t>
      </w:r>
    </w:p>
    <w:p>
      <w:pPr>
        <w:spacing w:line="300" w:lineRule="exact"/>
        <w:jc w:val="left"/>
        <w:rPr>
          <w:rFonts w:eastAsia="方正书宋_GBK" w:hint="default"/>
          <w:sz w:val="20"/>
          <w:szCs w:val="20"/>
          <w:lang w:val="en-US" w:eastAsia="zh-CN"/>
        </w:rPr>
      </w:pPr>
      <w:r>
        <w:rPr>
          <w:rFonts w:eastAsia="方正书宋_GBK" w:hint="eastAsia"/>
          <w:sz w:val="20"/>
          <w:szCs w:val="20"/>
          <w:lang w:val="en-US" w:eastAsia="zh-CN"/>
        </w:rPr>
        <w:t>78</w:t>
      </w:r>
      <w:r>
        <w:rPr>
          <w:rFonts w:eastAsia="方正书宋_GBK"/>
          <w:sz w:val="20"/>
          <w:szCs w:val="20"/>
        </w:rPr>
        <w:t xml:space="preserve">. </w:t>
      </w:r>
      <w:r>
        <w:rPr>
          <w:rFonts w:eastAsia="方正书宋_GBK" w:hint="eastAsia"/>
          <w:sz w:val="20"/>
          <w:szCs w:val="20"/>
          <w:lang w:val="en-US" w:eastAsia="zh-CN"/>
        </w:rPr>
        <w:t xml:space="preserve">She felt </w:t>
      </w:r>
      <w:r>
        <w:rPr>
          <w:rFonts w:eastAsia="方正书宋_GBK"/>
          <w:sz w:val="20"/>
          <w:szCs w:val="20"/>
        </w:rPr>
        <w:t>excited</w:t>
      </w:r>
      <w:r>
        <w:rPr>
          <w:rFonts w:eastAsia="方正书宋_GBK"/>
          <w:sz w:val="20"/>
          <w:szCs w:val="20"/>
        </w:rPr>
        <w:br/>
      </w:r>
      <w:r>
        <w:rPr>
          <w:rFonts w:eastAsia="方正书宋_GBK" w:hint="eastAsia"/>
          <w:sz w:val="20"/>
          <w:szCs w:val="20"/>
          <w:lang w:val="en-US" w:eastAsia="zh-CN"/>
        </w:rPr>
        <w:t>79</w:t>
      </w:r>
      <w:r>
        <w:rPr>
          <w:rFonts w:eastAsia="方正书宋_GBK"/>
          <w:sz w:val="20"/>
          <w:szCs w:val="20"/>
        </w:rPr>
        <w:t xml:space="preserve">. </w:t>
      </w:r>
      <w:r>
        <w:rPr>
          <w:rFonts w:eastAsia="方正书宋_GBK" w:hint="eastAsia"/>
          <w:sz w:val="20"/>
          <w:szCs w:val="20"/>
          <w:lang w:val="en-US" w:eastAsia="zh-CN"/>
        </w:rPr>
        <w:t xml:space="preserve">There are </w:t>
      </w:r>
      <w:r>
        <w:rPr>
          <w:rFonts w:eastAsia="方正书宋_GBK"/>
          <w:sz w:val="20"/>
          <w:szCs w:val="20"/>
        </w:rPr>
        <w:t>three</w:t>
      </w:r>
      <w:r>
        <w:rPr>
          <w:rFonts w:eastAsia="方正书宋_GBK" w:hint="eastAsia"/>
          <w:sz w:val="20"/>
          <w:szCs w:val="20"/>
          <w:lang w:val="en-US" w:eastAsia="zh-CN"/>
        </w:rPr>
        <w:t>/3</w:t>
      </w:r>
    </w:p>
    <w:p>
      <w:pPr>
        <w:spacing w:line="300" w:lineRule="exact"/>
        <w:jc w:val="left"/>
        <w:rPr>
          <w:rFonts w:ascii="方正书宋_GBK" w:eastAsia="方正书宋_GBK" w:hint="eastAsia"/>
          <w:sz w:val="22"/>
          <w:szCs w:val="22"/>
          <w:lang w:val="en-US" w:eastAsia="zh-CN"/>
        </w:rPr>
      </w:pPr>
      <w:r>
        <w:rPr>
          <w:rFonts w:eastAsia="方正书宋_GBK" w:hint="eastAsia"/>
          <w:sz w:val="20"/>
          <w:szCs w:val="20"/>
          <w:lang w:val="en-US" w:eastAsia="zh-CN"/>
        </w:rPr>
        <w:t>80</w:t>
      </w:r>
      <w:r>
        <w:rPr>
          <w:rFonts w:eastAsia="方正书宋_GBK"/>
          <w:sz w:val="20"/>
          <w:szCs w:val="20"/>
        </w:rPr>
        <w:t>.</w:t>
      </w:r>
      <w:r>
        <w:rPr>
          <w:rFonts w:eastAsia="方正书宋_GBK" w:hint="eastAsia"/>
          <w:sz w:val="20"/>
          <w:szCs w:val="20"/>
          <w:lang w:val="en-US" w:eastAsia="zh-CN"/>
        </w:rPr>
        <w:t xml:space="preserve">The thing is that </w:t>
      </w:r>
      <w:r>
        <w:rPr>
          <w:rFonts w:eastAsia="方正书宋_GBK"/>
          <w:sz w:val="20"/>
          <w:szCs w:val="20"/>
        </w:rPr>
        <w:t>their real names</w:t>
      </w:r>
      <w:r>
        <w:rPr>
          <w:rFonts w:eastAsia="方正书宋_GBK" w:hint="eastAsia"/>
          <w:sz w:val="20"/>
          <w:szCs w:val="20"/>
          <w:lang w:val="en-US" w:eastAsia="zh-CN"/>
        </w:rPr>
        <w:t>.</w:t>
      </w:r>
      <w:bookmarkStart w:id="0" w:name="_GoBack"/>
      <w:bookmarkEnd w:id="0"/>
    </w:p>
    <w:p>
      <w:pPr>
        <w:spacing w:line="240" w:lineRule="exact"/>
        <w:jc w:val="left"/>
        <w:rPr>
          <w:rFonts w:eastAsia="微软雅黑" w:hint="eastAsia"/>
          <w:kern w:val="0"/>
          <w:sz w:val="19"/>
          <w:szCs w:val="19"/>
        </w:rPr>
      </w:pPr>
      <w:r>
        <w:rPr>
          <w:rFonts w:ascii="方正书宋_GBK" w:eastAsia="方正书宋_GBK" w:hint="eastAsia"/>
          <w:sz w:val="22"/>
          <w:szCs w:val="22"/>
        </w:rPr>
        <w:t>B.书面表达（本题15分）（One possible version）</w:t>
      </w:r>
    </w:p>
    <w:p>
      <w:pPr>
        <w:spacing w:line="300" w:lineRule="exact"/>
        <w:ind w:firstLine="440" w:firstLineChars="200"/>
        <w:jc w:val="left"/>
        <w:rPr>
          <w:rFonts w:eastAsia="方正书宋_GBK" w:hint="eastAsia"/>
          <w:sz w:val="22"/>
          <w:szCs w:val="22"/>
        </w:rPr>
      </w:pPr>
      <w:r>
        <w:rPr>
          <w:rFonts w:eastAsia="方正书宋_GBK"/>
          <w:sz w:val="22"/>
          <w:szCs w:val="22"/>
          <w:u w:val="single"/>
        </w:rPr>
        <w:t>As we all know, Douyin is a short video apps</w:t>
      </w:r>
      <w:r>
        <w:rPr>
          <w:rFonts w:eastAsia="方正书宋_GBK" w:hint="eastAsia"/>
          <w:sz w:val="22"/>
          <w:szCs w:val="22"/>
        </w:rPr>
        <w:t>．I</w:t>
      </w:r>
      <w:r>
        <w:rPr>
          <w:rFonts w:eastAsia="方正书宋_GBK"/>
          <w:sz w:val="22"/>
          <w:szCs w:val="22"/>
        </w:rPr>
        <w:t xml:space="preserve">t has become more and more popular since last year. </w:t>
      </w:r>
    </w:p>
    <w:p>
      <w:pPr>
        <w:spacing w:line="300" w:lineRule="exact"/>
        <w:ind w:firstLine="440" w:firstLineChars="200"/>
        <w:jc w:val="left"/>
        <w:rPr>
          <w:rFonts w:eastAsia="方正书宋_GBK" w:hint="eastAsia"/>
          <w:sz w:val="22"/>
          <w:szCs w:val="22"/>
        </w:rPr>
      </w:pPr>
      <w:r>
        <w:rPr>
          <w:rFonts w:eastAsia="方正书宋_GBK"/>
          <w:sz w:val="22"/>
          <w:szCs w:val="22"/>
        </w:rPr>
        <w:t>There are some advantages for teenagers to use Douyin. Firstly, short videos help teenagers feel relaxed after studying for a long time. Secondly, they can express themselves freely by making videos on Douyin.</w:t>
      </w:r>
    </w:p>
    <w:p>
      <w:pPr>
        <w:spacing w:line="300" w:lineRule="exact"/>
        <w:ind w:firstLine="440" w:firstLineChars="200"/>
        <w:jc w:val="left"/>
        <w:rPr>
          <w:rFonts w:eastAsia="方正书宋_GBK"/>
          <w:sz w:val="22"/>
          <w:szCs w:val="22"/>
        </w:rPr>
      </w:pPr>
      <w:r>
        <w:rPr>
          <w:rFonts w:eastAsia="方正书宋_GBK"/>
          <w:sz w:val="22"/>
          <w:szCs w:val="22"/>
        </w:rPr>
        <w:t>However, every coin has two sides. Some news on Douyin is not true. As a result, teenagers may make wrong decisions. Besides, some teenagers spend too much time on Douyin, which has influence on their normal life and studies.</w:t>
      </w:r>
    </w:p>
    <w:p>
      <w:pPr>
        <w:spacing w:line="300" w:lineRule="exact"/>
        <w:ind w:firstLine="440" w:firstLineChars="200"/>
        <w:jc w:val="left"/>
        <w:rPr>
          <w:rFonts w:eastAsia="方正书宋_GBK"/>
          <w:sz w:val="22"/>
          <w:szCs w:val="22"/>
        </w:rPr>
      </w:pPr>
      <w:r>
        <w:rPr>
          <w:rFonts w:eastAsia="方正书宋_GBK"/>
          <w:sz w:val="22"/>
          <w:szCs w:val="22"/>
        </w:rPr>
        <w:t>In my opinion, students should spend more time studying hard and developing good habits than using Douyin.</w:t>
      </w:r>
    </w:p>
    <w:p>
      <w:pPr>
        <w:spacing w:line="300" w:lineRule="exact"/>
        <w:ind w:firstLine="440" w:firstLineChars="200"/>
        <w:jc w:val="left"/>
        <w:rPr>
          <w:rFonts w:ascii="Calibri" w:eastAsia="方正书宋_GBK" w:hAnsi="Calibri"/>
          <w:sz w:val="22"/>
          <w:szCs w:val="22"/>
          <w:u w:val="single"/>
        </w:rPr>
      </w:pPr>
      <w:r>
        <w:rPr>
          <w:rFonts w:eastAsia="方正书宋_GBK"/>
          <w:sz w:val="22"/>
          <w:szCs w:val="22"/>
          <w:u w:val="single"/>
        </w:rPr>
        <w:t>That’s all. Thank you.</w:t>
      </w:r>
    </w:p>
    <w:p>
      <w:pPr>
        <w:tabs>
          <w:tab w:val="left" w:pos="420"/>
        </w:tabs>
        <w:autoSpaceDE w:val="0"/>
        <w:autoSpaceDN w:val="0"/>
        <w:spacing w:line="400" w:lineRule="exact"/>
        <w:rPr>
          <w:rFonts w:ascii="方正书宋_GBK" w:eastAsia="方正书宋_GBK" w:hint="eastAsia"/>
          <w:sz w:val="22"/>
          <w:szCs w:val="22"/>
        </w:rPr>
      </w:pPr>
    </w:p>
    <w:p/>
    <w:sectPr>
      <w:footerReference w:type="default" r:id="rId6"/>
      <w:pgSz w:w="11055" w:h="15307"/>
      <w:pgMar w:top="850" w:right="850" w:bottom="850" w:left="850" w:header="737" w:footer="737" w:gutter="0"/>
      <w:pgNumType w:fmt="decimal" w:start="1"/>
      <w:cols w:num="1" w:space="720"/>
      <w:rtlGutter w:val="0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ascii="楷体_GB2312" w:eastAsia="楷体_GB2312" w:hAnsi="楷体_GB2312" w:cs="楷体_GB2312" w:hint="eastAsia"/>
      </w:rPr>
      <w:t>九年级英语</w:t>
    </w:r>
    <w:r>
      <w:rPr>
        <w:rFonts w:ascii="楷体_GB2312" w:eastAsia="楷体_GB2312" w:hAnsi="楷体_GB2312" w:cs="楷体_GB2312" w:hint="eastAsia"/>
        <w:lang w:eastAsia="zh-CN"/>
      </w:rPr>
      <w:t>教学</w:t>
    </w:r>
    <w:r>
      <w:rPr>
        <w:rFonts w:ascii="楷体_GB2312" w:eastAsia="楷体_GB2312" w:hAnsi="楷体_GB2312" w:cs="楷体_GB2312" w:hint="eastAsia"/>
      </w:rPr>
      <w:t>质量</w:t>
    </w:r>
    <w:r>
      <w:rPr>
        <w:rFonts w:ascii="楷体_GB2312" w:eastAsia="楷体_GB2312" w:hAnsi="楷体_GB2312" w:cs="楷体_GB2312" w:hint="eastAsia"/>
        <w:lang w:eastAsia="zh-CN"/>
      </w:rPr>
      <w:t>监测</w:t>
    </w:r>
    <w:r>
      <w:rPr>
        <w:rFonts w:ascii="楷体_GB2312" w:eastAsia="楷体_GB2312" w:hAnsi="楷体_GB2312" w:cs="楷体_GB2312" w:hint="eastAsia"/>
      </w:rPr>
      <w:t>参考答案-1-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5566494"/>
    <w:rsid w:val="05566494"/>
    <w:rsid w:val="1AC52EF3"/>
    <w:rsid w:val="6367638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 w:qFormat="1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PageNumber">
    <w:name w:val="page number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刘老师</cp:lastModifiedBy>
  <cp:revision>1</cp:revision>
  <dcterms:created xsi:type="dcterms:W3CDTF">2019-05-21T02:22:00Z</dcterms:created>
  <dcterms:modified xsi:type="dcterms:W3CDTF">2020-03-21T09:29:59Z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