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/>
        </w:rPr>
        <w:t xml:space="preserve">      </w:t>
      </w:r>
      <w:r>
        <w:rPr>
          <w:rFonts w:hint="eastAsia"/>
          <w:b/>
          <w:bCs/>
        </w:rPr>
        <w:t xml:space="preserve">   </w:t>
      </w:r>
      <w:r>
        <w:rPr>
          <w:rFonts w:hint="eastAsia" w:ascii="宋体" w:hAnsi="宋体" w:eastAsia="宋体"/>
          <w:b/>
          <w:bCs/>
          <w:sz w:val="28"/>
          <w:szCs w:val="28"/>
        </w:rPr>
        <w:t>庆云四中</w:t>
      </w:r>
      <w:r>
        <w:rPr>
          <w:rFonts w:ascii="宋体" w:hAnsi="宋体" w:eastAsia="宋体"/>
          <w:b/>
          <w:bCs/>
          <w:sz w:val="28"/>
          <w:szCs w:val="28"/>
        </w:rPr>
        <w:t>20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20</w:t>
      </w:r>
      <w:r>
        <w:rPr>
          <w:rFonts w:ascii="宋体" w:hAnsi="宋体" w:eastAsia="宋体"/>
          <w:b/>
          <w:bCs/>
          <w:sz w:val="28"/>
          <w:szCs w:val="28"/>
        </w:rPr>
        <w:t>—202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b/>
          <w:bCs/>
          <w:sz w:val="28"/>
          <w:szCs w:val="28"/>
        </w:rPr>
        <w:t>学年上学期第一次月考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b/>
          <w:bCs/>
          <w:sz w:val="28"/>
          <w:szCs w:val="28"/>
        </w:rPr>
        <w:t>年级语文试题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（时间：</w:t>
      </w:r>
      <w:r>
        <w:rPr>
          <w:rFonts w:ascii="宋体" w:hAnsi="宋体" w:eastAsia="宋体"/>
          <w:b/>
          <w:bCs/>
          <w:szCs w:val="21"/>
        </w:rPr>
        <w:t>120</w:t>
      </w:r>
      <w:r>
        <w:rPr>
          <w:rFonts w:hint="eastAsia" w:ascii="宋体" w:hAnsi="宋体" w:eastAsia="宋体"/>
          <w:b/>
          <w:bCs/>
          <w:szCs w:val="21"/>
        </w:rPr>
        <w:t>分钟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/>
          <w:b/>
          <w:bCs/>
          <w:szCs w:val="21"/>
        </w:rPr>
        <w:t>分值：</w:t>
      </w:r>
      <w:r>
        <w:rPr>
          <w:rFonts w:ascii="宋体" w:hAnsi="宋体" w:eastAsia="宋体"/>
          <w:b/>
          <w:bCs/>
          <w:szCs w:val="21"/>
        </w:rPr>
        <w:t>150</w:t>
      </w:r>
      <w:r>
        <w:rPr>
          <w:rFonts w:hint="eastAsia" w:ascii="宋体" w:hAnsi="宋体" w:eastAsia="宋体"/>
          <w:b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一．积累（28分）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szCs w:val="22"/>
        </w:rPr>
      </w:pPr>
      <w:r>
        <w:rPr>
          <w:rFonts w:hint="eastAsia"/>
          <w:szCs w:val="22"/>
        </w:rPr>
        <w:t>1．下列加点字的注音</w:t>
      </w:r>
      <w:r>
        <w:rPr>
          <w:rFonts w:hint="eastAsia"/>
          <w:szCs w:val="22"/>
          <w:lang w:eastAsia="zh-CN"/>
        </w:rPr>
        <w:t>、字形</w:t>
      </w:r>
      <w:r>
        <w:rPr>
          <w:rFonts w:hint="eastAsia"/>
          <w:szCs w:val="22"/>
        </w:rPr>
        <w:t>完全正确的一项是</w:t>
      </w:r>
      <w:r>
        <w:rPr>
          <w:rFonts w:hint="eastAsia"/>
          <w:szCs w:val="22"/>
          <w:lang w:eastAsia="zh-CN"/>
        </w:rPr>
        <w:t>（</w:t>
      </w:r>
      <w:r>
        <w:rPr>
          <w:rFonts w:hint="eastAsia"/>
          <w:szCs w:val="22"/>
          <w:lang w:val="en-US" w:eastAsia="zh-CN"/>
        </w:rPr>
        <w:t xml:space="preserve">   </w:t>
      </w:r>
      <w:r>
        <w:rPr>
          <w:rFonts w:hint="eastAsia"/>
          <w:szCs w:val="22"/>
          <w:lang w:eastAsia="zh-CN"/>
        </w:rPr>
        <w:t>）</w:t>
      </w:r>
      <w:r>
        <w:rPr>
          <w:rFonts w:hint="eastAsia"/>
          <w:szCs w:val="22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 w:eastAsia="宋体"/>
          <w:szCs w:val="22"/>
          <w:lang w:val="en-US" w:eastAsia="zh-CN"/>
        </w:rPr>
      </w:pPr>
      <w:r>
        <w:rPr>
          <w:rFonts w:hint="eastAsia"/>
          <w:szCs w:val="22"/>
        </w:rPr>
        <w:t>A．绝</w:t>
      </w:r>
      <w:r>
        <w:rPr>
          <w:rFonts w:hint="eastAsia"/>
          <w:szCs w:val="22"/>
          <w:u w:val="single"/>
        </w:rPr>
        <w:drawing>
          <wp:inline distT="0" distB="0" distL="114300" distR="114300">
            <wp:extent cx="133350" cy="123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2"/>
        </w:rPr>
        <w:t>(yán)　　</w:t>
      </w:r>
      <w:r>
        <w:rPr>
          <w:rFonts w:hint="eastAsia"/>
          <w:szCs w:val="22"/>
          <w:lang w:val="en-US" w:eastAsia="zh-CN"/>
        </w:rPr>
        <w:t xml:space="preserve">  </w:t>
      </w:r>
      <w:r>
        <w:rPr>
          <w:rFonts w:hint="eastAsia"/>
          <w:szCs w:val="22"/>
        </w:rPr>
        <w:t>飞</w:t>
      </w:r>
      <w:r>
        <w:rPr>
          <w:rFonts w:hint="eastAsia"/>
          <w:szCs w:val="22"/>
          <w:u w:val="single"/>
        </w:rPr>
        <w:t>漱</w:t>
      </w:r>
      <w:r>
        <w:rPr>
          <w:rFonts w:hint="eastAsia"/>
          <w:szCs w:val="22"/>
        </w:rPr>
        <w:t>(shù)　　</w:t>
      </w:r>
      <w:r>
        <w:rPr>
          <w:rFonts w:hint="eastAsia"/>
          <w:szCs w:val="22"/>
          <w:lang w:val="en-US" w:eastAsia="zh-CN"/>
        </w:rPr>
        <w:t xml:space="preserve">    </w:t>
      </w:r>
      <w:r>
        <w:rPr>
          <w:rFonts w:hint="eastAsia"/>
          <w:szCs w:val="22"/>
        </w:rPr>
        <w:t>晓雾将</w:t>
      </w:r>
      <w:r>
        <w:rPr>
          <w:rFonts w:hint="eastAsia"/>
          <w:szCs w:val="22"/>
          <w:u w:val="single"/>
        </w:rPr>
        <w:t>歇</w:t>
      </w:r>
      <w:r>
        <w:rPr>
          <w:rFonts w:hint="eastAsia"/>
          <w:szCs w:val="22"/>
        </w:rPr>
        <w:t>(xiē)</w:t>
      </w:r>
      <w:r>
        <w:rPr>
          <w:rFonts w:hint="eastAsia"/>
          <w:szCs w:val="22"/>
          <w:lang w:val="en-US" w:eastAsia="zh-CN"/>
        </w:rPr>
        <w:t xml:space="preserve">         泉水</w:t>
      </w:r>
      <w:r>
        <w:rPr>
          <w:rFonts w:hint="eastAsia"/>
          <w:szCs w:val="22"/>
          <w:u w:val="single"/>
          <w:lang w:val="en-US" w:eastAsia="zh-CN"/>
        </w:rPr>
        <w:t>激</w:t>
      </w:r>
      <w:r>
        <w:rPr>
          <w:rFonts w:hint="eastAsia"/>
          <w:szCs w:val="22"/>
          <w:lang w:val="en-US" w:eastAsia="zh-CN"/>
        </w:rPr>
        <w:t>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default" w:eastAsia="宋体"/>
          <w:szCs w:val="22"/>
          <w:lang w:val="en-US" w:eastAsia="zh-CN"/>
        </w:rPr>
      </w:pPr>
      <w:r>
        <w:rPr>
          <w:rFonts w:hint="eastAsia"/>
          <w:szCs w:val="22"/>
        </w:rPr>
        <w:t>B．轩</w:t>
      </w:r>
      <w:r>
        <w:rPr>
          <w:rFonts w:hint="eastAsia"/>
          <w:szCs w:val="22"/>
          <w:u w:val="single"/>
        </w:rPr>
        <w:t>邈</w:t>
      </w:r>
      <w:r>
        <w:rPr>
          <w:rFonts w:hint="eastAsia"/>
          <w:szCs w:val="22"/>
        </w:rPr>
        <w:t xml:space="preserve">(miǎo)  </w:t>
      </w:r>
      <w:r>
        <w:rPr>
          <w:rFonts w:hint="eastAsia"/>
          <w:szCs w:val="22"/>
          <w:lang w:val="en-US" w:eastAsia="zh-CN"/>
        </w:rPr>
        <w:t xml:space="preserve">  </w:t>
      </w:r>
      <w:r>
        <w:rPr>
          <w:rFonts w:hint="eastAsia"/>
          <w:szCs w:val="22"/>
          <w:u w:val="single"/>
          <w:lang w:val="en-US" w:eastAsia="zh-CN"/>
        </w:rPr>
        <w:t xml:space="preserve"> </w:t>
      </w:r>
      <w:r>
        <w:rPr>
          <w:rFonts w:hint="eastAsia"/>
          <w:szCs w:val="22"/>
          <w:u w:val="single"/>
        </w:rPr>
        <w:t>属</w:t>
      </w:r>
      <w:r>
        <w:rPr>
          <w:rFonts w:hint="eastAsia"/>
          <w:szCs w:val="22"/>
        </w:rPr>
        <w:t xml:space="preserve">引(shǔ) 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</w:rPr>
        <w:t xml:space="preserve"> </w:t>
      </w:r>
      <w:r>
        <w:rPr>
          <w:rFonts w:hint="eastAsia"/>
          <w:szCs w:val="22"/>
          <w:lang w:val="en-US" w:eastAsia="zh-CN"/>
        </w:rPr>
        <w:t xml:space="preserve">     </w:t>
      </w:r>
      <w:r>
        <w:rPr>
          <w:rFonts w:hint="eastAsia"/>
          <w:szCs w:val="22"/>
        </w:rPr>
        <w:t>素</w:t>
      </w:r>
      <w:r>
        <w:rPr>
          <w:rFonts w:hint="eastAsia"/>
          <w:szCs w:val="22"/>
          <w:u w:val="single"/>
        </w:rPr>
        <w:t>湍</w:t>
      </w:r>
      <w:r>
        <w:rPr>
          <w:rFonts w:hint="eastAsia"/>
          <w:szCs w:val="22"/>
        </w:rPr>
        <w:t>绿潭(tuān)</w:t>
      </w:r>
      <w:r>
        <w:rPr>
          <w:rFonts w:hint="eastAsia"/>
          <w:szCs w:val="22"/>
          <w:lang w:val="en-US" w:eastAsia="zh-CN"/>
        </w:rPr>
        <w:t xml:space="preserve">        负势</w:t>
      </w:r>
      <w:r>
        <w:rPr>
          <w:rFonts w:hint="eastAsia"/>
          <w:szCs w:val="22"/>
          <w:u w:val="single"/>
          <w:lang w:val="en-US" w:eastAsia="zh-CN"/>
        </w:rPr>
        <w:t>竞</w:t>
      </w:r>
      <w:r>
        <w:rPr>
          <w:rFonts w:hint="eastAsia"/>
          <w:szCs w:val="22"/>
          <w:lang w:val="en-US" w:eastAsia="zh-CN"/>
        </w:rPr>
        <w:t>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default" w:eastAsia="宋体"/>
          <w:szCs w:val="22"/>
          <w:lang w:val="en-US" w:eastAsia="zh-CN"/>
        </w:rPr>
      </w:pPr>
      <w:r>
        <w:rPr>
          <w:rFonts w:hint="eastAsia"/>
          <w:szCs w:val="22"/>
        </w:rPr>
        <w:t>C．</w:t>
      </w:r>
      <w:r>
        <w:rPr>
          <w:rFonts w:hint="eastAsia"/>
          <w:szCs w:val="22"/>
          <w:u w:val="single"/>
        </w:rPr>
        <w:t>缥</w:t>
      </w:r>
      <w:r>
        <w:rPr>
          <w:rFonts w:hint="eastAsia"/>
          <w:szCs w:val="22"/>
        </w:rPr>
        <w:t xml:space="preserve">碧(piāo)  </w:t>
      </w:r>
      <w:r>
        <w:rPr>
          <w:rFonts w:hint="eastAsia"/>
          <w:szCs w:val="22"/>
          <w:lang w:val="en-US" w:eastAsia="zh-CN"/>
        </w:rPr>
        <w:t xml:space="preserve">   </w:t>
      </w:r>
      <w:r>
        <w:rPr>
          <w:rFonts w:hint="eastAsia"/>
          <w:szCs w:val="22"/>
        </w:rPr>
        <w:t>沿</w:t>
      </w:r>
      <w:r>
        <w:rPr>
          <w:rFonts w:hint="eastAsia"/>
          <w:szCs w:val="22"/>
          <w:u w:val="single"/>
        </w:rPr>
        <w:t>溯</w:t>
      </w:r>
      <w:r>
        <w:rPr>
          <w:rFonts w:hint="eastAsia"/>
          <w:szCs w:val="22"/>
        </w:rPr>
        <w:t xml:space="preserve">(sù)  </w:t>
      </w:r>
      <w:r>
        <w:rPr>
          <w:rFonts w:hint="eastAsia"/>
          <w:szCs w:val="22"/>
          <w:lang w:val="en-US" w:eastAsia="zh-CN"/>
        </w:rPr>
        <w:t xml:space="preserve">       </w:t>
      </w:r>
      <w:r>
        <w:rPr>
          <w:rFonts w:hint="eastAsia"/>
          <w:szCs w:val="22"/>
          <w:u w:val="single"/>
        </w:rPr>
        <w:t>鸢</w:t>
      </w:r>
      <w:r>
        <w:rPr>
          <w:rFonts w:hint="eastAsia"/>
          <w:szCs w:val="22"/>
        </w:rPr>
        <w:t>飞戾天(yuān)</w:t>
      </w:r>
      <w:r>
        <w:rPr>
          <w:rFonts w:hint="eastAsia"/>
          <w:szCs w:val="22"/>
          <w:lang w:val="en-US" w:eastAsia="zh-CN"/>
        </w:rPr>
        <w:t xml:space="preserve">        略无</w:t>
      </w:r>
      <w:r>
        <w:rPr>
          <w:rFonts w:hint="eastAsia"/>
          <w:szCs w:val="22"/>
          <w:u w:val="single"/>
          <w:lang w:val="en-US" w:eastAsia="zh-CN"/>
        </w:rPr>
        <w:t>阙</w:t>
      </w:r>
      <w:r>
        <w:rPr>
          <w:rFonts w:hint="eastAsia"/>
          <w:szCs w:val="22"/>
          <w:lang w:val="en-US" w:eastAsia="zh-CN"/>
        </w:rPr>
        <w:t>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default" w:eastAsia="宋体"/>
          <w:szCs w:val="22"/>
          <w:lang w:val="en-US" w:eastAsia="zh-CN"/>
        </w:rPr>
      </w:pPr>
      <w:r>
        <w:rPr>
          <w:rFonts w:hint="eastAsia"/>
          <w:szCs w:val="22"/>
        </w:rPr>
        <w:t>D．白</w:t>
      </w:r>
      <w:r>
        <w:rPr>
          <w:rFonts w:hint="eastAsia"/>
          <w:szCs w:val="22"/>
          <w:u w:val="single"/>
        </w:rPr>
        <w:t>昼</w:t>
      </w:r>
      <w:r>
        <w:rPr>
          <w:rFonts w:hint="eastAsia"/>
          <w:szCs w:val="22"/>
        </w:rPr>
        <w:t xml:space="preserve">(zhòu)  </w:t>
      </w:r>
      <w:r>
        <w:rPr>
          <w:rFonts w:hint="eastAsia"/>
          <w:szCs w:val="22"/>
          <w:lang w:val="en-US" w:eastAsia="zh-CN"/>
        </w:rPr>
        <w:t xml:space="preserve">   </w:t>
      </w:r>
      <w:r>
        <w:rPr>
          <w:rFonts w:hint="eastAsia"/>
          <w:szCs w:val="22"/>
          <w:u w:val="single"/>
        </w:rPr>
        <w:t>窥</w:t>
      </w:r>
      <w:r>
        <w:rPr>
          <w:rFonts w:hint="eastAsia"/>
          <w:szCs w:val="22"/>
        </w:rPr>
        <w:t xml:space="preserve">谷(kuī)  </w:t>
      </w:r>
      <w:r>
        <w:rPr>
          <w:rFonts w:hint="eastAsia"/>
          <w:szCs w:val="22"/>
          <w:lang w:val="en-US" w:eastAsia="zh-CN"/>
        </w:rPr>
        <w:t xml:space="preserve">     </w:t>
      </w:r>
      <w:r>
        <w:rPr>
          <w:rFonts w:hint="eastAsia"/>
          <w:szCs w:val="22"/>
        </w:rPr>
        <w:t>林寒</w:t>
      </w:r>
      <w:r>
        <w:rPr>
          <w:rFonts w:hint="eastAsia"/>
          <w:szCs w:val="22"/>
          <w:u w:val="single"/>
        </w:rPr>
        <w:t>涧</w:t>
      </w:r>
      <w:r>
        <w:rPr>
          <w:rFonts w:hint="eastAsia"/>
          <w:szCs w:val="22"/>
        </w:rPr>
        <w:t>肃(jiàn)</w:t>
      </w:r>
      <w:r>
        <w:rPr>
          <w:rFonts w:hint="eastAsia"/>
          <w:szCs w:val="22"/>
          <w:lang w:val="en-US" w:eastAsia="zh-CN"/>
        </w:rPr>
        <w:t xml:space="preserve">         清荣</w:t>
      </w:r>
      <w:r>
        <w:rPr>
          <w:rFonts w:hint="eastAsia"/>
          <w:szCs w:val="22"/>
          <w:u w:val="single"/>
          <w:lang w:val="en-US" w:eastAsia="zh-CN"/>
        </w:rPr>
        <w:t>峻</w:t>
      </w:r>
      <w:r>
        <w:rPr>
          <w:rFonts w:hint="eastAsia"/>
          <w:szCs w:val="22"/>
          <w:lang w:val="en-US" w:eastAsia="zh-CN"/>
        </w:rPr>
        <w:t>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2．下列加点的成语使用不正确的一项是（   ）（3分） 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textAlignment w:val="auto"/>
        <w:outlineLvl w:val="9"/>
        <w:rPr>
          <w:rFonts w:hAnsi="宋体" w:cs="宋体"/>
          <w:color w:val="000000"/>
          <w:spacing w:val="-6"/>
          <w:szCs w:val="24"/>
        </w:rPr>
      </w:pPr>
      <w:r>
        <w:rPr>
          <w:rFonts w:hint="eastAsia" w:hAnsi="宋体" w:cs="宋体"/>
          <w:color w:val="000000"/>
          <w:szCs w:val="24"/>
          <w:lang w:val="en-US" w:eastAsia="zh-CN"/>
        </w:rPr>
        <w:t>A</w:t>
      </w:r>
      <w:r>
        <w:rPr>
          <w:rFonts w:hint="eastAsia" w:hAnsi="宋体" w:cs="宋体"/>
          <w:color w:val="000000"/>
          <w:szCs w:val="24"/>
        </w:rPr>
        <w:t>．</w:t>
      </w:r>
      <w:r>
        <w:rPr>
          <w:rFonts w:hint="eastAsia" w:hAnsi="宋体" w:cs="宋体"/>
          <w:color w:val="000000"/>
          <w:spacing w:val="-6"/>
          <w:szCs w:val="24"/>
        </w:rPr>
        <w:t>他聪慧好学，多才多艺，阳光帅气，在我们年级</w:t>
      </w:r>
      <w:r>
        <w:rPr>
          <w:rFonts w:hint="eastAsia" w:hAnsi="宋体" w:cs="宋体"/>
          <w:color w:val="000000"/>
          <w:spacing w:val="-6"/>
          <w:szCs w:val="24"/>
          <w:em w:val="underDot"/>
        </w:rPr>
        <w:t>鹤立鸡群</w:t>
      </w:r>
      <w:r>
        <w:rPr>
          <w:rFonts w:hint="eastAsia" w:hAnsi="宋体" w:cs="宋体"/>
          <w:color w:val="000000"/>
          <w:spacing w:val="-6"/>
          <w:szCs w:val="24"/>
        </w:rPr>
        <w:t>，是学生会主席的热门人选。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B.阳春三月，微风还带着寒意，西湖边的垂柳却</w:t>
      </w:r>
      <w:r>
        <w:rPr>
          <w:rFonts w:hint="eastAsia"/>
          <w:em w:val="dot"/>
        </w:rPr>
        <w:t>花枝招展，</w:t>
      </w:r>
      <w:r>
        <w:rPr>
          <w:rFonts w:hint="eastAsia"/>
        </w:rPr>
        <w:t>嫩叶满枝，翩翩起舞，仿佛在迎候来自远方的早春客人。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C.每逢佳节，与亲人团聚，共享</w:t>
      </w:r>
      <w:r>
        <w:rPr>
          <w:rFonts w:hint="eastAsia"/>
          <w:em w:val="dot"/>
        </w:rPr>
        <w:t>天伦之乐</w:t>
      </w:r>
      <w:r>
        <w:rPr>
          <w:rFonts w:hint="eastAsia"/>
        </w:rPr>
        <w:t>，是坚守岗位的人们的一种奢望。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D.</w:t>
      </w:r>
      <w:r>
        <w:rPr>
          <w:rFonts w:hint="eastAsia" w:hAnsi="宋体" w:cs="宋体"/>
          <w:color w:val="000000"/>
          <w:szCs w:val="24"/>
        </w:rPr>
        <w:t>照片中她身穿深色西服套装，或是</w:t>
      </w:r>
      <w:r>
        <w:rPr>
          <w:rFonts w:hint="eastAsia" w:hAnsi="宋体" w:cs="宋体"/>
          <w:color w:val="000000"/>
          <w:szCs w:val="24"/>
          <w:em w:val="underDot"/>
        </w:rPr>
        <w:t>正襟危坐</w:t>
      </w:r>
      <w:r>
        <w:rPr>
          <w:rFonts w:hint="eastAsia" w:hAnsi="宋体" w:cs="宋体"/>
          <w:color w:val="000000"/>
          <w:szCs w:val="24"/>
        </w:rPr>
        <w:t>，或是嘟嘴卖萌，优雅俊美。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．下列句子中有语病的一项是（     ）（3分）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电影《流浪地球》以其盛大的场景、震撼人心的故事，给观众留下了深刻印象。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B．为方便市民出行，德州市公交公司自5月27日起，增加了公交109路运营车辆，缩短了运营间隔时间。 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C．在2019年苏迪曼杯锦标赛上，中国队和日本队进行了争夺冠亚军的决赛，最终中国队成功捧杯。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D．仔细观察多彩生活，广泛阅读文学名著，适时记录生活点滴，是提高写作水平的有效途径。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．下列说法有误的一项是（   ）（3分）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A</w:t>
      </w:r>
      <w:r>
        <w:rPr>
          <w:rFonts w:ascii="Times New Roman" w:hAnsi="Times New Roman" w:eastAsia="MingLiU_HKSCS" w:cs="Times New Roman"/>
          <w:highlight w:val="none"/>
        </w:rPr>
        <w:t>．</w:t>
      </w:r>
      <w:r>
        <w:rPr>
          <w:rFonts w:ascii="Times New Roman" w:hAnsi="Times New Roman" w:cs="Times New Roman"/>
          <w:highlight w:val="none"/>
        </w:rPr>
        <w:t>《记承天寺夜游》描绘了月夜小景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表达了复杂的感情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有贬谪的悲凉</w:t>
      </w:r>
      <w:r>
        <w:rPr>
          <w:rFonts w:ascii="Times New Roman" w:hAnsi="Times New Roman" w:eastAsia="MingLiU_HKSCS" w:cs="Times New Roman"/>
          <w:highlight w:val="none"/>
        </w:rPr>
        <w:t>、</w:t>
      </w:r>
      <w:r>
        <w:rPr>
          <w:rFonts w:ascii="Times New Roman" w:hAnsi="Times New Roman" w:cs="Times New Roman"/>
          <w:highlight w:val="none"/>
        </w:rPr>
        <w:t>人生的感慨</w:t>
      </w:r>
      <w:r>
        <w:rPr>
          <w:rFonts w:ascii="Times New Roman" w:hAnsi="Times New Roman" w:eastAsia="MingLiU_HKSCS" w:cs="Times New Roman"/>
          <w:highlight w:val="none"/>
        </w:rPr>
        <w:t>、</w:t>
      </w:r>
      <w:r>
        <w:rPr>
          <w:rFonts w:ascii="Times New Roman" w:hAnsi="Times New Roman" w:cs="Times New Roman"/>
          <w:highlight w:val="none"/>
        </w:rPr>
        <w:t>赏月的欣喜</w:t>
      </w:r>
      <w:r>
        <w:rPr>
          <w:rFonts w:ascii="Times New Roman" w:hAnsi="Times New Roman" w:eastAsia="MingLiU_HKSCS" w:cs="Times New Roman"/>
          <w:highlight w:val="none"/>
        </w:rPr>
        <w:t>、</w:t>
      </w:r>
      <w:r>
        <w:rPr>
          <w:rFonts w:ascii="Times New Roman" w:hAnsi="Times New Roman" w:cs="Times New Roman"/>
          <w:highlight w:val="none"/>
        </w:rPr>
        <w:t>漫步的悠闲等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语言朴素而含有深远的意味</w:t>
      </w:r>
      <w:r>
        <w:rPr>
          <w:rFonts w:ascii="Times New Roman" w:hAnsi="Times New Roman" w:eastAsia="MingLiU_HKSCS" w:cs="Times New Roman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B．“自康乐以来”中的“康乐”是指南朝宋的山水诗人谢灵运，他是山水诗的鼻祖，此外我们还知道唐朝著名的山水诗人有王维、陶渊明等。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C．“有时朝发白帝，暮到江陵”中的“白帝”是古城名，故址在瞿塘峡口，三国时期在这儿发生的一个著名的故事是白帝城托孤。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D．律诗是近体诗的一种，要求诗句字数整齐划一，通常的律诗规定每首八句，每两句成一联，共四联。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默写。（8分）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庭中有奇树，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（2）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，归雁入胡天。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（3）王绩《野望》中诗人运用典故，表达自己隐居不仕的句子是：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，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（4）李白在《渡荆门送别》中通过时空的变化这样写江上美景：_______________，_______________。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6．名著阅读。（8分） 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（1）《红星照耀中国》一书的原名是《西行漫记》，这是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国的著名记者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的著作，是一部文笔优美的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性很强的报道性作品。作者拍摄了大量苏区生活的照片，如毛泽东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的半身像，一直广为流传。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（2）中国是一个诗歌的国度，而唐诗则是这个诗国的巅峰，在唐朝，大李杜为唐朝大诗人“诗仙”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和“诗圣”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的并称。“诗仙”号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，是唐朝著名的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主义诗人。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二、阅读（52分） 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阅读下面文字，完成7-22题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      （一）泊牛渚①怀古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                    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牛渚西江夜，青天无片云。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登舟望秋月，空忆谢将军②。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余亦能高咏，斯人不可闻。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明朝挂帆去，枫叶落纷纷。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　　注释：①牛渚：今安徽当涂西北紧靠长江的一座山。北段突入江中，即著名的采石矶（此地即谢尚闻袁宏咏史处）。②谢将军：东晋谢尚，官镇西将军。谢尚镇守牛渚时，曾于秋夜乘月泛舟，听到袁宏在运租船上讽咏自己的咏史诗，大为赞赏，邀袁过船长谈达旦，从此袁宏名声大著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这首诗歌从体裁上看是一首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，从题材上是一首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8．颔联的一个“空”字用的非常好，你认为好在何处？请简析。（3分）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  <w:r>
        <w:rPr>
          <w:rFonts w:hint="eastAsia"/>
        </w:rPr>
        <w:t>9．结合全诗，谈谈尾联是如何表达作者无尽情思的？（3分）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（二）记承天寺夜游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元丰六年十月十二日夜，解衣欲睡，月色入户，欣然起行。 念无与为乐者，遂至承天寺，寻张怀民，怀民未寝，相与步中庭。庭下如积水空明，水中藻荇交横，盖竹柏影也。何夜无月，何处无松柏，但少闲人如吾两人者耳。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10．解释下面加点的词语。（2分）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（1）月色入</w:t>
      </w:r>
      <w:r>
        <w:rPr>
          <w:rFonts w:hint="eastAsia"/>
          <w:em w:val="dot"/>
        </w:rPr>
        <w:t>户</w:t>
      </w:r>
      <w:r>
        <w:rPr>
          <w:rFonts w:hint="eastAsia"/>
        </w:rPr>
        <w:t>（     ）   （2）</w:t>
      </w:r>
      <w:r>
        <w:rPr>
          <w:rFonts w:hint="eastAsia"/>
          <w:em w:val="dot"/>
        </w:rPr>
        <w:t>但</w:t>
      </w:r>
      <w:r>
        <w:rPr>
          <w:rFonts w:hint="eastAsia"/>
        </w:rPr>
        <w:t>少闲人如吾两人者耳（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11．你能从文章中感受到苏轼怎样的情感或？请加以概述。（4分）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hint="eastAsia"/>
          <w:color w:val="FF6600"/>
        </w:rPr>
      </w:pPr>
      <w:r>
        <w:rPr>
          <w:rFonts w:hint="eastAsia"/>
        </w:rPr>
        <w:t>（三）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MingLiU_HKSCS" w:hAnsi="MingLiU_HKSCS" w:eastAsia="MingLiU_HKSCS" w:cs="MingLiU_HKSCS"/>
          <w:highlight w:val="none"/>
        </w:rPr>
      </w:pPr>
      <w:r>
        <w:rPr>
          <w:rFonts w:hint="eastAsia"/>
          <w:color w:val="FF6600"/>
        </w:rPr>
        <w:t xml:space="preserve">    </w:t>
      </w:r>
      <w:r>
        <w:rPr>
          <w:rFonts w:ascii="Times New Roman" w:hAnsi="Times New Roman" w:eastAsia="楷体_GB2312" w:cs="Times New Roman"/>
          <w:highlight w:val="none"/>
        </w:rPr>
        <w:t>自三峡七百里中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两岸连山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略无阙处。重岩叠嶂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隐天蔽日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自非亭午夜分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不见曦月。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MingLiU_HKSCS" w:hAnsi="MingLiU_HKSCS" w:eastAsia="MingLiU_HKSCS" w:cs="MingLiU_HKSCS"/>
          <w:highlight w:val="none"/>
        </w:rPr>
      </w:pPr>
      <w:r>
        <w:rPr>
          <w:rFonts w:ascii="Times New Roman" w:hAnsi="Times New Roman" w:eastAsia="楷体_GB2312" w:cs="Times New Roman"/>
          <w:highlight w:val="none"/>
        </w:rPr>
        <w:t>至于夏水襄陵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沿溯阻绝。或王命急宣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有时朝发白帝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暮到江陵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其间千二百里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虽乘奔御风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不以疾也。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MingLiU_HKSCS" w:hAnsi="MingLiU_HKSCS" w:eastAsia="MingLiU_HKSCS" w:cs="MingLiU_HKSCS"/>
          <w:highlight w:val="none"/>
        </w:rPr>
      </w:pPr>
      <w:r>
        <w:rPr>
          <w:rFonts w:ascii="Times New Roman" w:hAnsi="Times New Roman" w:eastAsia="楷体_GB2312" w:cs="Times New Roman"/>
          <w:highlight w:val="none"/>
        </w:rPr>
        <w:t>春冬之时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则素湍绿潭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回清倒影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绝</w:t>
      </w:r>
      <w:r>
        <w:rPr>
          <w:rFonts w:hint="eastAsia" w:ascii="Times New Roman" w:hAnsi="Times New Roman" w:eastAsia="楷体_GB2312" w:cs="Times New Roman"/>
          <w:highlight w:val="none"/>
        </w:rPr>
        <w:drawing>
          <wp:inline distT="0" distB="0" distL="114300" distR="114300">
            <wp:extent cx="133350" cy="104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  <w:highlight w:val="none"/>
        </w:rPr>
        <w:t>多生怪柏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悬泉瀑布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飞漱其间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清荣峻茂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良多趣味。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Ansi="宋体" w:cs="Times New Roman"/>
          <w:highlight w:val="none"/>
        </w:rPr>
      </w:pPr>
      <w:r>
        <w:rPr>
          <w:rFonts w:ascii="Times New Roman" w:hAnsi="Times New Roman" w:eastAsia="楷体_GB2312" w:cs="Times New Roman"/>
          <w:highlight w:val="none"/>
        </w:rPr>
        <w:t>每至晴初霜旦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林寒涧肃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常有高猿长啸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属引凄异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空谷传响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哀转久绝。故渔者歌曰：</w:t>
      </w:r>
      <w:r>
        <w:rPr>
          <w:rFonts w:hAnsi="宋体" w:cs="Times New Roman"/>
          <w:highlight w:val="none"/>
        </w:rPr>
        <w:t>“</w:t>
      </w:r>
      <w:r>
        <w:rPr>
          <w:rFonts w:ascii="Times New Roman" w:hAnsi="Times New Roman" w:eastAsia="楷体_GB2312" w:cs="Times New Roman"/>
          <w:highlight w:val="none"/>
        </w:rPr>
        <w:t>巴东三峡巫峡长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猿鸣三声泪沾裳。</w:t>
      </w:r>
      <w:r>
        <w:rPr>
          <w:rFonts w:hAnsi="宋体" w:cs="Times New Roman"/>
          <w:highlight w:val="none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ascii="Times New Roman" w:hAnsi="Times New Roman" w:eastAsia="MingLiU_HKSCS" w:cs="Times New Roman"/>
          <w:highlight w:val="none"/>
        </w:rPr>
      </w:pPr>
      <w:r>
        <w:rPr>
          <w:rFonts w:ascii="Times New Roman" w:hAnsi="Times New Roman" w:cs="Times New Roman"/>
          <w:b w:val="0"/>
          <w:bCs/>
          <w:highlight w:val="none"/>
        </w:rPr>
        <w:t>1</w:t>
      </w:r>
      <w:r>
        <w:rPr>
          <w:rFonts w:hint="eastAsia" w:ascii="Times New Roman" w:hAnsi="Times New Roman" w:cs="Times New Roman"/>
          <w:b w:val="0"/>
          <w:bCs/>
          <w:highlight w:val="none"/>
          <w:lang w:val="en-US" w:eastAsia="zh-CN"/>
        </w:rPr>
        <w:t>2</w:t>
      </w:r>
      <w:r>
        <w:rPr>
          <w:rFonts w:ascii="Times New Roman" w:hAnsi="Times New Roman" w:eastAsia="MingLiU_HKSCS" w:cs="Times New Roman"/>
          <w:b w:val="0"/>
          <w:bCs/>
          <w:highlight w:val="none"/>
        </w:rPr>
        <w:t>．</w:t>
      </w:r>
      <w:r>
        <w:rPr>
          <w:rFonts w:ascii="Times New Roman" w:hAnsi="Times New Roman" w:cs="Times New Roman"/>
          <w:highlight w:val="none"/>
        </w:rPr>
        <w:t>解释下面加点的词</w:t>
      </w:r>
      <w:r>
        <w:rPr>
          <w:rFonts w:ascii="Times New Roman" w:hAnsi="Times New Roman" w:eastAsia="MingLiU_HKSCS" w:cs="Times New Roman"/>
          <w:highlight w:val="none"/>
        </w:rPr>
        <w:t>。</w:t>
      </w:r>
      <w:r>
        <w:rPr>
          <w:rFonts w:ascii="Times New Roman" w:hAnsi="Times New Roman" w:eastAsia="楷体_GB2312" w:cs="Times New Roman"/>
          <w:highlight w:val="none"/>
        </w:rPr>
        <w:t>(</w:t>
      </w:r>
      <w:r>
        <w:rPr>
          <w:rFonts w:hint="eastAsia" w:ascii="Times New Roman" w:hAnsi="Times New Roman" w:eastAsia="楷体_GB2312" w:cs="Times New Roman"/>
          <w:highlight w:val="none"/>
          <w:lang w:val="en-US" w:eastAsia="zh-CN"/>
        </w:rPr>
        <w:t>2</w:t>
      </w:r>
      <w:r>
        <w:rPr>
          <w:rFonts w:ascii="Times New Roman" w:hAnsi="Times New Roman" w:eastAsia="楷体_GB2312" w:cs="Times New Roman"/>
          <w:highlight w:val="none"/>
        </w:rPr>
        <w:t>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highlight w:val="none"/>
          <w:u w:val="single"/>
          <w:lang w:val="en-US" w:eastAsia="zh-CN"/>
        </w:rPr>
      </w:pPr>
      <w:r>
        <w:rPr>
          <w:rFonts w:ascii="Times New Roman" w:hAnsi="Times New Roman" w:cs="Times New Roman"/>
          <w:highlight w:val="none"/>
        </w:rPr>
        <w:t>(1)沿</w:t>
      </w:r>
      <w:r>
        <w:rPr>
          <w:rFonts w:ascii="Times New Roman" w:hAnsi="Times New Roman" w:cs="Times New Roman"/>
          <w:highlight w:val="none"/>
          <w:em w:val="underDot"/>
        </w:rPr>
        <w:t>溯</w:t>
      </w:r>
      <w:r>
        <w:rPr>
          <w:rFonts w:ascii="Times New Roman" w:hAnsi="Times New Roman" w:cs="Times New Roman"/>
          <w:highlight w:val="none"/>
        </w:rPr>
        <w:t>阻绝　　　　　　　溯：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highlight w:val="none"/>
          <w:u w:val="single"/>
          <w:lang w:val="en-US" w:eastAsia="zh-CN"/>
        </w:rPr>
      </w:pPr>
      <w:r>
        <w:rPr>
          <w:rFonts w:ascii="Times New Roman" w:hAnsi="Times New Roman" w:cs="Times New Roman"/>
          <w:highlight w:val="none"/>
        </w:rPr>
        <w:t>(2)虽乘奔御风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不以</w:t>
      </w:r>
      <w:r>
        <w:rPr>
          <w:rFonts w:ascii="Times New Roman" w:hAnsi="Times New Roman" w:cs="Times New Roman"/>
          <w:highlight w:val="none"/>
          <w:em w:val="underDot"/>
        </w:rPr>
        <w:t>疾</w:t>
      </w:r>
      <w:r>
        <w:rPr>
          <w:rFonts w:ascii="Times New Roman" w:hAnsi="Times New Roman" w:cs="Times New Roman"/>
          <w:highlight w:val="none"/>
        </w:rPr>
        <w:t>也  疾：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ascii="Times New Roman" w:hAnsi="Times New Roman" w:eastAsia="MingLiU_HKSCS" w:cs="Times New Roman"/>
          <w:highlight w:val="none"/>
        </w:rPr>
      </w:pPr>
      <w:r>
        <w:rPr>
          <w:rFonts w:ascii="Times New Roman" w:hAnsi="Times New Roman" w:cs="Times New Roman"/>
          <w:b w:val="0"/>
          <w:bCs/>
          <w:highlight w:val="none"/>
        </w:rPr>
        <w:t>1</w:t>
      </w:r>
      <w:r>
        <w:rPr>
          <w:rFonts w:hint="eastAsia" w:ascii="Times New Roman" w:hAnsi="Times New Roman" w:cs="Times New Roman"/>
          <w:b w:val="0"/>
          <w:bCs/>
          <w:highlight w:val="none"/>
          <w:lang w:val="en-US" w:eastAsia="zh-CN"/>
        </w:rPr>
        <w:t>3</w:t>
      </w:r>
      <w:r>
        <w:rPr>
          <w:rFonts w:ascii="Times New Roman" w:hAnsi="Times New Roman" w:eastAsia="MingLiU_HKSCS" w:cs="Times New Roman"/>
          <w:b w:val="0"/>
          <w:bCs/>
          <w:highlight w:val="none"/>
        </w:rPr>
        <w:t>．</w:t>
      </w:r>
      <w:r>
        <w:rPr>
          <w:rFonts w:ascii="Times New Roman" w:hAnsi="Times New Roman" w:cs="Times New Roman"/>
          <w:highlight w:val="none"/>
        </w:rPr>
        <w:t>将下列句子翻译成现代汉语</w:t>
      </w:r>
      <w:r>
        <w:rPr>
          <w:rFonts w:ascii="Times New Roman" w:hAnsi="Times New Roman" w:eastAsia="MingLiU_HKSCS" w:cs="Times New Roman"/>
          <w:highlight w:val="none"/>
        </w:rPr>
        <w:t>。</w:t>
      </w:r>
      <w:r>
        <w:rPr>
          <w:rFonts w:ascii="Times New Roman" w:hAnsi="Times New Roman" w:eastAsia="楷体_GB2312" w:cs="Times New Roman"/>
          <w:highlight w:val="none"/>
        </w:rPr>
        <w:t>(</w:t>
      </w:r>
      <w:r>
        <w:rPr>
          <w:rFonts w:hint="eastAsia" w:ascii="Times New Roman" w:hAnsi="Times New Roman" w:eastAsia="楷体_GB2312" w:cs="Times New Roman"/>
          <w:highlight w:val="none"/>
          <w:lang w:val="en-US" w:eastAsia="zh-CN"/>
        </w:rPr>
        <w:t>2</w:t>
      </w:r>
      <w:r>
        <w:rPr>
          <w:rFonts w:ascii="Times New Roman" w:hAnsi="Times New Roman" w:eastAsia="楷体_GB2312" w:cs="Times New Roman"/>
          <w:highlight w:val="none"/>
        </w:rPr>
        <w:t>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Times New Roman" w:hAnsi="Times New Roman" w:eastAsia="楷体_GB2312" w:cs="Times New Roman"/>
          <w:highlight w:val="none"/>
        </w:rPr>
      </w:pPr>
      <w:r>
        <w:rPr>
          <w:rFonts w:ascii="Times New Roman" w:hAnsi="Times New Roman" w:eastAsia="楷体_GB2312" w:cs="Times New Roman"/>
          <w:highlight w:val="none"/>
        </w:rPr>
        <w:t>自非亭午夜分</w:t>
      </w:r>
      <w:r>
        <w:rPr>
          <w:rFonts w:hint="eastAsia" w:ascii="MingLiU_HKSCS" w:hAnsi="MingLiU_HKSCS" w:eastAsia="MingLiU_HKSCS" w:cs="MingLiU_HKSCS"/>
          <w:highlight w:val="none"/>
        </w:rPr>
        <w:t>，</w:t>
      </w:r>
      <w:r>
        <w:rPr>
          <w:rFonts w:ascii="Times New Roman" w:hAnsi="Times New Roman" w:eastAsia="楷体_GB2312" w:cs="Times New Roman"/>
          <w:highlight w:val="none"/>
        </w:rPr>
        <w:t>不见曦月。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Times New Roman" w:hAnsi="Times New Roman" w:eastAsia="楷体_GB2312" w:cs="Times New Roman"/>
          <w:highlight w:val="non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ascii="Times New Roman" w:hAnsi="Times New Roman" w:eastAsia="MingLiU_HKSCS" w:cs="Times New Roman"/>
          <w:highlight w:val="none"/>
        </w:rPr>
      </w:pPr>
      <w:r>
        <w:rPr>
          <w:rFonts w:ascii="Times New Roman" w:hAnsi="Times New Roman" w:cs="Times New Roman"/>
          <w:b w:val="0"/>
          <w:bCs/>
          <w:highlight w:val="none"/>
        </w:rPr>
        <w:t>1</w:t>
      </w:r>
      <w:r>
        <w:rPr>
          <w:rFonts w:hint="eastAsia" w:ascii="Times New Roman" w:hAnsi="Times New Roman" w:cs="Times New Roman"/>
          <w:b w:val="0"/>
          <w:bCs/>
          <w:highlight w:val="none"/>
          <w:lang w:val="en-US" w:eastAsia="zh-CN"/>
        </w:rPr>
        <w:t>4</w:t>
      </w:r>
      <w:r>
        <w:rPr>
          <w:rFonts w:ascii="Times New Roman" w:hAnsi="Times New Roman" w:eastAsia="MingLiU_HKSCS" w:cs="Times New Roman"/>
          <w:b w:val="0"/>
          <w:bCs/>
          <w:highlight w:val="none"/>
        </w:rPr>
        <w:t>．</w:t>
      </w:r>
      <w:r>
        <w:rPr>
          <w:rFonts w:ascii="Times New Roman" w:hAnsi="Times New Roman" w:cs="Times New Roman"/>
          <w:highlight w:val="none"/>
        </w:rPr>
        <w:t>下面分析有误的一项是</w:t>
      </w:r>
      <w:r>
        <w:rPr>
          <w:rFonts w:hint="eastAsia" w:ascii="Times New Roman" w:hAnsi="Times New Roman" w:cs="Times New Roman"/>
          <w:color w:val="auto"/>
          <w:highlight w:val="none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color w:val="auto"/>
          <w:highlight w:val="none"/>
          <w:lang w:eastAsia="zh-CN"/>
        </w:rPr>
        <w:t>）</w:t>
      </w:r>
      <w:r>
        <w:rPr>
          <w:rFonts w:ascii="Times New Roman" w:hAnsi="Times New Roman" w:eastAsia="楷体_GB2312" w:cs="Times New Roman"/>
          <w:highlight w:val="none"/>
        </w:rPr>
        <w:t>(</w:t>
      </w:r>
      <w:r>
        <w:rPr>
          <w:rFonts w:hint="eastAsia" w:ascii="Times New Roman" w:hAnsi="Times New Roman" w:eastAsia="楷体_GB2312" w:cs="Times New Roman"/>
          <w:highlight w:val="none"/>
          <w:lang w:val="en-US" w:eastAsia="zh-CN"/>
        </w:rPr>
        <w:t>2</w:t>
      </w:r>
      <w:r>
        <w:rPr>
          <w:rFonts w:ascii="Times New Roman" w:hAnsi="Times New Roman" w:eastAsia="楷体_GB2312" w:cs="Times New Roman"/>
          <w:highlight w:val="none"/>
        </w:rPr>
        <w:t>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Times New Roman" w:hAnsi="Times New Roman" w:eastAsia="MingLiU_HKSCS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>A</w:t>
      </w:r>
      <w:r>
        <w:rPr>
          <w:rFonts w:ascii="Times New Roman" w:hAnsi="Times New Roman" w:eastAsia="MingLiU_HKSCS" w:cs="Times New Roman"/>
          <w:highlight w:val="none"/>
        </w:rPr>
        <w:t>．</w:t>
      </w:r>
      <w:r>
        <w:rPr>
          <w:rFonts w:hAnsi="宋体" w:cs="Times New Roman"/>
          <w:highlight w:val="none"/>
        </w:rPr>
        <w:t>“</w:t>
      </w:r>
      <w:r>
        <w:rPr>
          <w:rFonts w:ascii="Times New Roman" w:hAnsi="Times New Roman" w:cs="Times New Roman"/>
          <w:highlight w:val="none"/>
        </w:rPr>
        <w:t>素湍绿潭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回清倒影</w:t>
      </w:r>
      <w:r>
        <w:rPr>
          <w:rFonts w:hAnsi="宋体" w:cs="Times New Roman"/>
          <w:highlight w:val="none"/>
        </w:rPr>
        <w:t>”</w:t>
      </w:r>
      <w:r>
        <w:rPr>
          <w:rFonts w:ascii="Times New Roman" w:hAnsi="Times New Roman" w:cs="Times New Roman"/>
          <w:highlight w:val="none"/>
        </w:rPr>
        <w:t>一句通过</w:t>
      </w:r>
      <w:r>
        <w:rPr>
          <w:rFonts w:hAnsi="宋体" w:cs="Times New Roman"/>
          <w:highlight w:val="none"/>
        </w:rPr>
        <w:t>“</w:t>
      </w:r>
      <w:r>
        <w:rPr>
          <w:rFonts w:ascii="Times New Roman" w:hAnsi="Times New Roman" w:cs="Times New Roman"/>
          <w:highlight w:val="none"/>
        </w:rPr>
        <w:t>回清倒影</w:t>
      </w:r>
      <w:r>
        <w:rPr>
          <w:rFonts w:hAnsi="宋体" w:cs="Times New Roman"/>
          <w:highlight w:val="none"/>
        </w:rPr>
        <w:t>”</w:t>
      </w:r>
      <w:r>
        <w:rPr>
          <w:rFonts w:ascii="Times New Roman" w:hAnsi="Times New Roman" w:cs="Times New Roman"/>
          <w:highlight w:val="none"/>
        </w:rPr>
        <w:t>写出了水的清澈</w:t>
      </w:r>
      <w:r>
        <w:rPr>
          <w:rFonts w:ascii="Times New Roman" w:hAnsi="Times New Roman" w:eastAsia="MingLiU_HKSCS" w:cs="Times New Roman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Times New Roman" w:hAnsi="Times New Roman" w:eastAsia="MingLiU_HKSCS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>B</w:t>
      </w:r>
      <w:r>
        <w:rPr>
          <w:rFonts w:ascii="Times New Roman" w:hAnsi="Times New Roman" w:eastAsia="MingLiU_HKSCS" w:cs="Times New Roman"/>
          <w:highlight w:val="none"/>
        </w:rPr>
        <w:t>．</w:t>
      </w:r>
      <w:r>
        <w:rPr>
          <w:rFonts w:hAnsi="宋体" w:cs="Times New Roman"/>
          <w:highlight w:val="none"/>
        </w:rPr>
        <w:t>“</w:t>
      </w:r>
      <w:r>
        <w:rPr>
          <w:rFonts w:ascii="Times New Roman" w:hAnsi="Times New Roman" w:cs="Times New Roman"/>
          <w:highlight w:val="none"/>
        </w:rPr>
        <w:t>悬泉瀑布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飞漱其间</w:t>
      </w:r>
      <w:r>
        <w:rPr>
          <w:rFonts w:hAnsi="宋体" w:cs="Times New Roman"/>
          <w:highlight w:val="none"/>
        </w:rPr>
        <w:t>”</w:t>
      </w:r>
      <w:r>
        <w:rPr>
          <w:rFonts w:ascii="Times New Roman" w:hAnsi="Times New Roman" w:cs="Times New Roman"/>
          <w:highlight w:val="none"/>
        </w:rPr>
        <w:t>一句运用了对偶的修辞手法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句式整齐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富有韵律</w:t>
      </w:r>
      <w:r>
        <w:rPr>
          <w:rFonts w:ascii="Times New Roman" w:hAnsi="Times New Roman" w:eastAsia="MingLiU_HKSCS" w:cs="Times New Roman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Times New Roman" w:hAnsi="Times New Roman" w:eastAsia="MingLiU_HKSCS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>C</w:t>
      </w:r>
      <w:r>
        <w:rPr>
          <w:rFonts w:ascii="Times New Roman" w:hAnsi="Times New Roman" w:eastAsia="MingLiU_HKSCS" w:cs="Times New Roman"/>
          <w:highlight w:val="none"/>
        </w:rPr>
        <w:t>．</w:t>
      </w:r>
      <w:r>
        <w:rPr>
          <w:rFonts w:hAnsi="宋体" w:cs="Times New Roman"/>
          <w:highlight w:val="none"/>
        </w:rPr>
        <w:t>“</w:t>
      </w:r>
      <w:r>
        <w:rPr>
          <w:rFonts w:ascii="Times New Roman" w:hAnsi="Times New Roman" w:cs="Times New Roman"/>
          <w:highlight w:val="none"/>
        </w:rPr>
        <w:t>高猿长啸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属引凄异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空谷传响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哀转久绝</w:t>
      </w:r>
      <w:r>
        <w:rPr>
          <w:rFonts w:hAnsi="宋体" w:cs="Times New Roman"/>
          <w:highlight w:val="none"/>
        </w:rPr>
        <w:t>”</w:t>
      </w:r>
      <w:r>
        <w:rPr>
          <w:rFonts w:ascii="Times New Roman" w:hAnsi="Times New Roman" w:cs="Times New Roman"/>
          <w:highlight w:val="none"/>
        </w:rPr>
        <w:t>一句运用工整的句式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写出了秋季三峡的景色特征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表现了三峡景色的凄婉美</w:t>
      </w:r>
      <w:r>
        <w:rPr>
          <w:rFonts w:ascii="Times New Roman" w:hAnsi="Times New Roman" w:eastAsia="MingLiU_HKSCS" w:cs="Times New Roman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Times New Roman" w:hAnsi="Times New Roman" w:eastAsia="MingLiU_HKSCS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>D</w:t>
      </w:r>
      <w:r>
        <w:rPr>
          <w:rFonts w:ascii="Times New Roman" w:hAnsi="Times New Roman" w:eastAsia="MingLiU_HKSCS" w:cs="Times New Roman"/>
          <w:highlight w:val="none"/>
        </w:rPr>
        <w:t>．</w:t>
      </w:r>
      <w:r>
        <w:rPr>
          <w:rFonts w:hAnsi="宋体" w:cs="Times New Roman"/>
          <w:highlight w:val="none"/>
        </w:rPr>
        <w:t>“</w:t>
      </w:r>
      <w:r>
        <w:rPr>
          <w:rFonts w:ascii="Times New Roman" w:hAnsi="Times New Roman" w:cs="Times New Roman"/>
          <w:highlight w:val="none"/>
        </w:rPr>
        <w:t>重岩叠嶂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隐天蔽日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自非亭午夜分</w:t>
      </w:r>
      <w:r>
        <w:rPr>
          <w:rFonts w:ascii="Times New Roman" w:hAnsi="Times New Roman" w:eastAsia="MingLiU_HKSCS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不见曦月</w:t>
      </w:r>
      <w:r>
        <w:rPr>
          <w:rFonts w:hAnsi="宋体" w:cs="Times New Roman"/>
          <w:highlight w:val="none"/>
        </w:rPr>
        <w:t>”</w:t>
      </w:r>
      <w:r>
        <w:rPr>
          <w:rFonts w:ascii="Times New Roman" w:hAnsi="Times New Roman" w:cs="Times New Roman"/>
          <w:highlight w:val="none"/>
        </w:rPr>
        <w:t>一句从侧面烘托了山的高耸</w:t>
      </w:r>
      <w:r>
        <w:rPr>
          <w:rFonts w:ascii="Times New Roman" w:hAnsi="Times New Roman" w:eastAsia="MingLiU_HKSCS" w:cs="Times New Roman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四</w:t>
      </w:r>
      <w:r>
        <w:rPr>
          <w:rFonts w:hint="eastAsia"/>
        </w:rPr>
        <w:t>）与施从事书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故鄣县东三十五里，有青山，绝壁干天，孤峰入汉；绿嶂百重，清川万转。归飞之鸟，千翼竞来；企水之猿，百臂相接。秋露为霜，春罗被径。风雨如晦，鸡鸣不已。信足荡累颐物，悟衷散赏。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．下面的句子加点的词语与例句“春罗被径”中的“被”用法不相同的一项是（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经纶世务者，窥谷忘</w:t>
      </w:r>
      <w:r>
        <w:rPr>
          <w:rFonts w:hint="eastAsia"/>
          <w:em w:val="dot"/>
        </w:rPr>
        <w:t>反</w:t>
      </w:r>
      <w:r>
        <w:rPr>
          <w:rFonts w:hint="eastAsia"/>
        </w:rPr>
        <w:t xml:space="preserve">      B.两岸连山，略无</w:t>
      </w:r>
      <w:r>
        <w:rPr>
          <w:rFonts w:hint="eastAsia"/>
          <w:em w:val="dot"/>
        </w:rPr>
        <w:t>阙</w:t>
      </w:r>
      <w:r>
        <w:rPr>
          <w:rFonts w:hint="eastAsia"/>
        </w:rPr>
        <w:t>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C.蝉则千</w:t>
      </w:r>
      <w:r>
        <w:rPr>
          <w:rFonts w:hint="eastAsia"/>
          <w:em w:val="dot"/>
        </w:rPr>
        <w:t>转</w:t>
      </w:r>
      <w:r>
        <w:rPr>
          <w:rFonts w:hint="eastAsia"/>
        </w:rPr>
        <w:t>不穷              D.未复有能</w:t>
      </w:r>
      <w:r>
        <w:rPr>
          <w:rFonts w:hint="eastAsia"/>
          <w:em w:val="dot"/>
        </w:rPr>
        <w:t>与</w:t>
      </w:r>
      <w:r>
        <w:rPr>
          <w:rFonts w:hint="eastAsia"/>
        </w:rPr>
        <w:t>其奇者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．下列各句中加点的词语意义相同的一项是(      )（3分）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A．从流飘荡，任意</w:t>
      </w:r>
      <w:r>
        <w:rPr>
          <w:rFonts w:hint="eastAsia"/>
          <w:em w:val="dot"/>
        </w:rPr>
        <w:t>东</w:t>
      </w:r>
      <w:r>
        <w:rPr>
          <w:rFonts w:hint="eastAsia"/>
        </w:rPr>
        <w:t>西</w:t>
      </w:r>
      <w:r>
        <w:rPr>
          <w:rFonts w:hint="eastAsia"/>
        </w:rPr>
        <w:tab/>
      </w:r>
      <w:r>
        <w:rPr>
          <w:rFonts w:hint="eastAsia"/>
        </w:rPr>
        <w:t xml:space="preserve">           故鄣县</w:t>
      </w:r>
      <w:r>
        <w:rPr>
          <w:rFonts w:hint="eastAsia"/>
          <w:em w:val="dot"/>
        </w:rPr>
        <w:t>东</w:t>
      </w:r>
      <w:r>
        <w:rPr>
          <w:rFonts w:hint="eastAsia"/>
        </w:rPr>
        <w:t>三十五里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B．奇山异水，天下独</w:t>
      </w:r>
      <w:r>
        <w:rPr>
          <w:rFonts w:hint="eastAsia"/>
          <w:em w:val="dot"/>
        </w:rPr>
        <w:t>绝</w:t>
      </w:r>
      <w:r>
        <w:rPr>
          <w:rFonts w:hint="eastAsia"/>
        </w:rPr>
        <w:tab/>
      </w:r>
      <w:r>
        <w:rPr>
          <w:rFonts w:hint="eastAsia"/>
        </w:rPr>
        <w:t xml:space="preserve">           </w:t>
      </w:r>
      <w:r>
        <w:rPr>
          <w:rFonts w:hint="eastAsia"/>
          <w:em w:val="dot"/>
        </w:rPr>
        <w:t>绝</w:t>
      </w:r>
      <w:r>
        <w:rPr>
          <w:rFonts w:hint="eastAsia"/>
        </w:rPr>
        <w:t>壁干天，孤峰入汉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C．蝉则千</w:t>
      </w:r>
      <w:r>
        <w:rPr>
          <w:rFonts w:hint="eastAsia"/>
          <w:em w:val="dot"/>
        </w:rPr>
        <w:t>转</w:t>
      </w:r>
      <w:r>
        <w:rPr>
          <w:rFonts w:hint="eastAsia"/>
        </w:rPr>
        <w:t>不穷</w:t>
      </w:r>
      <w:r>
        <w:rPr>
          <w:rFonts w:hint="eastAsia"/>
        </w:rPr>
        <w:tab/>
      </w:r>
      <w:r>
        <w:rPr>
          <w:rFonts w:hint="eastAsia"/>
        </w:rPr>
        <w:t xml:space="preserve">                   绿嶂百重，清川万</w:t>
      </w:r>
      <w:r>
        <w:rPr>
          <w:rFonts w:hint="eastAsia"/>
          <w:em w:val="dot"/>
        </w:rPr>
        <w:t>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D．好鸟</w:t>
      </w:r>
      <w:r>
        <w:rPr>
          <w:rFonts w:hint="eastAsia"/>
          <w:em w:val="dot"/>
        </w:rPr>
        <w:t>相</w:t>
      </w:r>
      <w:r>
        <w:rPr>
          <w:rFonts w:hint="eastAsia"/>
        </w:rPr>
        <w:t>鸣，嘤嘤成韵</w:t>
      </w:r>
      <w:r>
        <w:rPr>
          <w:rFonts w:hint="eastAsia"/>
        </w:rPr>
        <w:tab/>
      </w:r>
      <w:r>
        <w:rPr>
          <w:rFonts w:hint="eastAsia"/>
        </w:rPr>
        <w:t xml:space="preserve">           企水之猿，百臂</w:t>
      </w:r>
      <w:r>
        <w:rPr>
          <w:rFonts w:hint="eastAsia"/>
          <w:em w:val="dot"/>
        </w:rPr>
        <w:t>相</w:t>
      </w:r>
      <w:r>
        <w:rPr>
          <w:rFonts w:hint="eastAsia"/>
        </w:rPr>
        <w:t>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翻译句子（3分）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信足荡累颐物，悟衷散赏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本文是一篇美文，请从不同的角度赏析。（4分）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     （五）好人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              爱玛胡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①要过春节了，门诊的病人却一点不见少。大多是想趁年前看病开点儿药，迷信的说法是过年上医院晦气。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②我屁股不挪窝地一直看到下班时间，眼看门口没有病人了，隔壁诊室传来锁门的声音。我站起身，伸伸腰和脖子，准备洗手下班。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③刚关了电脑，门口一个人影一闪，又晃了回来，是个60多岁的男子，貌不惊人，穿着旧棉服，手里还拎个大行李包，看去沉甸甸的。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④他拿着挂号单问我：“看病在这里吗？”我说，“下班了，去急诊吧。”看他脸色不好，我想：只当做个好事吧。接过挂号单，我把电脑重新开启，说“算了，我给你看完病再走吧。”他有点儿局促地跟我道歉：“耽误您时间了。”坐下，把包放在双腿间夹得紧紧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⑤原来，他刚刚在开车时突然感到心慌，心跳得很快，当时人就快要晕过去，眼前一片模糊，出了很多汗。亏他还晓得把车开到路边停下。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⑥他坐着歇了会儿，感觉好些了，抬头发现正巧在医院旁边，就挂了个号。我一听大概就知道是怎么回事儿，于是检查了血压、心跳，开检查单：“你应该是心律失常了，去查血、做心电图。我估计你要住院。”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⑦他一听就急了，双手</w:t>
      </w:r>
      <w:r>
        <w:rPr>
          <w:rFonts w:hint="eastAsia"/>
          <w:em w:val="dot"/>
        </w:rPr>
        <w:t>直挥</w:t>
      </w:r>
      <w:r>
        <w:rPr>
          <w:rFonts w:hint="eastAsia"/>
        </w:rPr>
        <w:t>：“医生，我不住院，你给我开点儿药吃就行。”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⑧怕住院的病人不止他一个，我说：“不管住不住院，检查你总要做，那样我才知道该开什么药给你呀。”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⑨他觉得有理，接了单子，拎包要走。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⑩我说：“心脏不好还拎着重物满楼跑，出事我可负不起责。包就搁这，没人拿你东西，我帮你看着。”那包四角都磨得起毛了，能装什么好东西？老人就是这样，啥都当宝。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⑪他犹豫一下，把包放下，走了。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⑫我起身把他的包踢到桌子下面，别说，还挺沉。我上了个厕所，刚晃回来，他就进门了，手里拿着报告：果然是心律失常，还好没有缺血。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⑬我劝他最好留院观察，但他还是坚持只开药不住院，他说他有事，要宽限两天，已经打电话叫人来接他了，路上不会出事。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254000" cy="254000"/>
            <wp:effectExtent l="0" t="0" r="12700" b="1270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⑭强求不得，我开好药方签好字，递给他时问：“什么事比命金贵呢？我搞不懂你。”他说：“医生你不晓得，我带了一二十号人做工程，年底好不容易才结清账，一百多万在包里，我要赶回去给大家发工钱好过年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⑮ 一百多万？一百多万什么？我傻了，指指桌下的包，他点点头。我脑海中闪现出各种拖欠工钱、被跳楼索酬的黑心老板的报道新闻，脱口而出：“你真是个好人呀！那你可千万注意，一忙完就要看病，好人要活长一些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⑯这时，接他的人来了，弯腰从桌底把包拽出来。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⑰我说：“你心也真大，一百多万就交给不认识的人管。”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⑱他冲我笑道：“我知道你是好人。”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.说说第⑦段画线句子中加点词语的表达效果。(4分)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他一听蜆急了，双手</w:t>
      </w:r>
      <w:r>
        <w:rPr>
          <w:rFonts w:hint="eastAsia"/>
          <w:em w:val="dot"/>
        </w:rPr>
        <w:t>直挥</w:t>
      </w:r>
      <w:r>
        <w:rPr>
          <w:rFonts w:hint="eastAsia"/>
        </w:rPr>
        <w:t>；“医生，我不住院，你给我开点儿药吃就行。”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  <w:r>
        <w:rPr>
          <w:rFonts w:hint="eastAsia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>文中多次提到“他”的包，请结合语境对第④段的最后一句作具体分析(4分)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他坐下，把包放在汉腿间，夹得紧紧的。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  <w:r>
        <w:rPr>
          <w:rFonts w:hint="eastAsia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21.</w:t>
      </w:r>
      <w:r>
        <w:rPr>
          <w:rFonts w:hint="eastAsia"/>
        </w:rPr>
        <w:t>“我”在小说中的主要作用是什么?(4分)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  <w:r>
        <w:rPr>
          <w:rFonts w:hint="eastAsia"/>
        </w:rPr>
        <w:t xml:space="preserve">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22.</w:t>
      </w:r>
      <w:r>
        <w:rPr>
          <w:rFonts w:hint="eastAsia"/>
        </w:rPr>
        <w:t>选文最后“我”和“他”互认为“好人”，为什么?(6分)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  <w:r>
        <w:rPr>
          <w:rFonts w:hint="eastAsia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应用（10分）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.下面的“通知”在格式、内容、表达得体方面有五处错误，请</w:t>
      </w:r>
      <w:r>
        <w:rPr>
          <w:rFonts w:hint="eastAsia"/>
          <w:lang w:eastAsia="zh-CN"/>
        </w:rPr>
        <w:t>任选三处</w:t>
      </w:r>
      <w:r>
        <w:rPr>
          <w:rFonts w:hint="eastAsia"/>
        </w:rPr>
        <w:t>改正。（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       通 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高二全体师生：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学校定于11月15日召开高二年段学生大会，望高二全体师生准时参加。无故旷会者，后果自负。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                                  x月x日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                                                  xx中学办公室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为了庆祝中华人民共和国成立70周年，我们学校举行了“辉煌70年，国学伴我行”活动，我们知道国学有《诗经》《宋词》等经典。国学是中华民族的文化精髓，每个人都能从中汲取到成长所需的养分。请完成下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（1）识国学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按要求填写书名。（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国学经典不仅有《诗经》《宋词》，还有《      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（2）赞国学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完成下列对联。（2分）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上联：读经典丰富人生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下联：</w:t>
      </w:r>
      <w:r>
        <w:rPr>
          <w:rFonts w:hint="eastAsia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（3）荐国学（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你的同学小杨打算在中考结束后多看电视剧和流行网络小说，你将如何说服他多读一些国学经典著作？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  <w:r>
        <w:rPr>
          <w:rFonts w:hint="eastAsia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作文（60分）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生活处处皆风景，最美风景在路上。大自然的旖旎风光，校园的欢声笑语，家庭的温馨甜蜜，生命中的点滴触动....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请以“留住最美风景”为题目，写一篇文章。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  <w:r>
        <w:rPr>
          <w:rFonts w:hint="eastAsia"/>
        </w:rPr>
        <w:t>要求：①除诗歌、戏剧外，文体不限；②有真情实感，内容具体；③字数不少于800字；④文中不得出现真实的人名校名、地名。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995" w:firstLineChars="950"/>
        <w:textAlignment w:val="auto"/>
        <w:outlineLvl w:val="9"/>
        <w:rPr>
          <w:rFonts w:hint="eastAsia"/>
        </w:rPr>
      </w:pPr>
      <w:r>
        <w:rPr>
          <w:rFonts w:hint="eastAsia"/>
        </w:rPr>
        <w:t>八年级语文第一次月考参考答案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>1.</w:t>
      </w:r>
      <w:r>
        <w:rPr>
          <w:rFonts w:hint="eastAsia"/>
          <w:lang w:val="en-US" w:eastAsia="zh-CN"/>
        </w:rPr>
        <w:t>D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>2.B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eastAsia="宋体"/>
          <w:lang w:val="en-US" w:eastAsia="zh-CN"/>
        </w:rPr>
      </w:pPr>
      <w:r>
        <w:t>3.</w:t>
      </w:r>
      <w:r>
        <w:rPr>
          <w:rFonts w:hint="eastAsia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eastAsia="宋体"/>
          <w:lang w:val="en-US" w:eastAsia="zh-CN"/>
        </w:rPr>
      </w:pPr>
      <w:r>
        <w:t>4.</w:t>
      </w:r>
      <w:r>
        <w:rPr>
          <w:rFonts w:hint="eastAsia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5.略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6.（1）美国  埃德加•斯诺   纪实    头戴八角帽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（2）李白    杜甫    青莲居士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7.律诗    怀古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8、空：白白的，徒然。（1分）。诗人登舟望月吟诗，联想到袁宏乘月泛舟咏诗遇知音，受到谢尚的赏识，名声大著。（1分）而自身空负袁宏之才，却谢尚不复可遇。（2分）“空”字抒发了知音难觅，怀才不遇的感慨。（2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9、最后两句运用了虚实结合、想象、寓情于景和以景结情的手法。（答出两种2分，一种1分），想象明天秋风萧瑟，枫叶飘落，自己挂帆远去的情景（1分），以寂寥、凄清的环境氛围，烘托诗人因不遇知音而产生的孤寂、凄苦之情（2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10.（1）门   （2）但是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default" w:ascii="Times New Roman" w:hAnsi="Times New Roman" w:eastAsia="MingLiU_HKSCS" w:cs="Times New Roman"/>
          <w:color w:val="auto"/>
          <w:highlight w:val="none"/>
          <w:lang w:val="en-US" w:eastAsia="zh-CN"/>
        </w:rPr>
      </w:pPr>
      <w:r>
        <w:rPr>
          <w:rFonts w:hint="eastAsia"/>
        </w:rPr>
        <w:t>11.被贬谪的悲凉，人生的感慨，赏月的欣喜，更有豁达的情怀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Chars="0"/>
        <w:jc w:val="both"/>
        <w:textAlignment w:val="auto"/>
        <w:outlineLvl w:val="9"/>
        <w:rPr>
          <w:rFonts w:hint="default" w:ascii="Times New Roman" w:hAnsi="Times New Roman" w:eastAsia="MingLiU_HKSCS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u w:val="none" w:color="auto"/>
          <w:lang w:val="en-US" w:eastAsia="zh-CN"/>
        </w:rPr>
        <w:t>12</w:t>
      </w:r>
      <w:r>
        <w:rPr>
          <w:rFonts w:ascii="Times New Roman" w:hAnsi="Times New Roman" w:cs="Times New Roman"/>
          <w:color w:val="auto"/>
          <w:highlight w:val="none"/>
          <w:u w:val="none" w:color="auto"/>
        </w:rPr>
        <w:t>逆流而上</w:t>
      </w:r>
      <w:r>
        <w:rPr>
          <w:rFonts w:hint="eastAsia" w:ascii="Times New Roman" w:hAnsi="Times New Roman" w:cs="Times New Roman"/>
          <w:color w:val="auto"/>
          <w:highlight w:val="none"/>
          <w:u w:val="none" w:color="auto"/>
          <w:lang w:val="en-US" w:eastAsia="zh-CN"/>
        </w:rPr>
        <w:t xml:space="preserve">     快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Chars="0"/>
        <w:jc w:val="both"/>
        <w:textAlignment w:val="auto"/>
        <w:outlineLvl w:val="9"/>
        <w:rPr>
          <w:rFonts w:hint="default" w:ascii="Times New Roman" w:hAnsi="Times New Roman" w:eastAsia="MingLiU_HKSCS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u w:val="none" w:color="auto"/>
          <w:lang w:val="en-US" w:eastAsia="zh-CN"/>
        </w:rPr>
        <w:t>13</w:t>
      </w:r>
      <w:r>
        <w:rPr>
          <w:rFonts w:ascii="Times New Roman" w:hAnsi="Times New Roman" w:cs="Times New Roman"/>
          <w:color w:val="auto"/>
          <w:highlight w:val="none"/>
        </w:rPr>
        <w:t>如果不是正午就看不见太阳</w:t>
      </w:r>
      <w:r>
        <w:rPr>
          <w:rFonts w:ascii="Times New Roman" w:hAnsi="Times New Roman" w:eastAsia="MingLiU_HKSCS" w:cs="Times New Roman"/>
          <w:color w:val="auto"/>
          <w:highlight w:val="none"/>
        </w:rPr>
        <w:t>，</w:t>
      </w:r>
      <w:r>
        <w:rPr>
          <w:rFonts w:ascii="Times New Roman" w:hAnsi="Times New Roman" w:cs="Times New Roman"/>
          <w:color w:val="auto"/>
          <w:highlight w:val="none"/>
        </w:rPr>
        <w:t>如果不是半夜就看不见月亮</w:t>
      </w:r>
      <w:r>
        <w:rPr>
          <w:rFonts w:ascii="Times New Roman" w:hAnsi="Times New Roman" w:eastAsia="MingLiU_HKSCS" w:cs="Times New Roman"/>
          <w:color w:val="auto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14，B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>1</w:t>
      </w:r>
      <w:r>
        <w:rPr>
          <w:rFonts w:hint="eastAsia"/>
          <w:lang w:val="en-US" w:eastAsia="zh-CN"/>
        </w:rPr>
        <w:t>5</w:t>
      </w:r>
      <w:r>
        <w:t>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>1</w:t>
      </w:r>
      <w:r>
        <w:rPr>
          <w:rFonts w:hint="eastAsia"/>
          <w:lang w:val="en-US" w:eastAsia="zh-CN"/>
        </w:rPr>
        <w:t>6</w:t>
      </w:r>
      <w:r>
        <w:t>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.见丛书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①词语的运用上，以骈为主，同时骈散结合。②“绿嶂百重，清川万转”等句情景交融，融情于景，在描写中都写出了对山水的热爱。③用了动静结合的写法．例“绝壁干天，孤峰入汉”是静，“归飞之鸟，千翼竞来；企水之猿，百臂相接”是动。（4）运用色采（5）多种修辞   （答出两点即可得满分）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.“直挥”这一动作生动传神地写出了病人有急事，不愿住院，着急的心理。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.写出了病人对这个包的看重，视若珍宝，生怕有个闪失，为下文包里藏有的物品作铺垫，推动了故事情节的发展。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.①“我”充当线索贯穿全文，以“我'的所见所闻结构全文。。②2推动了故事情节向前发展.3以第一人称“我”，使小说变得真实可信。④同主要人物一起揭示主题“好人'。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我已下班，但依然耐着性子为病人看病，虽对病人视若珍宝的包很好奇，但并未私自偷看以及对病人的细心、叮嘱……在病患眼里，“我”是一位医德高尚，值得信赖托付的好人；生病了却坚持不住院，着急赶着去给工人发工资，在“我”眼里，这样的病人是有良心，有责任的好人。（“互为”需写出双方，言之有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①删掉开头称谓。②应加具体时间，如“下午4点”。③没有地点，可补上“操场”或者“大礼堂”。 ④“无故旷会者，后果自负。”不得体，删掉。⑤时间应写在落款的下方。（每点1分）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（1）《弟子规》《百家姓》《千 字文》《大学》《中庸》《论语》《孟子》《书》《礼》《易》《春秋》《唐诗》等。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t>（2）爱国学完善自我  品美文润泽心灵（对仗不工整酌情扣分）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（3）小杨你好！中考结束后，我们有充足的时间做自己喜欢 做的事。看电视剧和网络小说是放松的好方式。但是我们也要抽时间多读国学经典，提高自身素养，为将来的学习奠定基础。你说对吧。（有称呼，语言通顺，言之有理即可）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firstLine="42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  <w:outlineLvl w:val="9"/>
        <w:rPr>
          <w:rFonts w:hint="eastAsia"/>
        </w:rPr>
      </w:pPr>
      <w:r>
        <w:rPr>
          <w:rFonts w:hint="eastAsia"/>
        </w:rPr>
        <w:br w:type="page"/>
      </w:r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OqXm5zwAAAAUBAAAPAAAAAAAAAAEA&#10;IAAAACIAAABkcnMvZG93bnJldi54bWxQSwECFAAUAAAACACHTuJA3Eq2EKYBAAA+AwAADgAAAAAA&#10;AAABACAAAAAe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  <w:lang w:val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 w:tentative="0">
      <w:start w:val="1"/>
      <w:numFmt w:val="upperLetter"/>
      <w:suff w:val="nothing"/>
      <w:lvlText w:val="%1."/>
      <w:lvlJc w:val="left"/>
    </w:lvl>
  </w:abstractNum>
  <w:abstractNum w:abstractNumId="1">
    <w:nsid w:val="00000006"/>
    <w:multiLevelType w:val="singleLevel"/>
    <w:tmpl w:val="00000006"/>
    <w:lvl w:ilvl="0" w:tentative="0">
      <w:start w:val="7"/>
      <w:numFmt w:val="decimal"/>
      <w:suff w:val="nothing"/>
      <w:lvlText w:val="%1．"/>
      <w:lvlJc w:val="left"/>
    </w:lvl>
  </w:abstractNum>
  <w:abstractNum w:abstractNumId="2">
    <w:nsid w:val="00000008"/>
    <w:multiLevelType w:val="singleLevel"/>
    <w:tmpl w:val="00000008"/>
    <w:lvl w:ilvl="0" w:tentative="0">
      <w:start w:val="3"/>
      <w:numFmt w:val="chineseCounting"/>
      <w:suff w:val="nothing"/>
      <w:lvlText w:val="%1．"/>
      <w:lvlJc w:val="left"/>
    </w:lvl>
  </w:abstractNum>
  <w:abstractNum w:abstractNumId="3">
    <w:nsid w:val="0000000D"/>
    <w:multiLevelType w:val="singleLevel"/>
    <w:tmpl w:val="0000000D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00000011"/>
    <w:multiLevelType w:val="singleLevel"/>
    <w:tmpl w:val="00000011"/>
    <w:lvl w:ilvl="0" w:tentative="0">
      <w:start w:val="4"/>
      <w:numFmt w:val="chineseCounting"/>
      <w:suff w:val="nothing"/>
      <w:lvlText w:val="%1．"/>
      <w:lvlJc w:val="left"/>
    </w:lvl>
  </w:abstractNum>
  <w:abstractNum w:abstractNumId="5">
    <w:nsid w:val="00000014"/>
    <w:multiLevelType w:val="singleLevel"/>
    <w:tmpl w:val="00000014"/>
    <w:lvl w:ilvl="0" w:tentative="0">
      <w:start w:val="1"/>
      <w:numFmt w:val="upperLetter"/>
      <w:suff w:val="nothing"/>
      <w:lvlText w:val="%1."/>
      <w:lvlJc w:val="left"/>
    </w:lvl>
  </w:abstractNum>
  <w:abstractNum w:abstractNumId="6">
    <w:nsid w:val="00000016"/>
    <w:multiLevelType w:val="singleLevel"/>
    <w:tmpl w:val="00000016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B1412"/>
    <w:rsid w:val="004B71A8"/>
    <w:rsid w:val="00C50299"/>
    <w:rsid w:val="00E63443"/>
    <w:rsid w:val="00F87F1D"/>
    <w:rsid w:val="04564C72"/>
    <w:rsid w:val="05E260CA"/>
    <w:rsid w:val="074E6F28"/>
    <w:rsid w:val="0D4E59CE"/>
    <w:rsid w:val="26F23CF1"/>
    <w:rsid w:val="2EBD28B6"/>
    <w:rsid w:val="609E29EF"/>
    <w:rsid w:val="723131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1273</Words>
  <Characters>7257</Characters>
  <Lines>60</Lines>
  <Paragraphs>17</Paragraphs>
  <TotalTime>3</TotalTime>
  <ScaleCrop>false</ScaleCrop>
  <LinksUpToDate>false</LinksUpToDate>
  <CharactersWithSpaces>8513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Mr.Pig</dc:creator>
  <cp:lastModifiedBy>Administrator</cp:lastModifiedBy>
  <dcterms:modified xsi:type="dcterms:W3CDTF">2020-09-30T06:39:52Z</dcterms:modified>
  <dc:title>庆云四中2019---2020学年上学期第一次月考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