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40" w:lineRule="auto"/>
        <w:ind w:left="480" w:right="240"/>
      </w:pPr>
      <w:r>
        <w:drawing>
          <wp:inline distT="0" distB="0" distL="114300" distR="114300">
            <wp:extent cx="6106160" cy="8402320"/>
            <wp:effectExtent l="0" t="0" r="8890" b="1778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6160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629910" cy="8164195"/>
            <wp:effectExtent l="0" t="0" r="8890" b="825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16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96560" cy="8116570"/>
            <wp:effectExtent l="0" t="0" r="8890" b="1778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96560" cy="811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553710" cy="8107045"/>
            <wp:effectExtent l="0" t="0" r="8890" b="825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810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58460" cy="8011795"/>
            <wp:effectExtent l="0" t="0" r="8890" b="825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58460" cy="801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648960" cy="7926070"/>
            <wp:effectExtent l="0" t="0" r="8890" b="1778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792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ind w:left="480" w:right="240"/>
      </w:pPr>
    </w:p>
    <w:p>
      <w:pPr>
        <w:pStyle w:val="8"/>
        <w:spacing w:line="240" w:lineRule="auto"/>
        <w:ind w:left="480" w:right="240"/>
      </w:pPr>
    </w:p>
    <w:p>
      <w:pPr>
        <w:pStyle w:val="8"/>
        <w:spacing w:line="240" w:lineRule="auto"/>
        <w:ind w:left="480" w:right="240"/>
      </w:pPr>
    </w:p>
    <w:p>
      <w:pPr>
        <w:pStyle w:val="8"/>
        <w:spacing w:line="240" w:lineRule="auto"/>
        <w:ind w:left="480" w:right="240"/>
      </w:pPr>
    </w:p>
    <w:p>
      <w:pPr>
        <w:pStyle w:val="8"/>
        <w:spacing w:line="240" w:lineRule="auto"/>
        <w:ind w:left="480" w:right="240"/>
      </w:pPr>
      <w:bookmarkStart w:id="0" w:name="_GoBack"/>
      <w:bookmarkEnd w:id="0"/>
      <w:r>
        <w:t>2020</w:t>
      </w:r>
      <w:r>
        <w:rPr>
          <w:rFonts w:hint="eastAsia"/>
        </w:rPr>
        <w:t>～</w:t>
      </w:r>
      <w:r>
        <w:t>2021年度八年级</w:t>
      </w:r>
      <w:r>
        <w:rPr>
          <w:rFonts w:hint="eastAsia"/>
        </w:rPr>
        <w:t>第</w:t>
      </w:r>
      <w:r>
        <w:t>一次大联考</w:t>
      </w:r>
    </w:p>
    <w:p>
      <w:pPr>
        <w:pStyle w:val="15"/>
        <w:ind w:left="480" w:right="240"/>
      </w:pPr>
      <w:r>
        <w:rPr>
          <w:rFonts w:hint="eastAsia"/>
        </w:rPr>
        <w:t>物理试卷参考答案</w:t>
      </w:r>
    </w:p>
    <w:p>
      <w:pPr>
        <w:spacing w:line="360" w:lineRule="auto"/>
        <w:ind w:left="480" w:right="240"/>
        <w:rPr>
          <w:caps/>
        </w:rPr>
      </w:pPr>
      <w:r>
        <w:rPr>
          <w:b/>
          <w:caps/>
          <w:color w:val="FF0000"/>
        </w:rPr>
        <w:t>1.</w:t>
      </w:r>
      <w:r>
        <w:rPr>
          <w:caps/>
        </w:rPr>
        <w:t xml:space="preserve">b  </w:t>
      </w:r>
      <w:r>
        <w:rPr>
          <w:b/>
          <w:caps/>
          <w:color w:val="FF0000"/>
        </w:rPr>
        <w:t>2.</w:t>
      </w:r>
      <w:r>
        <w:rPr>
          <w:caps/>
        </w:rPr>
        <w:t xml:space="preserve">d  </w:t>
      </w:r>
      <w:r>
        <w:rPr>
          <w:b/>
          <w:caps/>
          <w:color w:val="FF0000"/>
        </w:rPr>
        <w:t>3.</w:t>
      </w:r>
      <w:r>
        <w:rPr>
          <w:caps/>
        </w:rPr>
        <w:t xml:space="preserve">b  </w:t>
      </w:r>
      <w:r>
        <w:rPr>
          <w:b/>
          <w:caps/>
          <w:color w:val="FF0000"/>
        </w:rPr>
        <w:t>4.</w:t>
      </w:r>
      <w:r>
        <w:rPr>
          <w:caps/>
        </w:rPr>
        <w:t xml:space="preserve">c  </w:t>
      </w:r>
      <w:r>
        <w:rPr>
          <w:b/>
          <w:caps/>
          <w:color w:val="FF0000"/>
        </w:rPr>
        <w:t>5.</w:t>
      </w:r>
      <w:r>
        <w:rPr>
          <w:caps/>
        </w:rPr>
        <w:t xml:space="preserve">c  </w:t>
      </w:r>
      <w:r>
        <w:rPr>
          <w:b/>
          <w:caps/>
          <w:color w:val="FF0000"/>
        </w:rPr>
        <w:t>6.</w:t>
      </w:r>
      <w:r>
        <w:rPr>
          <w:caps/>
        </w:rPr>
        <w:t xml:space="preserve">d  </w:t>
      </w:r>
      <w:r>
        <w:rPr>
          <w:b/>
          <w:caps/>
          <w:color w:val="FF0000"/>
        </w:rPr>
        <w:t>7.</w:t>
      </w:r>
      <w:r>
        <w:rPr>
          <w:caps/>
        </w:rPr>
        <w:t xml:space="preserve">a  </w:t>
      </w:r>
      <w:r>
        <w:rPr>
          <w:b/>
          <w:caps/>
          <w:color w:val="FF0000"/>
        </w:rPr>
        <w:t>8.</w:t>
      </w:r>
      <w:r>
        <w:rPr>
          <w:caps/>
        </w:rPr>
        <w:t xml:space="preserve">a  </w:t>
      </w:r>
      <w:r>
        <w:rPr>
          <w:b/>
          <w:caps/>
          <w:color w:val="FF0000"/>
        </w:rPr>
        <w:t>9.</w:t>
      </w:r>
      <w:r>
        <w:rPr>
          <w:caps/>
        </w:rPr>
        <w:t xml:space="preserve">C  </w:t>
      </w:r>
      <w:r>
        <w:rPr>
          <w:b/>
          <w:caps/>
          <w:color w:val="FF0000"/>
        </w:rPr>
        <w:t>10.</w:t>
      </w:r>
      <w:r>
        <w:rPr>
          <w:caps/>
        </w:rPr>
        <w:t>D</w:t>
      </w:r>
    </w:p>
    <w:p>
      <w:pPr>
        <w:spacing w:line="360" w:lineRule="auto"/>
        <w:ind w:left="480" w:right="240"/>
      </w:pPr>
      <w:r>
        <w:rPr>
          <w:b/>
          <w:color w:val="FF0000"/>
        </w:rPr>
        <w:t>11.</w:t>
      </w:r>
      <w:r>
        <w:t>(1)2.60  0.16</w:t>
      </w:r>
    </w:p>
    <w:p>
      <w:pPr>
        <w:spacing w:line="360" w:lineRule="auto"/>
        <w:ind w:left="480" w:right="240"/>
      </w:pPr>
      <w:r>
        <w:t>(2)s  0.1s  99.8s</w:t>
      </w:r>
    </w:p>
    <w:p>
      <w:pPr>
        <w:spacing w:line="360" w:lineRule="auto"/>
        <w:ind w:left="480" w:right="240"/>
      </w:pPr>
      <w:r>
        <w:t>(3)A  B</w:t>
      </w:r>
    </w:p>
    <w:p>
      <w:pPr>
        <w:spacing w:line="360" w:lineRule="auto"/>
        <w:ind w:left="480" w:right="240"/>
      </w:pPr>
      <w:r>
        <w:rPr>
          <w:b/>
          <w:color w:val="FF0000"/>
        </w:rPr>
        <w:t>12.</w:t>
      </w:r>
      <w:r>
        <w:t>(1)</w:t>
      </w:r>
      <w:r>
        <w:rPr>
          <w:rFonts w:hint="eastAsia"/>
        </w:rPr>
        <w:t>变</w:t>
      </w:r>
      <w:r>
        <w:t>小</w:t>
      </w:r>
    </w:p>
    <w:p>
      <w:pPr>
        <w:spacing w:line="360" w:lineRule="auto"/>
        <w:ind w:left="480" w:right="240"/>
      </w:pPr>
      <w:r>
        <w:t>(2)</w:t>
      </w:r>
      <w:r>
        <w:rPr>
          <w:rFonts w:hint="eastAsia"/>
        </w:rPr>
        <w:t>变</w:t>
      </w:r>
      <w:r>
        <w:t>大</w:t>
      </w:r>
    </w:p>
    <w:p>
      <w:pPr>
        <w:spacing w:line="360" w:lineRule="auto"/>
        <w:ind w:left="480" w:right="240"/>
      </w:pPr>
      <w:r>
        <w:t>(3)</w:t>
      </w:r>
      <w:r>
        <w:rPr>
          <w:rFonts w:hint="eastAsia"/>
        </w:rPr>
        <w:t>小  不能</w:t>
      </w:r>
    </w:p>
    <w:p>
      <w:pPr>
        <w:spacing w:line="360" w:lineRule="auto"/>
        <w:ind w:left="480" w:right="240"/>
      </w:pPr>
      <w:r>
        <w:rPr>
          <w:rFonts w:hint="eastAsia"/>
        </w:rPr>
        <w:t>⑷</w:t>
      </w:r>
      <w:r>
        <w:t>介质</w:t>
      </w:r>
    </w:p>
    <w:p>
      <w:pPr>
        <w:spacing w:line="360" w:lineRule="auto"/>
        <w:ind w:left="480" w:right="240"/>
      </w:pPr>
      <w:r>
        <w:rPr>
          <w:rFonts w:hint="eastAsia"/>
        </w:rPr>
        <w:t>⑸</w:t>
      </w:r>
      <w:r>
        <w:t>真空罩内</w:t>
      </w:r>
      <w:r>
        <w:rPr>
          <w:rFonts w:hint="eastAsia"/>
        </w:rPr>
        <w:t>空气</w:t>
      </w:r>
      <w:r>
        <w:t>不能</w:t>
      </w:r>
      <w:r>
        <w:rPr>
          <w:rFonts w:hint="eastAsia"/>
        </w:rPr>
        <w:t>完全抽</w:t>
      </w:r>
      <w:r>
        <w:t>干净</w:t>
      </w:r>
      <w:r>
        <w:rPr>
          <w:rFonts w:hint="eastAsia"/>
        </w:rPr>
        <w:t>(</w:t>
      </w:r>
      <w:r>
        <w:t>或固体可以传播声音</w:t>
      </w:r>
      <w:r>
        <w:rPr>
          <w:rFonts w:hint="eastAsia"/>
        </w:rPr>
        <w:t>,</w:t>
      </w:r>
      <w:r>
        <w:t>闹钟的</w:t>
      </w:r>
      <w:r>
        <w:rPr>
          <w:rFonts w:hint="eastAsia"/>
        </w:rPr>
        <w:t>钟声可以</w:t>
      </w:r>
      <w:r>
        <w:t>通过</w:t>
      </w:r>
      <w:r>
        <w:rPr>
          <w:rFonts w:hint="eastAsia"/>
        </w:rPr>
        <w:t>底座传播)</w:t>
      </w:r>
    </w:p>
    <w:p>
      <w:pPr>
        <w:spacing w:line="360" w:lineRule="auto"/>
        <w:ind w:left="480" w:right="240"/>
      </w:pPr>
      <w:r>
        <w:rPr>
          <w:b/>
          <w:color w:val="FF0000"/>
        </w:rPr>
        <w:t>13.</w:t>
      </w:r>
      <w:r>
        <w:t>(1)v</w:t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s,t</w:instrText>
      </w:r>
      <w:r>
        <w:instrText xml:space="preserve">) </w:instrText>
      </w:r>
      <w:r>
        <w:fldChar w:fldCharType="end"/>
      </w:r>
    </w:p>
    <w:p>
      <w:pPr>
        <w:spacing w:line="360" w:lineRule="auto"/>
        <w:ind w:left="480" w:right="240"/>
      </w:pPr>
      <w:r>
        <w:t>(2)减小斜面</w:t>
      </w:r>
      <w:r>
        <w:rPr>
          <w:rFonts w:hint="eastAsia"/>
        </w:rPr>
        <w:t>坡</w:t>
      </w:r>
      <w:r>
        <w:t>度</w:t>
      </w:r>
    </w:p>
    <w:p>
      <w:pPr>
        <w:spacing w:line="360" w:lineRule="auto"/>
        <w:ind w:left="480" w:right="240"/>
      </w:pPr>
      <w:r>
        <w:t>(3)15cm/s</w:t>
      </w:r>
    </w:p>
    <w:p>
      <w:pPr>
        <w:spacing w:line="360" w:lineRule="auto"/>
        <w:ind w:left="480" w:right="240"/>
      </w:pPr>
      <w:r>
        <w:t>(4)①26  ②4</w:t>
      </w:r>
    </w:p>
    <w:p>
      <w:pPr>
        <w:spacing w:line="360" w:lineRule="auto"/>
        <w:ind w:left="480" w:right="240"/>
      </w:pPr>
      <w:r>
        <w:t>(5)小</w:t>
      </w:r>
      <w:r>
        <w:rPr>
          <w:rFonts w:hint="eastAsia"/>
        </w:rPr>
        <w:t>于  变速</w:t>
      </w:r>
    </w:p>
    <w:p>
      <w:pPr>
        <w:spacing w:line="360" w:lineRule="auto"/>
        <w:ind w:left="480" w:right="240"/>
      </w:pPr>
      <w:r>
        <w:t>(6)小</w:t>
      </w:r>
      <w:r>
        <w:rPr>
          <w:rFonts w:hint="eastAsia"/>
        </w:rPr>
        <w:t xml:space="preserve">  在</w:t>
      </w:r>
      <w:r>
        <w:t>所需</w:t>
      </w:r>
      <w:r>
        <w:rPr>
          <w:rFonts w:hint="eastAsia"/>
        </w:rPr>
        <w:t>测量</w:t>
      </w:r>
      <w:r>
        <w:t>的终点</w:t>
      </w:r>
      <w:r>
        <w:rPr>
          <w:rFonts w:hint="eastAsia"/>
        </w:rPr>
        <w:t>处</w:t>
      </w:r>
      <w:r>
        <w:t>放一块挡板</w:t>
      </w:r>
    </w:p>
    <w:p>
      <w:pPr>
        <w:spacing w:line="360" w:lineRule="auto"/>
        <w:ind w:left="480" w:right="240"/>
      </w:pPr>
      <w:r>
        <w:rPr>
          <w:b/>
          <w:color w:val="FF0000"/>
        </w:rPr>
        <w:t>14.</w:t>
      </w:r>
      <w:r>
        <w:t>(1)A</w:t>
      </w:r>
      <w:r>
        <w:rPr>
          <w:rFonts w:hint="eastAsia"/>
        </w:rPr>
        <w:t>和</w:t>
      </w:r>
      <w:r>
        <w:t>B</w:t>
      </w:r>
    </w:p>
    <w:p>
      <w:pPr>
        <w:spacing w:line="360" w:lineRule="auto"/>
        <w:ind w:left="480" w:right="240"/>
      </w:pPr>
      <w:r>
        <w:t>(2)长度</w:t>
      </w:r>
      <w:r>
        <w:rPr>
          <w:rFonts w:hint="eastAsia"/>
        </w:rPr>
        <w:t xml:space="preserve">  </w:t>
      </w:r>
      <w:r>
        <w:t>琴</w:t>
      </w:r>
      <w:r>
        <w:rPr>
          <w:rFonts w:hint="eastAsia"/>
        </w:rPr>
        <w:t>弦</w:t>
      </w:r>
      <w:r>
        <w:t>的材料</w:t>
      </w:r>
      <w:r>
        <w:rPr>
          <w:rFonts w:hint="eastAsia"/>
        </w:rPr>
        <w:t xml:space="preserve">  琴弦</w:t>
      </w:r>
      <w:r>
        <w:t>的横</w:t>
      </w:r>
      <w:r>
        <w:rPr>
          <w:rFonts w:hint="eastAsia"/>
        </w:rPr>
        <w:t>截</w:t>
      </w:r>
      <w:r>
        <w:t>面积</w:t>
      </w:r>
    </w:p>
    <w:p>
      <w:pPr>
        <w:spacing w:line="360" w:lineRule="auto"/>
        <w:ind w:left="480" w:right="240"/>
      </w:pPr>
      <w:r>
        <w:t>(3)D和E</w:t>
      </w:r>
    </w:p>
    <w:p>
      <w:pPr>
        <w:spacing w:line="360" w:lineRule="auto"/>
        <w:ind w:left="480" w:right="240"/>
      </w:pPr>
      <w:r>
        <w:t>(4)控制琴</w:t>
      </w:r>
      <w:r>
        <w:rPr>
          <w:rFonts w:hint="eastAsia"/>
        </w:rPr>
        <w:t>弦</w:t>
      </w:r>
      <w:r>
        <w:t>的材料</w:t>
      </w:r>
    </w:p>
    <w:p>
      <w:pPr>
        <w:spacing w:line="360" w:lineRule="auto"/>
        <w:ind w:left="480" w:right="240"/>
      </w:pPr>
      <w:r>
        <w:rPr>
          <w:b/>
          <w:color w:val="FF0000"/>
        </w:rPr>
        <w:t>15.</w:t>
      </w:r>
      <w:r>
        <w:t>(1)</w:t>
      </w:r>
      <w:r>
        <w:rPr>
          <w:rFonts w:hint="eastAsia"/>
        </w:rPr>
        <w:t>量程</w:t>
      </w:r>
      <w:r>
        <w:t>不小于1m的标准刻度尺、足够长的</w:t>
      </w:r>
      <w:r>
        <w:rPr>
          <w:rFonts w:hint="eastAsia"/>
        </w:rPr>
        <w:t>白</w:t>
      </w:r>
      <w:r>
        <w:t>纸条、</w:t>
      </w:r>
      <w:r>
        <w:rPr>
          <w:rFonts w:hint="eastAsia"/>
        </w:rPr>
        <w:t>滚</w:t>
      </w:r>
      <w:r>
        <w:t>轮(1分)</w:t>
      </w:r>
    </w:p>
    <w:p>
      <w:pPr>
        <w:spacing w:line="360" w:lineRule="auto"/>
        <w:ind w:left="480" w:right="240"/>
      </w:pPr>
      <w:r>
        <w:t>(2)①</w:t>
      </w:r>
      <w:r>
        <w:rPr>
          <w:rFonts w:hint="eastAsia"/>
        </w:rPr>
        <w:t>用</w:t>
      </w:r>
      <w:r>
        <w:t>标准</w:t>
      </w:r>
      <w:r>
        <w:rPr>
          <w:rFonts w:hint="eastAsia"/>
        </w:rPr>
        <w:t>刻度尺</w:t>
      </w:r>
      <w:r>
        <w:t>紧靠纸条</w:t>
      </w:r>
      <w:r>
        <w:rPr>
          <w:rFonts w:hint="eastAsia"/>
        </w:rPr>
        <w:t>,</w:t>
      </w:r>
      <w:r>
        <w:t>并与</w:t>
      </w:r>
      <w:r>
        <w:rPr>
          <w:rFonts w:hint="eastAsia"/>
        </w:rPr>
        <w:t>纸</w:t>
      </w:r>
      <w:r>
        <w:t>条</w:t>
      </w:r>
      <w:r>
        <w:rPr>
          <w:rFonts w:hint="eastAsia"/>
        </w:rPr>
        <w:t>一</w:t>
      </w:r>
      <w:r>
        <w:t>侧保持平行</w:t>
      </w:r>
      <w:r>
        <w:rPr>
          <w:rFonts w:hint="eastAsia"/>
        </w:rPr>
        <w:t>,在</w:t>
      </w:r>
      <w:r>
        <w:t>纸条对应标准刻度</w:t>
      </w:r>
      <w:r>
        <w:rPr>
          <w:rFonts w:hint="eastAsia"/>
        </w:rPr>
        <w:t>尺</w:t>
      </w:r>
      <w:r>
        <w:t>零刻</w:t>
      </w:r>
      <w:r>
        <w:rPr>
          <w:rFonts w:hint="eastAsia"/>
        </w:rPr>
        <w:t>度“0”</w:t>
      </w:r>
      <w:r>
        <w:t>刻度线和数字“0”;②在纸条</w:t>
      </w:r>
      <w:r>
        <w:rPr>
          <w:rFonts w:hint="eastAsia"/>
        </w:rPr>
        <w:t>对</w:t>
      </w:r>
      <w:r>
        <w:t>应标准刻度尺1m刻度</w:t>
      </w:r>
      <w:r>
        <w:rPr>
          <w:rFonts w:hint="eastAsia"/>
        </w:rPr>
        <w:t>位</w:t>
      </w:r>
      <w:r>
        <w:t>置,标出“100”</w:t>
      </w:r>
      <w:r>
        <w:rPr>
          <w:rFonts w:hint="eastAsia"/>
        </w:rPr>
        <w:t>刻线和数“</w:t>
      </w:r>
      <w:r>
        <w:t>100”③</w:t>
      </w:r>
      <w:r>
        <w:rPr>
          <w:rFonts w:hint="eastAsia"/>
        </w:rPr>
        <w:t>在</w:t>
      </w:r>
      <w:r>
        <w:t>“0”</w:t>
      </w:r>
      <w:r>
        <w:rPr>
          <w:rFonts w:hint="eastAsia"/>
        </w:rPr>
        <w:t>刻</w:t>
      </w:r>
      <w:r>
        <w:t>线和“100”线之间分</w:t>
      </w:r>
      <w:r>
        <w:rPr>
          <w:rFonts w:hint="eastAsia"/>
        </w:rPr>
        <w:t>成</w:t>
      </w:r>
      <w:r>
        <w:t>100</w:t>
      </w:r>
      <w:r>
        <w:rPr>
          <w:rFonts w:hint="eastAsia"/>
        </w:rPr>
        <w:t>等</w:t>
      </w:r>
      <w:r>
        <w:t>份,1份就是1cm,标出</w:t>
      </w:r>
      <w:r>
        <w:rPr>
          <w:rFonts w:hint="eastAsia"/>
        </w:rPr>
        <w:t>各</w:t>
      </w:r>
      <w:r>
        <w:t>刻</w:t>
      </w:r>
      <w:r>
        <w:rPr>
          <w:rFonts w:hint="eastAsia"/>
        </w:rPr>
        <w:t>线和对应的数字</w:t>
      </w:r>
      <w:r>
        <w:t>;④在自制刻度尺适当</w:t>
      </w:r>
    </w:p>
    <w:p>
      <w:pPr>
        <w:spacing w:line="360" w:lineRule="auto"/>
        <w:ind w:left="480" w:right="240"/>
      </w:pPr>
      <w:r>
        <w:rPr>
          <w:rFonts w:hint="eastAsia"/>
        </w:rPr>
        <w:t>的</w:t>
      </w:r>
      <w:r>
        <w:t>位置标出</w:t>
      </w:r>
      <w:r>
        <w:rPr>
          <w:rFonts w:hint="eastAsia"/>
        </w:rPr>
        <w:t>单位</w:t>
      </w:r>
      <w:r>
        <w:t>cm;⑤</w:t>
      </w:r>
      <w:r>
        <w:rPr>
          <w:rFonts w:hint="eastAsia"/>
        </w:rPr>
        <w:t>将</w:t>
      </w:r>
      <w:r>
        <w:t>“100</w:t>
      </w:r>
      <w:r>
        <w:rPr>
          <w:rFonts w:hint="eastAsia"/>
        </w:rPr>
        <w:t>刻</w:t>
      </w:r>
      <w:r>
        <w:t>线一端</w:t>
      </w:r>
      <w:r>
        <w:rPr>
          <w:rFonts w:hint="eastAsia"/>
        </w:rPr>
        <w:t>固定在滚轮上并沿滚轮边缘卷</w:t>
      </w:r>
      <w:r>
        <w:t>起(有刻度</w:t>
      </w:r>
      <w:r>
        <w:rPr>
          <w:rFonts w:hint="eastAsia"/>
        </w:rPr>
        <w:t>一面</w:t>
      </w:r>
      <w:r>
        <w:t>朝外)。(3分)</w:t>
      </w:r>
    </w:p>
    <w:p>
      <w:pPr>
        <w:spacing w:line="360" w:lineRule="auto"/>
        <w:ind w:left="480" w:right="240"/>
      </w:pPr>
      <w:r>
        <w:rPr>
          <w:b/>
          <w:color w:val="FF0000"/>
        </w:rPr>
        <w:t>16.</w:t>
      </w:r>
      <w:r>
        <w:t>0～10cm  B</w:t>
      </w:r>
    </w:p>
    <w:p>
      <w:pPr>
        <w:spacing w:line="360" w:lineRule="auto"/>
        <w:ind w:left="480" w:right="240"/>
      </w:pPr>
      <w:r>
        <w:rPr>
          <w:b/>
          <w:color w:val="FF0000"/>
        </w:rPr>
        <w:t>17.</w:t>
      </w:r>
      <w:r>
        <w:t>振动</w:t>
      </w:r>
      <w:r>
        <w:rPr>
          <w:rFonts w:hint="eastAsia"/>
        </w:rPr>
        <w:t xml:space="preserve">  音色</w:t>
      </w:r>
    </w:p>
    <w:p>
      <w:pPr>
        <w:spacing w:line="360" w:lineRule="auto"/>
        <w:ind w:left="480" w:right="240"/>
        <w:rPr>
          <w:rFonts w:hint="eastAsia"/>
        </w:rPr>
      </w:pPr>
      <w:r>
        <w:rPr>
          <w:b/>
          <w:color w:val="FF0000"/>
        </w:rPr>
        <w:t>18.</w:t>
      </w:r>
      <w:r>
        <w:t>静</w:t>
      </w:r>
      <w:r>
        <w:rPr>
          <w:rFonts w:hint="eastAsia"/>
        </w:rPr>
        <w:t xml:space="preserve">止  </w:t>
      </w:r>
      <w:r>
        <w:t>运动</w:t>
      </w:r>
      <w:r>
        <w:rPr>
          <w:rFonts w:hint="eastAsia"/>
        </w:rPr>
        <w:t xml:space="preserve">  </w:t>
      </w:r>
      <w:r>
        <w:t>物体</w:t>
      </w:r>
      <w:r>
        <w:rPr>
          <w:rFonts w:hint="eastAsia"/>
        </w:rPr>
        <w:t>的</w:t>
      </w:r>
      <w:r>
        <w:t>运动和静止具有</w:t>
      </w:r>
      <w:r>
        <w:rPr>
          <w:rFonts w:hint="eastAsia"/>
        </w:rPr>
        <w:t>相对</w:t>
      </w:r>
      <w:r>
        <w:t>性</w:t>
      </w:r>
    </w:p>
    <w:p>
      <w:pPr>
        <w:spacing w:line="360" w:lineRule="auto"/>
        <w:ind w:left="480" w:right="240"/>
      </w:pPr>
      <w:r>
        <w:t>19.35秒</w:t>
      </w:r>
      <w:r>
        <w:rPr>
          <w:rFonts w:hint="eastAsia"/>
        </w:rPr>
        <w:t>后</w:t>
      </w:r>
      <w:r>
        <w:t>飞行</w:t>
      </w:r>
      <w:r>
        <w:rPr>
          <w:rFonts w:hint="eastAsia"/>
        </w:rPr>
        <w:t>员听</w:t>
      </w:r>
      <w:r>
        <w:t>到爆炸</w:t>
      </w:r>
      <w:r>
        <w:rPr>
          <w:rFonts w:hint="eastAsia"/>
        </w:rPr>
        <w:t>声  声音</w:t>
      </w:r>
      <w:r>
        <w:t>在空气中传播</w:t>
      </w:r>
      <w:r>
        <w:rPr>
          <w:rFonts w:hint="eastAsia"/>
        </w:rPr>
        <w:t>的速度为</w:t>
      </w:r>
      <w:r>
        <w:t>340m/s,</w:t>
      </w:r>
      <w:r>
        <w:rPr>
          <w:rFonts w:hint="eastAsia"/>
        </w:rPr>
        <w:t>远小</w:t>
      </w:r>
      <w:r>
        <w:t>于飞机</w:t>
      </w:r>
      <w:r>
        <w:rPr>
          <w:rFonts w:hint="eastAsia"/>
        </w:rPr>
        <w:t>飞行的速度</w:t>
      </w:r>
      <w:r>
        <w:t>1000m/s,飞</w:t>
      </w:r>
      <w:r>
        <w:rPr>
          <w:rFonts w:hint="eastAsia"/>
        </w:rPr>
        <w:t>行</w:t>
      </w:r>
      <w:r>
        <w:t>员不能</w:t>
      </w:r>
      <w:r>
        <w:rPr>
          <w:rFonts w:hint="eastAsia"/>
        </w:rPr>
        <w:t>听</w:t>
      </w:r>
      <w:r>
        <w:t>到爆炸声</w:t>
      </w:r>
    </w:p>
    <w:p>
      <w:pPr>
        <w:spacing w:line="360" w:lineRule="auto"/>
        <w:ind w:left="480" w:right="240"/>
      </w:pPr>
      <w:r>
        <w:rPr>
          <w:b/>
          <w:color w:val="FF0000"/>
        </w:rPr>
        <w:t>20.</w:t>
      </w:r>
      <w:r>
        <w:t>⑴振动频率高于</w:t>
      </w:r>
      <w:r>
        <w:rPr>
          <w:rFonts w:hint="eastAsia"/>
        </w:rPr>
        <w:t>2</w:t>
      </w:r>
      <w:r>
        <w:t>0 kHz</w:t>
      </w:r>
    </w:p>
    <w:p>
      <w:pPr>
        <w:spacing w:line="360" w:lineRule="auto"/>
        <w:ind w:left="480" w:right="240"/>
      </w:pPr>
      <w:r>
        <w:t>(2)</w:t>
      </w:r>
      <w:r>
        <w:rPr>
          <w:rFonts w:hint="eastAsia"/>
        </w:rPr>
        <w:t>绕</w:t>
      </w:r>
      <w:r>
        <w:t>射现象</w:t>
      </w:r>
      <w:r>
        <w:rPr>
          <w:rFonts w:hint="eastAsia"/>
        </w:rPr>
        <w:t xml:space="preserve">小  </w:t>
      </w:r>
      <w:r>
        <w:t>方向性好(</w:t>
      </w:r>
      <w:r>
        <w:rPr>
          <w:rFonts w:hint="eastAsia"/>
        </w:rPr>
        <w:t>或</w:t>
      </w:r>
      <w:r>
        <w:t>对液体、固体的穿透本</w:t>
      </w:r>
      <w:r>
        <w:rPr>
          <w:rFonts w:hint="eastAsia"/>
        </w:rPr>
        <w:t>领大</w:t>
      </w:r>
      <w:r>
        <w:t>)</w:t>
      </w:r>
    </w:p>
    <w:p>
      <w:pPr>
        <w:spacing w:line="360" w:lineRule="auto"/>
        <w:ind w:left="480" w:right="240"/>
        <w:rPr>
          <w:rFonts w:hint="eastAsia"/>
        </w:rPr>
      </w:pPr>
      <w:r>
        <w:t>⑶</w:t>
      </w:r>
      <w:r>
        <w:rPr>
          <w:rFonts w:hint="eastAsia"/>
        </w:rPr>
        <w:t>大</w:t>
      </w:r>
      <w:r>
        <w:t>于</w:t>
      </w:r>
    </w:p>
    <w:p>
      <w:pPr>
        <w:spacing w:line="360" w:lineRule="auto"/>
        <w:ind w:left="480" w:right="240"/>
      </w:pPr>
      <w:r>
        <w:t>(4)不可行</w:t>
      </w:r>
      <w:r>
        <w:rPr>
          <w:rFonts w:hint="eastAsia"/>
        </w:rPr>
        <w:t xml:space="preserve">  </w:t>
      </w:r>
      <w:r>
        <w:t>声音不</w:t>
      </w:r>
      <w:r>
        <w:rPr>
          <w:rFonts w:hint="eastAsia"/>
        </w:rPr>
        <w:t>能</w:t>
      </w:r>
      <w:r>
        <w:t>在真空</w:t>
      </w:r>
      <w:r>
        <w:rPr>
          <w:rFonts w:hint="eastAsia"/>
        </w:rPr>
        <w:t>中</w:t>
      </w:r>
      <w:r>
        <w:t>传</w:t>
      </w:r>
      <w:r>
        <w:rPr>
          <w:rFonts w:hint="eastAsia"/>
        </w:rPr>
        <w:t>播</w:t>
      </w:r>
    </w:p>
    <w:p>
      <w:pPr>
        <w:spacing w:line="360" w:lineRule="auto"/>
        <w:ind w:left="480" w:right="240"/>
      </w:pPr>
      <w:r>
        <w:t>(5)对行驶的车辆测速</w:t>
      </w:r>
    </w:p>
    <w:p>
      <w:pPr>
        <w:spacing w:line="360" w:lineRule="auto"/>
        <w:ind w:left="480" w:right="240"/>
        <w:rPr>
          <w:rFonts w:hint="eastAsia"/>
        </w:rPr>
      </w:pPr>
      <w:r>
        <w:rPr>
          <w:rFonts w:hint="eastAsia"/>
          <w:b/>
          <w:color w:val="FF0000"/>
        </w:rPr>
        <w:t>21</w:t>
      </w:r>
      <w:r>
        <w:rPr>
          <w:b/>
          <w:color w:val="FF0000"/>
        </w:rPr>
        <w:t>.</w:t>
      </w:r>
      <w:r>
        <w:rPr>
          <w:rFonts w:hint="eastAsia"/>
        </w:rPr>
        <w:t>答</w:t>
      </w:r>
      <w:r>
        <w:t>：小明同学是</w:t>
      </w:r>
      <w:r>
        <w:rPr>
          <w:rFonts w:hint="eastAsia"/>
        </w:rPr>
        <w:t>以</w:t>
      </w:r>
      <w:r>
        <w:t>另一侧</w:t>
      </w:r>
      <w:r>
        <w:rPr>
          <w:rFonts w:hint="eastAsia"/>
        </w:rPr>
        <w:t>刚</w:t>
      </w:r>
      <w:r>
        <w:t>离站的列车</w:t>
      </w:r>
      <w:r>
        <w:rPr>
          <w:rFonts w:hint="eastAsia"/>
        </w:rPr>
        <w:t>作</w:t>
      </w:r>
      <w:r>
        <w:t>为参照物</w:t>
      </w:r>
      <w:r>
        <w:rPr>
          <w:rFonts w:hint="eastAsia"/>
        </w:rPr>
        <w:t>,</w:t>
      </w:r>
      <w:r>
        <w:t>从而得到自己所乘的</w:t>
      </w:r>
      <w:r>
        <w:rPr>
          <w:rFonts w:hint="eastAsia"/>
        </w:rPr>
        <w:t>火车</w:t>
      </w:r>
      <w:r>
        <w:t>在运动</w:t>
      </w:r>
      <w:r>
        <w:rPr>
          <w:rFonts w:hint="eastAsia"/>
        </w:rPr>
        <w:t>的</w:t>
      </w:r>
      <w:r>
        <w:t>结论</w:t>
      </w:r>
      <w:r>
        <w:rPr>
          <w:rFonts w:hint="eastAsia"/>
        </w:rPr>
        <w:t>(</w:t>
      </w:r>
      <w:r>
        <w:t>2</w:t>
      </w:r>
      <w:r>
        <w:rPr>
          <w:rFonts w:hint="eastAsia"/>
        </w:rPr>
        <w:t>分),</w:t>
      </w:r>
      <w:r>
        <w:t>而妈妈是以站台为参照物</w:t>
      </w:r>
      <w:r>
        <w:rPr>
          <w:rFonts w:hint="eastAsia"/>
        </w:rPr>
        <w:t>,得到</w:t>
      </w:r>
      <w:r>
        <w:t>的结论是火车是静止的</w:t>
      </w:r>
      <w:r>
        <w:rPr>
          <w:rFonts w:hint="eastAsia"/>
        </w:rPr>
        <w:t>。</w:t>
      </w:r>
      <w:r>
        <w:t>即</w:t>
      </w:r>
      <w:r>
        <w:rPr>
          <w:rFonts w:hint="eastAsia"/>
        </w:rPr>
        <w:t>由于</w:t>
      </w:r>
      <w:r>
        <w:t>他们选取</w:t>
      </w:r>
      <w:r>
        <w:rPr>
          <w:rFonts w:hint="eastAsia"/>
        </w:rPr>
        <w:t>的</w:t>
      </w:r>
      <w:r>
        <w:t>参照物不同</w:t>
      </w:r>
      <w:r>
        <w:rPr>
          <w:rFonts w:hint="eastAsia"/>
        </w:rPr>
        <w:t>,故</w:t>
      </w:r>
      <w:r>
        <w:t>得到了不</w:t>
      </w:r>
      <w:r>
        <w:rPr>
          <w:rFonts w:hint="eastAsia"/>
        </w:rPr>
        <w:t>同</w:t>
      </w:r>
      <w:r>
        <w:t>的结论</w:t>
      </w:r>
      <w:r>
        <w:rPr>
          <w:rFonts w:hint="eastAsia"/>
        </w:rPr>
        <w:t>。(</w:t>
      </w:r>
      <w:r>
        <w:t>2</w:t>
      </w:r>
      <w:r>
        <w:rPr>
          <w:rFonts w:hint="eastAsia"/>
        </w:rPr>
        <w:t>分)</w:t>
      </w:r>
    </w:p>
    <w:p>
      <w:pPr>
        <w:spacing w:line="360" w:lineRule="auto"/>
        <w:ind w:left="480" w:right="240"/>
      </w:pPr>
      <w:r>
        <w:rPr>
          <w:rFonts w:hint="eastAsia"/>
          <w:b/>
          <w:color w:val="FF0000"/>
        </w:rPr>
        <w:t>22</w:t>
      </w:r>
      <w:r>
        <w:rPr>
          <w:b/>
          <w:color w:val="FF0000"/>
        </w:rPr>
        <w:t>.</w:t>
      </w:r>
      <w:r>
        <w:t>解</w:t>
      </w:r>
      <w:r>
        <w:rPr>
          <w:rFonts w:hint="eastAsia"/>
        </w:rPr>
        <w:t>：A、B两</w:t>
      </w:r>
      <w:r>
        <w:t>点间的路程为</w:t>
      </w:r>
      <w:r>
        <w:rPr>
          <w:rFonts w:hint="eastAsia"/>
        </w:rPr>
        <w:t>s=26</w:t>
      </w:r>
      <w:r>
        <w:t>km,</w:t>
      </w:r>
      <w:r>
        <w:rPr>
          <w:rFonts w:hint="eastAsia"/>
        </w:rPr>
        <w:t>轿</w:t>
      </w:r>
      <w:r>
        <w:t>车通过</w:t>
      </w:r>
      <w:r>
        <w:rPr>
          <w:rFonts w:hint="eastAsia"/>
        </w:rPr>
        <w:t>A、B所</w:t>
      </w:r>
      <w:r>
        <w:t>用的时间</w:t>
      </w:r>
      <w:r>
        <w:rPr>
          <w:rFonts w:hint="eastAsia"/>
        </w:rPr>
        <w:t>t=</w:t>
      </w:r>
      <w:r>
        <w:t>12min=0.2h</w:t>
      </w:r>
      <w:r>
        <w:rPr>
          <w:rFonts w:hint="eastAsia"/>
        </w:rPr>
        <w:t>(</w:t>
      </w:r>
      <w:r>
        <w:t>1</w:t>
      </w:r>
      <w:r>
        <w:rPr>
          <w:rFonts w:hint="eastAsia"/>
        </w:rPr>
        <w:t>分)</w:t>
      </w:r>
    </w:p>
    <w:p>
      <w:pPr>
        <w:spacing w:line="360" w:lineRule="auto"/>
        <w:ind w:left="480" w:right="240"/>
      </w:pPr>
      <w:r>
        <w:t>轿车通过AB的平均</w:t>
      </w:r>
      <w:r>
        <w:rPr>
          <w:rFonts w:hint="eastAsia"/>
        </w:rPr>
        <w:t>速</w:t>
      </w:r>
      <w:r>
        <w:t>度:v=</w:t>
      </w:r>
      <w:r>
        <w:fldChar w:fldCharType="begin"/>
      </w:r>
      <w:r>
        <w:instrText xml:space="preserve"> eq \f(s,t) </w:instrText>
      </w:r>
      <w:r>
        <w:fldChar w:fldCharType="end"/>
      </w:r>
      <w:r>
        <w:t xml:space="preserve"> =</w:t>
      </w:r>
      <w:r>
        <w:fldChar w:fldCharType="begin"/>
      </w:r>
      <w:r>
        <w:instrText xml:space="preserve"> eq \f(26km,0.2h) </w:instrText>
      </w:r>
      <w:r>
        <w:fldChar w:fldCharType="end"/>
      </w:r>
      <w:r>
        <w:t>=130km/h&gt;120 km/h</w:t>
      </w:r>
    </w:p>
    <w:p>
      <w:pPr>
        <w:spacing w:line="360" w:lineRule="auto"/>
        <w:ind w:left="480" w:right="240"/>
        <w:rPr>
          <w:rFonts w:hint="eastAsia"/>
        </w:rPr>
      </w:pPr>
      <w:r>
        <w:rPr>
          <w:rFonts w:hint="eastAsia"/>
        </w:rPr>
        <w:t>所以</w:t>
      </w:r>
      <w:r>
        <w:t>该轿车超速了。</w:t>
      </w:r>
    </w:p>
    <w:p>
      <w:pPr>
        <w:spacing w:line="360" w:lineRule="auto"/>
        <w:ind w:left="480" w:right="240"/>
        <w:rPr>
          <w:rFonts w:hint="eastAsia"/>
        </w:rPr>
      </w:pPr>
      <w:r>
        <w:rPr>
          <w:rFonts w:hint="eastAsia"/>
          <w:b/>
          <w:color w:val="FF0000"/>
        </w:rPr>
        <w:t>23</w:t>
      </w:r>
      <w:r>
        <w:rPr>
          <w:b/>
          <w:color w:val="FF0000"/>
        </w:rPr>
        <w:t>.</w:t>
      </w:r>
      <w:r>
        <w:t>⑴4s</w:t>
      </w:r>
      <w:r>
        <w:rPr>
          <w:rFonts w:hint="eastAsia"/>
        </w:rPr>
        <w:t>内</w:t>
      </w:r>
      <w:r>
        <w:t>鸣笛</w:t>
      </w:r>
      <w:r>
        <w:rPr>
          <w:rFonts w:hint="eastAsia"/>
        </w:rPr>
        <w:t>声</w:t>
      </w:r>
      <w:r>
        <w:t>传播的距离</w:t>
      </w:r>
      <w:r>
        <w:rPr>
          <w:rFonts w:hint="eastAsia"/>
        </w:rPr>
        <w:t>：s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=v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t</w:t>
      </w:r>
      <w:r>
        <w:t>=340m/s×4s=1360m</w:t>
      </w:r>
      <w:r>
        <w:rPr>
          <w:rFonts w:hint="eastAsia"/>
        </w:rPr>
        <w:t>(</w:t>
      </w:r>
      <w:r>
        <w:t>1</w:t>
      </w:r>
      <w:r>
        <w:rPr>
          <w:rFonts w:hint="eastAsia"/>
        </w:rPr>
        <w:t>分)</w:t>
      </w:r>
    </w:p>
    <w:p>
      <w:pPr>
        <w:spacing w:line="360" w:lineRule="auto"/>
        <w:ind w:left="480" w:right="240"/>
      </w:pPr>
      <w:r>
        <w:t>(2)4s内火</w:t>
      </w:r>
      <w:r>
        <w:rPr>
          <w:rFonts w:hint="eastAsia"/>
        </w:rPr>
        <w:t>车</w:t>
      </w:r>
      <w:r>
        <w:t>行驶的</w:t>
      </w:r>
      <w:r>
        <w:rPr>
          <w:rFonts w:hint="eastAsia"/>
        </w:rPr>
        <w:t>距离</w:t>
      </w:r>
      <w:r>
        <w:t>:s</w:t>
      </w:r>
      <w:r>
        <w:rPr>
          <w:vertAlign w:val="subscript"/>
        </w:rPr>
        <w:t>2</w:t>
      </w:r>
      <w:r>
        <w:t>=2s-s</w:t>
      </w:r>
      <w:r>
        <w:rPr>
          <w:vertAlign w:val="subscript"/>
        </w:rPr>
        <w:t>1</w:t>
      </w:r>
      <w:r>
        <w:t>=2×700m-1360m=40m(2分)</w:t>
      </w:r>
    </w:p>
    <w:p>
      <w:pPr>
        <w:spacing w:line="360" w:lineRule="auto"/>
        <w:ind w:left="480" w:right="240"/>
      </w:pPr>
      <w:r>
        <w:t>(3)所以</w:t>
      </w:r>
      <w:r>
        <w:rPr>
          <w:rFonts w:hint="eastAsia"/>
        </w:rPr>
        <w:t>火车</w:t>
      </w:r>
      <w:r>
        <w:t>行驶的速度</w:t>
      </w:r>
      <w:r>
        <w:rPr>
          <w:rFonts w:hint="eastAsia"/>
        </w:rPr>
        <w:t>v=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s</w:instrText>
      </w:r>
      <w:r>
        <w:rPr>
          <w:rFonts w:hint="eastAsia"/>
          <w:vertAlign w:val="subscript"/>
        </w:rPr>
        <w:instrText xml:space="preserve">2</w:instrText>
      </w:r>
      <w:r>
        <w:rPr>
          <w:rFonts w:hint="eastAsia"/>
        </w:rPr>
        <w:instrText xml:space="preserve">,t</w:instrText>
      </w:r>
      <w:r>
        <w:instrText xml:space="preserve">) </w:instrText>
      </w:r>
      <w:r>
        <w:fldChar w:fldCharType="end"/>
      </w:r>
      <w:r>
        <w:t>=</w:t>
      </w:r>
      <w:r>
        <w:fldChar w:fldCharType="begin"/>
      </w:r>
      <w:r>
        <w:instrText xml:space="preserve"> eq \f(40m,4s) </w:instrText>
      </w:r>
      <w:r>
        <w:fldChar w:fldCharType="end"/>
      </w:r>
      <w:r>
        <w:t>=10m/s</w:t>
      </w:r>
    </w:p>
    <w:p>
      <w:pPr>
        <w:spacing w:line="360" w:lineRule="auto"/>
        <w:ind w:left="480" w:right="24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80" w:right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80" w:right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80" w:right="2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80" w:right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80" w:right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80" w:right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6"/>
    <w:rsid w:val="00043FEC"/>
    <w:rsid w:val="000E313A"/>
    <w:rsid w:val="000F1223"/>
    <w:rsid w:val="00101606"/>
    <w:rsid w:val="001044B5"/>
    <w:rsid w:val="001063A2"/>
    <w:rsid w:val="00135DE5"/>
    <w:rsid w:val="0014153F"/>
    <w:rsid w:val="00152B05"/>
    <w:rsid w:val="00161EFF"/>
    <w:rsid w:val="00177119"/>
    <w:rsid w:val="00177746"/>
    <w:rsid w:val="001873C8"/>
    <w:rsid w:val="00187E03"/>
    <w:rsid w:val="0019575F"/>
    <w:rsid w:val="001C5D2F"/>
    <w:rsid w:val="001C647C"/>
    <w:rsid w:val="001D6410"/>
    <w:rsid w:val="00243110"/>
    <w:rsid w:val="002609CC"/>
    <w:rsid w:val="002B0FBA"/>
    <w:rsid w:val="002B4E91"/>
    <w:rsid w:val="002D14B5"/>
    <w:rsid w:val="0030020B"/>
    <w:rsid w:val="00327417"/>
    <w:rsid w:val="003439D5"/>
    <w:rsid w:val="00345153"/>
    <w:rsid w:val="00366442"/>
    <w:rsid w:val="003672DB"/>
    <w:rsid w:val="003706F0"/>
    <w:rsid w:val="00370F24"/>
    <w:rsid w:val="00386E8D"/>
    <w:rsid w:val="003C3345"/>
    <w:rsid w:val="003F793E"/>
    <w:rsid w:val="00413A30"/>
    <w:rsid w:val="00454C66"/>
    <w:rsid w:val="00457EF6"/>
    <w:rsid w:val="00481415"/>
    <w:rsid w:val="00496E6E"/>
    <w:rsid w:val="004D57AE"/>
    <w:rsid w:val="00512025"/>
    <w:rsid w:val="00536DC9"/>
    <w:rsid w:val="0054682A"/>
    <w:rsid w:val="00547FBA"/>
    <w:rsid w:val="00554EBC"/>
    <w:rsid w:val="005576C5"/>
    <w:rsid w:val="00584AD7"/>
    <w:rsid w:val="005A2A22"/>
    <w:rsid w:val="005A5EE4"/>
    <w:rsid w:val="005B535F"/>
    <w:rsid w:val="005D712C"/>
    <w:rsid w:val="0060473A"/>
    <w:rsid w:val="0063259F"/>
    <w:rsid w:val="006401DC"/>
    <w:rsid w:val="00653B6F"/>
    <w:rsid w:val="00665466"/>
    <w:rsid w:val="006703D6"/>
    <w:rsid w:val="006846ED"/>
    <w:rsid w:val="00702FB4"/>
    <w:rsid w:val="00715F14"/>
    <w:rsid w:val="00716D64"/>
    <w:rsid w:val="00736B6A"/>
    <w:rsid w:val="0074081B"/>
    <w:rsid w:val="007967B0"/>
    <w:rsid w:val="007A16B6"/>
    <w:rsid w:val="007F4A06"/>
    <w:rsid w:val="00821EF6"/>
    <w:rsid w:val="0082295F"/>
    <w:rsid w:val="0086443B"/>
    <w:rsid w:val="00873FBD"/>
    <w:rsid w:val="008D26E5"/>
    <w:rsid w:val="00927CE8"/>
    <w:rsid w:val="00937E1F"/>
    <w:rsid w:val="009565FB"/>
    <w:rsid w:val="00967E0A"/>
    <w:rsid w:val="00971C95"/>
    <w:rsid w:val="0097549B"/>
    <w:rsid w:val="009B20A6"/>
    <w:rsid w:val="009E3ED4"/>
    <w:rsid w:val="009E4AEB"/>
    <w:rsid w:val="00A21AD7"/>
    <w:rsid w:val="00A46D9E"/>
    <w:rsid w:val="00A96E81"/>
    <w:rsid w:val="00AC73A4"/>
    <w:rsid w:val="00AD7D92"/>
    <w:rsid w:val="00B058DA"/>
    <w:rsid w:val="00B144A5"/>
    <w:rsid w:val="00B15C6E"/>
    <w:rsid w:val="00B22F1F"/>
    <w:rsid w:val="00B32925"/>
    <w:rsid w:val="00B4415F"/>
    <w:rsid w:val="00B47C76"/>
    <w:rsid w:val="00B51225"/>
    <w:rsid w:val="00BA595F"/>
    <w:rsid w:val="00BA7443"/>
    <w:rsid w:val="00BC6711"/>
    <w:rsid w:val="00C060CB"/>
    <w:rsid w:val="00C0748C"/>
    <w:rsid w:val="00C16DD3"/>
    <w:rsid w:val="00C67908"/>
    <w:rsid w:val="00C67E15"/>
    <w:rsid w:val="00C76C1F"/>
    <w:rsid w:val="00CB54E6"/>
    <w:rsid w:val="00CD72F1"/>
    <w:rsid w:val="00D163B1"/>
    <w:rsid w:val="00D23A0B"/>
    <w:rsid w:val="00D618FF"/>
    <w:rsid w:val="00D94FFE"/>
    <w:rsid w:val="00DA2883"/>
    <w:rsid w:val="00DA48EF"/>
    <w:rsid w:val="00DA7E97"/>
    <w:rsid w:val="00DB4AA6"/>
    <w:rsid w:val="00DF1E7C"/>
    <w:rsid w:val="00E10045"/>
    <w:rsid w:val="00EB4766"/>
    <w:rsid w:val="00ED1039"/>
    <w:rsid w:val="00ED5D2A"/>
    <w:rsid w:val="00EE58BF"/>
    <w:rsid w:val="00F85650"/>
    <w:rsid w:val="00F942BB"/>
    <w:rsid w:val="00FB5092"/>
    <w:rsid w:val="00FE02B2"/>
    <w:rsid w:val="6BE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40" w:lineRule="exact"/>
      <w:ind w:left="420" w:leftChars="200" w:right="210" w:rightChars="100"/>
      <w:jc w:val="both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标题样式"/>
    <w:basedOn w:val="1"/>
    <w:link w:val="10"/>
    <w:qFormat/>
    <w:uiPriority w:val="0"/>
    <w:pPr>
      <w:jc w:val="center"/>
    </w:pPr>
    <w:rPr>
      <w:b/>
      <w:sz w:val="36"/>
    </w:rPr>
  </w:style>
  <w:style w:type="paragraph" w:customStyle="1" w:styleId="9">
    <w:name w:val="正文样式"/>
    <w:basedOn w:val="1"/>
    <w:link w:val="12"/>
    <w:qFormat/>
    <w:uiPriority w:val="0"/>
    <w:pPr>
      <w:tabs>
        <w:tab w:val="left" w:pos="2940"/>
        <w:tab w:val="left" w:pos="5460"/>
        <w:tab w:val="left" w:pos="7980"/>
      </w:tabs>
      <w:spacing w:line="360" w:lineRule="auto"/>
    </w:pPr>
  </w:style>
  <w:style w:type="character" w:customStyle="1" w:styleId="10">
    <w:name w:val="标题样式 字符"/>
    <w:basedOn w:val="4"/>
    <w:link w:val="8"/>
    <w:uiPriority w:val="0"/>
    <w:rPr>
      <w:b/>
      <w:sz w:val="36"/>
    </w:rPr>
  </w:style>
  <w:style w:type="paragraph" w:customStyle="1" w:styleId="11">
    <w:name w:val="题号样式"/>
    <w:basedOn w:val="9"/>
    <w:link w:val="14"/>
    <w:qFormat/>
    <w:uiPriority w:val="0"/>
    <w:pPr>
      <w:ind w:left="450" w:leftChars="100" w:hanging="240" w:hangingChars="100"/>
    </w:pPr>
  </w:style>
  <w:style w:type="character" w:customStyle="1" w:styleId="12">
    <w:name w:val="正文样式 字符"/>
    <w:basedOn w:val="4"/>
    <w:link w:val="9"/>
    <w:uiPriority w:val="0"/>
    <w:rPr>
      <w:sz w:val="24"/>
      <w:szCs w:val="24"/>
    </w:rPr>
  </w:style>
  <w:style w:type="paragraph" w:customStyle="1" w:styleId="13">
    <w:name w:val="答案标题样式"/>
    <w:basedOn w:val="1"/>
    <w:link w:val="16"/>
    <w:qFormat/>
    <w:uiPriority w:val="0"/>
    <w:pPr>
      <w:tabs>
        <w:tab w:val="left" w:pos="2940"/>
        <w:tab w:val="left" w:pos="5460"/>
        <w:tab w:val="left" w:pos="7980"/>
      </w:tabs>
      <w:spacing w:line="360" w:lineRule="auto"/>
      <w:jc w:val="center"/>
    </w:pPr>
    <w:rPr>
      <w:b/>
      <w:color w:val="FF0000"/>
      <w:sz w:val="32"/>
    </w:rPr>
  </w:style>
  <w:style w:type="character" w:customStyle="1" w:styleId="14">
    <w:name w:val="题号样式 字符"/>
    <w:basedOn w:val="12"/>
    <w:link w:val="11"/>
    <w:uiPriority w:val="0"/>
    <w:rPr>
      <w:sz w:val="24"/>
      <w:szCs w:val="24"/>
    </w:rPr>
  </w:style>
  <w:style w:type="paragraph" w:customStyle="1" w:styleId="15">
    <w:name w:val="副标题样式"/>
    <w:basedOn w:val="13"/>
    <w:link w:val="17"/>
    <w:qFormat/>
    <w:uiPriority w:val="0"/>
    <w:rPr>
      <w:color w:val="000000" w:themeColor="text1"/>
      <w14:textFill>
        <w14:solidFill>
          <w14:schemeClr w14:val="tx1"/>
        </w14:solidFill>
      </w14:textFill>
    </w:rPr>
  </w:style>
  <w:style w:type="character" w:customStyle="1" w:styleId="16">
    <w:name w:val="答案标题样式 字符"/>
    <w:basedOn w:val="4"/>
    <w:link w:val="13"/>
    <w:uiPriority w:val="0"/>
    <w:rPr>
      <w:b/>
      <w:color w:val="FF0000"/>
      <w:sz w:val="32"/>
    </w:rPr>
  </w:style>
  <w:style w:type="character" w:customStyle="1" w:styleId="17">
    <w:name w:val="副标题样式 字符"/>
    <w:basedOn w:val="16"/>
    <w:link w:val="15"/>
    <w:uiPriority w:val="0"/>
    <w:rPr>
      <w:color w:val="000000" w:themeColor="text1"/>
      <w:sz w:val="32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169</Words>
  <Characters>966</Characters>
  <Lines>8</Lines>
  <Paragraphs>2</Paragraphs>
  <TotalTime>140</TotalTime>
  <ScaleCrop>false</ScaleCrop>
  <LinksUpToDate>false</LinksUpToDate>
  <CharactersWithSpaces>1133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2020-08-24T01:08:00Z</dcterms:created>
  <dc:creator>w7</dc:creator>
  <cp:lastModifiedBy>Administrator</cp:lastModifiedBy>
  <dcterms:modified xsi:type="dcterms:W3CDTF">2020-10-07T08:24:33Z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