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九年级月考化学答案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-5 BCDAD     6-10 DCBBC     11-14 DBBC</w:t>
      </w:r>
    </w:p>
    <w:p>
      <w:pPr>
        <w:jc w:val="left"/>
        <w:rPr>
          <w:sz w:val="28"/>
          <w:szCs w:val="28"/>
        </w:rPr>
      </w:pPr>
      <w:r>
        <w:rPr>
          <w:b/>
          <w:i/>
          <w:sz w:val="28"/>
          <w:szCs w:val="28"/>
        </w:rPr>
        <w:t>15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氮气</w:t>
      </w:r>
      <w:r>
        <w:rPr>
          <w:rFonts w:hint="eastAsia"/>
          <w:sz w:val="28"/>
          <w:szCs w:val="28"/>
        </w:rPr>
        <w:t xml:space="preserve"> 21</w:t>
      </w:r>
      <w:r>
        <w:rPr>
          <w:sz w:val="28"/>
          <w:szCs w:val="28"/>
        </w:rPr>
        <w:t xml:space="preserve">%  </w:t>
      </w:r>
      <w:r>
        <w:rPr>
          <w:b/>
          <w:i/>
          <w:sz w:val="28"/>
          <w:szCs w:val="28"/>
        </w:rPr>
        <w:t>16</w:t>
      </w:r>
      <w:r>
        <w:rPr>
          <w:rFonts w:hint="eastAsia"/>
          <w:sz w:val="28"/>
          <w:szCs w:val="28"/>
        </w:rPr>
        <w:t>.</w:t>
      </w:r>
      <w:r>
        <w:rPr>
          <w:rFonts w:hint="eastAsia"/>
        </w:rPr>
        <w:t xml:space="preserve"> </w:t>
      </w:r>
      <w:r>
        <w:rPr>
          <w:rFonts w:hint="eastAsia"/>
          <w:sz w:val="28"/>
          <w:szCs w:val="28"/>
        </w:rPr>
        <w:t>①④⑤⑦⑧⑩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b/>
          <w:i/>
          <w:sz w:val="28"/>
          <w:szCs w:val="28"/>
        </w:rPr>
        <w:t>17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药匙</w:t>
      </w:r>
      <w:r>
        <w:rPr>
          <w:sz w:val="28"/>
          <w:szCs w:val="28"/>
        </w:rPr>
        <w:t>或纸槽</w:t>
      </w:r>
      <w:r>
        <w:rPr>
          <w:rFonts w:hint="eastAsia"/>
          <w:sz w:val="28"/>
          <w:szCs w:val="28"/>
        </w:rPr>
        <w:t xml:space="preserve">  10  </w:t>
      </w:r>
      <w:r>
        <w:rPr>
          <w:rFonts w:hint="eastAsia"/>
          <w:sz w:val="28"/>
          <w:szCs w:val="28"/>
        </w:rPr>
        <w:t>与</w:t>
      </w:r>
      <w:r>
        <w:rPr>
          <w:sz w:val="28"/>
          <w:szCs w:val="28"/>
        </w:rPr>
        <w:t>凹液面最低处保持相平</w:t>
      </w:r>
      <w:r>
        <w:rPr>
          <w:rFonts w:hint="eastAsia"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18.</w:t>
      </w:r>
      <w:r>
        <w:rPr>
          <w:rFonts w:hint="eastAsia"/>
          <w:sz w:val="28"/>
          <w:szCs w:val="28"/>
        </w:rPr>
        <w:t>C</w:t>
      </w:r>
      <w:r>
        <w:rPr>
          <w:sz w:val="28"/>
          <w:szCs w:val="28"/>
        </w:rPr>
        <w:t>+O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>
        <w:rPr>
          <w:rFonts w:ascii="宋体" w:eastAsia="宋体" w:hAnsi="宋体" w:cs="Times New Roman"/>
          <w:noProof/>
          <w:sz w:val="24"/>
          <w:szCs w:val="24"/>
        </w:rPr>
        <w:drawing>
          <wp:inline distT="0" distB="0" distL="0" distR="0">
            <wp:extent cx="451484" cy="267970"/>
            <wp:effectExtent l="0" t="0" r="5715" b="0"/>
            <wp:docPr id="1026" name="图片 1"/>
            <wp:cNvGraphicFramePr>
              <a:graphicFrameLocks xmlns:a="http://schemas.openxmlformats.org/drawingml/2006/main" noChangeAspect="0" noGrp="0" noSelect="0" noResize="0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035589" name="图片 1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484" cy="26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氧气浓度</w:t>
      </w:r>
      <w:r>
        <w:rPr>
          <w:sz w:val="28"/>
          <w:szCs w:val="28"/>
        </w:rPr>
        <w:t>不同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沸点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物理变化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i/>
          <w:sz w:val="28"/>
          <w:szCs w:val="28"/>
        </w:rPr>
        <w:t>19.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）高锰酸钾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二氧化硫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①</w:t>
      </w:r>
      <w:r>
        <w:rPr>
          <w:rFonts w:hint="eastAsia"/>
          <w:sz w:val="28"/>
          <w:szCs w:val="28"/>
        </w:rPr>
        <w:t>略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分解反应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②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硫</w:t>
      </w:r>
      <w:r>
        <w:rPr>
          <w:sz w:val="28"/>
          <w:szCs w:val="28"/>
        </w:rPr>
        <w:t>+</w:t>
      </w:r>
      <w:r>
        <w:rPr>
          <w:sz w:val="28"/>
          <w:szCs w:val="28"/>
        </w:rPr>
        <w:t>氧气</w:t>
      </w:r>
      <w:r>
        <w:rPr>
          <w:rFonts w:ascii="宋体" w:eastAsia="宋体" w:hAnsi="宋体" w:cs="Times New Roman"/>
          <w:noProof/>
          <w:sz w:val="24"/>
          <w:szCs w:val="24"/>
        </w:rPr>
        <w:drawing>
          <wp:inline distT="0" distB="0" distL="0" distR="0">
            <wp:extent cx="451484" cy="267970"/>
            <wp:effectExtent l="0" t="0" r="5715" b="0"/>
            <wp:docPr id="1027" name="图片 2"/>
            <wp:cNvGraphicFramePr>
              <a:graphicFrameLocks xmlns:a="http://schemas.openxmlformats.org/drawingml/2006/main" noChangeAspect="0" noGrp="0" noSelect="0" noResize="0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972089" name="图片 2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484" cy="26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二氧化硫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化合反应</w:t>
      </w:r>
    </w:p>
    <w:p>
      <w:pPr>
        <w:jc w:val="left"/>
        <w:rPr>
          <w:rFonts w:hint="eastAsia"/>
          <w:sz w:val="28"/>
          <w:szCs w:val="28"/>
        </w:rPr>
      </w:pPr>
      <w:r>
        <w:rPr>
          <w:b/>
          <w:i/>
          <w:sz w:val="28"/>
          <w:szCs w:val="28"/>
        </w:rPr>
        <w:t>20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因为</w:t>
      </w:r>
      <w:r>
        <w:rPr>
          <w:sz w:val="28"/>
          <w:szCs w:val="28"/>
        </w:rPr>
        <w:t>刚开始加热时导管口冒出的是空气</w:t>
      </w:r>
      <w:r>
        <w:rPr>
          <w:rFonts w:hint="eastAsia"/>
          <w:sz w:val="28"/>
          <w:szCs w:val="28"/>
        </w:rPr>
        <w:t>；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防止</w:t>
      </w:r>
      <w:r>
        <w:rPr>
          <w:sz w:val="28"/>
          <w:szCs w:val="28"/>
        </w:rPr>
        <w:t>水槽中的水倒</w:t>
      </w:r>
      <w:r>
        <w:rPr>
          <w:rFonts w:hint="eastAsia"/>
          <w:sz w:val="28"/>
          <w:szCs w:val="28"/>
          <w:lang w:eastAsia="zh-CN"/>
        </w:rPr>
        <w:t>吸</w:t>
      </w:r>
      <w:r>
        <w:rPr>
          <w:sz w:val="28"/>
          <w:szCs w:val="28"/>
        </w:rPr>
        <w:t>入试管使试管炸裂</w:t>
      </w:r>
      <w:r>
        <w:rPr>
          <w:rFonts w:hint="eastAsia"/>
          <w:sz w:val="28"/>
          <w:szCs w:val="28"/>
        </w:rPr>
        <w:t xml:space="preserve"> </w:t>
      </w:r>
    </w:p>
    <w:p>
      <w:pPr>
        <w:jc w:val="left"/>
        <w:rPr>
          <w:sz w:val="28"/>
          <w:szCs w:val="28"/>
        </w:rPr>
      </w:pPr>
      <w:r>
        <w:rPr>
          <w:b/>
          <w:i/>
          <w:sz w:val="28"/>
          <w:szCs w:val="28"/>
        </w:rPr>
        <w:t>21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连接仪器</w:t>
      </w:r>
      <w:r>
        <w:rPr>
          <w:sz w:val="28"/>
          <w:szCs w:val="28"/>
        </w:rPr>
        <w:t>，将导管的一端放入水中，用手紧握试管，观察水中的导管口有没有气泡冒出，如果有气泡冒出，说明装置不漏气。</w:t>
      </w:r>
    </w:p>
    <w:p>
      <w:pPr>
        <w:jc w:val="left"/>
        <w:rPr>
          <w:sz w:val="28"/>
          <w:szCs w:val="28"/>
        </w:rPr>
      </w:pPr>
      <w:r>
        <w:rPr>
          <w:b/>
          <w:i/>
          <w:sz w:val="28"/>
          <w:szCs w:val="28"/>
        </w:rPr>
        <w:t>22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试管外壁</w:t>
      </w:r>
      <w:r>
        <w:rPr>
          <w:sz w:val="28"/>
          <w:szCs w:val="28"/>
        </w:rPr>
        <w:t>有水；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  <w:lang w:eastAsia="zh-CN"/>
        </w:rPr>
        <w:t>未预热</w:t>
      </w:r>
      <w:r>
        <w:rPr>
          <w:rFonts w:hint="eastAsia"/>
          <w:sz w:val="28"/>
          <w:szCs w:val="28"/>
        </w:rPr>
        <w:t>（其他</w:t>
      </w:r>
      <w:r>
        <w:rPr>
          <w:sz w:val="28"/>
          <w:szCs w:val="28"/>
        </w:rPr>
        <w:t>合理即可</w:t>
      </w:r>
      <w:r>
        <w:rPr>
          <w:rFonts w:hint="eastAsia"/>
          <w:sz w:val="28"/>
          <w:szCs w:val="28"/>
        </w:rPr>
        <w:drawing>
          <wp:inline>
            <wp:extent cx="254000" cy="2540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1016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）</w:t>
      </w:r>
    </w:p>
    <w:p>
      <w:pPr>
        <w:jc w:val="left"/>
        <w:rPr>
          <w:sz w:val="28"/>
          <w:szCs w:val="28"/>
        </w:rPr>
      </w:pPr>
      <w:r>
        <w:rPr>
          <w:b/>
          <w:i/>
          <w:sz w:val="28"/>
          <w:szCs w:val="28"/>
        </w:rPr>
        <w:t>23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防止</w:t>
      </w:r>
      <w:r>
        <w:rPr>
          <w:sz w:val="28"/>
          <w:szCs w:val="28"/>
        </w:rPr>
        <w:t>高温熔融物溅落，炸裂瓶底；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F</w:t>
      </w:r>
      <w:r>
        <w:rPr>
          <w:sz w:val="28"/>
          <w:szCs w:val="28"/>
        </w:rPr>
        <w:t>e+O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vertAlign w:val="subscript"/>
        </w:rPr>
        <w:t xml:space="preserve"> </w:t>
      </w:r>
      <w:r>
        <w:rPr>
          <w:rFonts w:ascii="宋体" w:eastAsia="宋体" w:hAnsi="宋体" w:cs="Times New Roman"/>
          <w:noProof/>
          <w:sz w:val="24"/>
          <w:szCs w:val="24"/>
        </w:rPr>
        <w:drawing>
          <wp:inline distT="0" distB="0" distL="0" distR="0">
            <wp:extent cx="451484" cy="267970"/>
            <wp:effectExtent l="0" t="0" r="5715" b="0"/>
            <wp:docPr id="1028" name="图片 3"/>
            <wp:cNvGraphicFramePr>
              <a:graphicFrameLocks xmlns:a="http://schemas.openxmlformats.org/drawingml/2006/main" noChangeAspect="0" noGrp="0" noSelect="0" noResize="0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678550" name="图片 3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484" cy="26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Fe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O</w:t>
      </w:r>
      <w:r>
        <w:rPr>
          <w:sz w:val="28"/>
          <w:szCs w:val="28"/>
          <w:vertAlign w:val="subscript"/>
        </w:rPr>
        <w:t>4</w:t>
      </w:r>
    </w:p>
    <w:p>
      <w:pPr>
        <w:jc w:val="left"/>
        <w:rPr>
          <w:sz w:val="28"/>
          <w:szCs w:val="28"/>
        </w:rPr>
      </w:pPr>
      <w:r>
        <w:rPr>
          <w:b/>
          <w:i/>
          <w:sz w:val="28"/>
          <w:szCs w:val="28"/>
        </w:rPr>
        <w:t>24.</w:t>
      </w:r>
      <w:r>
        <w:rPr>
          <w:rFonts w:hint="eastAsia"/>
          <w:sz w:val="28"/>
          <w:szCs w:val="28"/>
        </w:rPr>
        <w:t>确保</w:t>
      </w:r>
      <w:r>
        <w:rPr>
          <w:sz w:val="28"/>
          <w:szCs w:val="28"/>
        </w:rPr>
        <w:t>将集气瓶中的氧气</w:t>
      </w:r>
      <w:r>
        <w:rPr>
          <w:rFonts w:hint="eastAsia"/>
          <w:sz w:val="28"/>
          <w:szCs w:val="28"/>
        </w:rPr>
        <w:t>耗尽</w:t>
      </w:r>
      <w:r>
        <w:rPr>
          <w:sz w:val="28"/>
          <w:szCs w:val="28"/>
        </w:rPr>
        <w:t>；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红磷</w:t>
      </w:r>
      <w:r>
        <w:rPr>
          <w:rFonts w:hint="eastAsia"/>
          <w:sz w:val="28"/>
          <w:szCs w:val="28"/>
        </w:rPr>
        <w:t>+</w:t>
      </w:r>
      <w:r>
        <w:rPr>
          <w:sz w:val="28"/>
          <w:szCs w:val="28"/>
        </w:rPr>
        <w:t>氧气</w:t>
      </w:r>
      <w:r>
        <w:rPr>
          <w:rFonts w:ascii="宋体" w:eastAsia="宋体" w:hAnsi="宋体" w:cs="Times New Roman"/>
          <w:noProof/>
          <w:sz w:val="24"/>
          <w:szCs w:val="24"/>
        </w:rPr>
        <w:drawing>
          <wp:inline distT="0" distB="0" distL="0" distR="0">
            <wp:extent cx="451484" cy="267970"/>
            <wp:effectExtent l="0" t="0" r="5715" b="0"/>
            <wp:docPr id="1029" name="图片 4"/>
            <wp:cNvGraphicFramePr>
              <a:graphicFrameLocks xmlns:a="http://schemas.openxmlformats.org/drawingml/2006/main" noChangeAspect="0" noGrp="0" noSelect="0" noResize="0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638556" name="图片 4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484" cy="26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五氧化二磷</w:t>
      </w:r>
      <w:r>
        <w:rPr>
          <w:rFonts w:hint="eastAsia"/>
          <w:sz w:val="28"/>
          <w:szCs w:val="28"/>
        </w:rPr>
        <w:t xml:space="preserve">    </w:t>
      </w:r>
      <w:bookmarkStart w:id="0" w:name="_GoBack"/>
      <w:bookmarkEnd w:id="0"/>
      <w:r>
        <w:rPr>
          <w:rFonts w:hint="eastAsia"/>
          <w:sz w:val="28"/>
          <w:szCs w:val="28"/>
        </w:rPr>
        <w:t>不能</w:t>
      </w:r>
      <w:r>
        <w:rPr>
          <w:sz w:val="28"/>
          <w:szCs w:val="28"/>
        </w:rPr>
        <w:t>，因为木炭燃烧生成气体。</w:t>
      </w:r>
    </w:p>
    <w:p>
      <w:pPr>
        <w:jc w:val="left"/>
        <w:rPr>
          <w:sz w:val="28"/>
          <w:szCs w:val="28"/>
        </w:rPr>
      </w:pPr>
      <w:r>
        <w:rPr>
          <w:rFonts w:hint="eastAsia"/>
          <w:b/>
          <w:i/>
          <w:sz w:val="28"/>
          <w:szCs w:val="28"/>
        </w:rPr>
        <w:t>25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）酒精灯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）略</w:t>
      </w: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二氧化锰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催化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略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氧气</w:t>
      </w:r>
      <w:r>
        <w:rPr>
          <w:sz w:val="28"/>
          <w:szCs w:val="28"/>
        </w:rPr>
        <w:t>不易溶于水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）【实验验证】</w:t>
      </w:r>
      <w:r>
        <w:rPr>
          <w:rFonts w:hint="eastAsia"/>
          <w:sz w:val="28"/>
          <w:szCs w:val="28"/>
        </w:rPr>
        <w:t>Ⅰ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Ⅲ</w:t>
      </w:r>
      <w:r>
        <w:rPr>
          <w:rFonts w:hint="eastAsia"/>
          <w:sz w:val="28"/>
          <w:szCs w:val="28"/>
        </w:rPr>
        <w:t>；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将</w:t>
      </w:r>
      <w:r>
        <w:rPr>
          <w:sz w:val="28"/>
          <w:szCs w:val="28"/>
        </w:rPr>
        <w:t>带火星的木条放入试管内，木条复燃；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不是</w:t>
      </w:r>
      <w:r>
        <w:rPr>
          <w:rFonts w:hint="eastAsia"/>
          <w:sz w:val="28"/>
          <w:szCs w:val="28"/>
        </w:rPr>
        <w:t>；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因为</w:t>
      </w:r>
      <w:r>
        <w:rPr>
          <w:sz w:val="28"/>
          <w:szCs w:val="28"/>
        </w:rPr>
        <w:t>高锰酸钾</w:t>
      </w:r>
      <w:r>
        <w:rPr>
          <w:rFonts w:hint="eastAsia"/>
          <w:sz w:val="28"/>
          <w:szCs w:val="28"/>
        </w:rPr>
        <w:t>分解</w:t>
      </w:r>
      <w:r>
        <w:rPr>
          <w:sz w:val="28"/>
          <w:szCs w:val="28"/>
        </w:rPr>
        <w:t>也会</w:t>
      </w:r>
      <w:r>
        <w:rPr>
          <w:rFonts w:hint="eastAsia"/>
          <w:sz w:val="28"/>
          <w:szCs w:val="28"/>
        </w:rPr>
        <w:t>产生氧气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同时产生的二氧化锰对氯酸钾的分解起催化作用</w:t>
      </w:r>
      <w:r>
        <w:rPr>
          <w:rFonts w:hint="eastAsia"/>
          <w:sz w:val="28"/>
          <w:szCs w:val="28"/>
        </w:rPr>
        <w:t>。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 Light"/>
    <w:panose1 w:val="020F0302020002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Header">
    <w:name w:val="header"/>
    <w:basedOn w:val="Normal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paragraph" w:styleId="Footer">
    <w:name w:val="footer"/>
    <w:basedOn w:val="Normal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358</Words>
  <Characters>417</Characters>
  <Application>Microsoft Office Word</Application>
  <DocSecurity>0</DocSecurity>
  <Lines>0</Lines>
  <Paragraphs>12</Paragraphs>
  <ScaleCrop>false</ScaleCrop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C50C</dc:creator>
  <cp:lastModifiedBy>PAR-AL00</cp:lastModifiedBy>
  <cp:revision>3</cp:revision>
  <dcterms:created xsi:type="dcterms:W3CDTF">2019-09-23T01:42:00Z</dcterms:created>
  <dcterms:modified xsi:type="dcterms:W3CDTF">2019-10-09T08:35:25Z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