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化学部分（50分）</w:t>
      </w:r>
    </w:p>
    <w:p>
      <w:pPr>
        <w:spacing w:line="360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一、选择题（本题共10个小题，每小题只有一个正确答案，每小题2分，共20分）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1.2020年初因新型冠状病毒的肆意，同学们居家生活学习半年有余，我们发现家庭生活中也有很多有趣的化学变化。下列不属于化学变化的是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A.铁锅生锈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B.大米霉变</w:t>
      </w:r>
      <w:bookmarkStart w:id="0" w:name="_GoBack"/>
      <w:bookmarkEnd w:id="0"/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C.煤气燃烧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D.豆腐切块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2.下列物质的用途主要利用其化学性质的是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A.天然气作燃料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B.干冰用于人工降雨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C.铜丝作导线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D.金刚石用于切割玻璃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3.下列物质中，前者属于纯净物，后者属于混合物的是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A.过氧化氢溶液、海水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B.洁净的空气、五氧化二磷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C.水和冰混合物、稀有气体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D.二氧化碳、液态氧气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4.下列实验基本操作正确的是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A.添加酒精</w:t>
      </w:r>
      <w:r>
        <w:drawing>
          <wp:inline distT="0" distB="0" distL="0" distR="0">
            <wp:extent cx="961390" cy="1028065"/>
            <wp:effectExtent l="0" t="0" r="0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61905" cy="10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B.检查装置气密性</w:t>
      </w:r>
      <w:r>
        <w:drawing>
          <wp:inline distT="0" distB="0" distL="0" distR="0">
            <wp:extent cx="1342390" cy="94234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42857" cy="9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C.闻气体气味</w:t>
      </w:r>
      <w:r>
        <w:drawing>
          <wp:inline distT="0" distB="0" distL="0" distR="0">
            <wp:extent cx="799465" cy="828040"/>
            <wp:effectExtent l="0" t="0" r="63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00000" cy="8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D.取固体药品</w:t>
      </w:r>
      <w:r>
        <w:drawing>
          <wp:inline distT="0" distB="0" distL="0" distR="0">
            <wp:extent cx="1266190" cy="98044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66667" cy="9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5.空气是人类宝贵的自然资源。下列有关空气的说法不正确的是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A.鱼能在水中生存主要原因是水中溶有氧气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B.氮气的化学性质不活泼，可用于食品保护气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C.稀有气体在通电时能发出不同颜色的光，可制成多种用途的电光源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D.目前计入空气质量评价的主要污染物为：二氧化硫、二氧化碳、二氧化氮等物质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6.下列有关物质燃烧的现象描述正确的是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A.蜡烛在空气中燃烧：产生黄色火焰，生成二氧化碳和水蒸气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B.铁在氧气中燃烧：剧烈燃烧，火星四射，生成黑色固体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C.硫在氧气中燃烧：产生淡蓝色火焰，放出热量，生成有刺激性气味的气体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D.木炭在空气中燃烧：发出白光，生成气体能使澄清的石灰水变浑浊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7，A为液体，B、C为固体，其中C为暗紫色固体；①~⑤五条途径（见图）都会产生气体M，实验室可利用途径①、②、③反应来制取M，工业上可通过途径④来生产M，自然界可通过途径⑤来提供M。图中部分物质未写出，下列说法正确的是</w:t>
      </w:r>
    </w:p>
    <w:p>
      <w:pPr>
        <w:spacing w:line="360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1751965" cy="1828165"/>
            <wp:effectExtent l="0" t="0" r="635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52381" cy="18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A.通过途径⑤提供M在自然界中被称为光合作用，属于缓慢氧化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B.途径①、②、③、④反应类型相同，且都属于分解反应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C.把带火星的木条伸入含有M的物质中，带火星的木条都可以复燃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D.二氧化锰在途径①、②都起到催化作用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8.在实验室用高锰酸钾制取氧气的过程中，下列图像能正确表示试管中对应变化关系的是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</w:t>
      </w:r>
      <w:r>
        <w:t xml:space="preserve"> </w:t>
      </w:r>
      <w:r>
        <w:drawing>
          <wp:inline distT="0" distB="0" distL="0" distR="0">
            <wp:extent cx="1723390" cy="153289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23810" cy="15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B.</w:t>
      </w:r>
      <w:r>
        <w:t xml:space="preserve"> </w:t>
      </w:r>
      <w:r>
        <w:drawing>
          <wp:inline distT="0" distB="0" distL="0" distR="0">
            <wp:extent cx="1666240" cy="1485265"/>
            <wp:effectExtent l="0" t="0" r="0" b="6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66667" cy="14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C.</w:t>
      </w:r>
      <w:r>
        <w:t xml:space="preserve"> </w:t>
      </w:r>
      <w:r>
        <w:drawing>
          <wp:inline distT="0" distB="0" distL="0" distR="0">
            <wp:extent cx="1771015" cy="1523365"/>
            <wp:effectExtent l="0" t="0" r="635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71429" cy="15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D.</w:t>
      </w:r>
      <w:r>
        <w:t xml:space="preserve"> </w:t>
      </w:r>
      <w:r>
        <w:drawing>
          <wp:inline distT="0" distB="0" distL="0" distR="0">
            <wp:extent cx="1732915" cy="1532890"/>
            <wp:effectExtent l="0" t="0" r="63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33333" cy="15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9.某学生用量筒量取液体量筒摆放平稳，且学生面对刻度，他首先俯视凹液面的最低处读数为19mL，倒出一部分液体后，又仰视读数为10mL，则该同学实际倒出液体的体积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A.等于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B.小于9mL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C.大于9</w:t>
      </w:r>
      <w:r>
        <w:rPr>
          <w:rFonts w:ascii="Times New Roman" w:hAnsi="Times New Roman"/>
        </w:rPr>
        <w:t>Ml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D.无法确定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0.下列关于“蜡烛燃烧”、“人体吸入的空气和呼出气体的探究”叙述中，正确的说法是</w:t>
      </w:r>
    </w:p>
    <w:tbl>
      <w:tblPr>
        <w:tblStyle w:val="7"/>
        <w:tblW w:w="9730" w:type="dxa"/>
        <w:jc w:val="center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37"/>
        <w:gridCol w:w="1839"/>
        <w:gridCol w:w="3217"/>
        <w:gridCol w:w="2437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22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drawing>
                <wp:inline distT="0" distB="0" distL="0" distR="0">
                  <wp:extent cx="1189990" cy="1142365"/>
                  <wp:effectExtent l="0" t="0" r="0" b="635"/>
                  <wp:docPr id="12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476" cy="1142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drawing>
                <wp:inline distT="0" distB="0" distL="0" distR="0">
                  <wp:extent cx="742315" cy="1123315"/>
                  <wp:effectExtent l="0" t="0" r="635" b="635"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857" cy="1123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1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drawing>
                <wp:inline distT="0" distB="0" distL="0" distR="0">
                  <wp:extent cx="1723390" cy="1151890"/>
                  <wp:effectExtent l="0" t="0" r="0" b="0"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3810" cy="11523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drawing>
                <wp:inline distT="0" distB="0" distL="0" distR="0">
                  <wp:extent cx="1142365" cy="1056640"/>
                  <wp:effectExtent l="0" t="0" r="635" b="0"/>
                  <wp:docPr id="15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2857" cy="10571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22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A.观察到有水和二氧化碳生成</w:t>
            </w:r>
          </w:p>
        </w:tc>
        <w:tc>
          <w:tcPr>
            <w:tcW w:w="18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B.蜡烛熄灭时，产生白烟是化学变化</w:t>
            </w:r>
          </w:p>
        </w:tc>
        <w:tc>
          <w:tcPr>
            <w:tcW w:w="321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C.证明人呼出的气体中含有较多的二氧化碳</w:t>
            </w:r>
          </w:p>
        </w:tc>
        <w:tc>
          <w:tcPr>
            <w:tcW w:w="24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D.证明人呼出的气体中含较多的二氧化碳</w:t>
            </w:r>
          </w:p>
        </w:tc>
      </w:tr>
    </w:tbl>
    <w:p>
      <w:pPr>
        <w:spacing w:line="360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二、填空题（本题共4小题，共18分）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l1.（4分）下图是实验室常用的仪器，请用图中仪器的名称按要求填空：</w:t>
      </w:r>
    </w:p>
    <w:p>
      <w:pPr>
        <w:spacing w:line="360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5009515" cy="1028065"/>
            <wp:effectExtent l="0" t="0" r="635" b="63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009524" cy="10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（1）用于夹持试管的仪器是__________________。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（2）用于吸取和滴加少量液体的是__________________。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（3）常用于给物质加热的仪器是__________________。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（4）既可用作反应容器又能直接受热的是__________________。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12.（4分）按要求填空：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（1）在燃烧匙里放少量白糖，加热，白糖熔化变成液体，这时白糖发生了__________________变化；若继续加热，白糖变黑，生成了炭，白糖发生的变化属于__________________变化；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（2）下列情况只表现物质的物理性质的是__________________；两种性质均体现的是__________________。（均填序号）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drawing>
          <wp:inline distT="0" distB="0" distL="114300" distR="114300">
            <wp:extent cx="254000" cy="254000"/>
            <wp:effectExtent l="0" t="0" r="12700" b="12700"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①根据氮气和氧气的沸点不同，可分离液态空气得到氧气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②木炭可以燃烧，人们利用木炭燃烧放出的热量取暖、做饭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③水生动物依靠溶解在水中的氧气而生存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④铁、铝、铜等金属材料可制成炊具或者做导线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13.（5分）走进超市，在食品区你会发现一些包装袋内充满了气体，看上去好像小“枕头”。如图是一包薯片，请据图回答下列问题：</w:t>
      </w:r>
    </w:p>
    <w:p>
      <w:pPr>
        <w:spacing w:line="360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980440" cy="126619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80952" cy="12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（1）薯片的主要成分有土豆、食盐等，属于______________（填“纯净物”或“混合物”）。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（2）食品袋里填充气体的主要作用是______________________。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（3）你认为食品充气包装，对所充气体的要求是（回答两点即可）：</w:t>
      </w:r>
      <w:r>
        <w:rPr>
          <w:rFonts w:ascii="Times New Roman" w:hAnsi="Times New Roman"/>
        </w:rPr>
        <w:t>①</w:t>
      </w:r>
      <w:r>
        <w:rPr>
          <w:rFonts w:hint="eastAsia" w:ascii="Times New Roman" w:hAnsi="Times New Roman"/>
        </w:rPr>
        <w:t>_______________②_______________。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（4）薯片暴露在空气中一段时间后，会发现变软了，说明空气中含有_______________。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14.（5分）氧气是人类活动必需的自然资源，工业上常用分离液态空气的方法制取氧气，实验室中常用分解物质的方法制取。</w:t>
      </w:r>
    </w:p>
    <w:p>
      <w:pPr>
        <w:spacing w:line="360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2285365" cy="1628140"/>
            <wp:effectExtent l="0" t="0" r="63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285714" cy="16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（1）检查图中装置气密性的方法是___________________________。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（2）写出图中仪器a的名称及一种用途________________________。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（3）请写出高锰酸钾分解生成氧气的文字表达式________________________。可以用排水法收集氧气的原因是________________________。</w:t>
      </w:r>
    </w:p>
    <w:p>
      <w:pPr>
        <w:spacing w:line="360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三、实验探究题（5分+7分）。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15.（5分）逻辑推理是化学学习常用的思维方法。某校研究性学习小组在做“寻找新的催化剂”课题时，发现将生锈的铁钉（铁锈的主要成分是氧化铁）放到过氧化氢溶液中，也可以加快过氧化氢的分解速率。于是，他们对此展开探究：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（1）提出问题：什么物质是该反应的催化剂？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（2）猜想与假设：下面是组内两位同学所作的猜想：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【假设一】小芳同学：铁钉表面的氧化铁是过氧化氢溶液分解反应的催化剂。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【假设二】小华同学：铁钉里的铁是过氧化氢溶液分解反应的催化剂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（3）实验与结论</w:t>
      </w:r>
    </w:p>
    <w:tbl>
      <w:tblPr>
        <w:tblStyle w:val="7"/>
        <w:tblW w:w="9730" w:type="dxa"/>
        <w:jc w:val="center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074"/>
        <w:gridCol w:w="704"/>
        <w:gridCol w:w="1952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707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实验操作</w:t>
            </w:r>
          </w:p>
        </w:tc>
        <w:tc>
          <w:tcPr>
            <w:tcW w:w="7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实验现象</w:t>
            </w:r>
          </w:p>
        </w:tc>
        <w:tc>
          <w:tcPr>
            <w:tcW w:w="19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实验结论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707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实验I：把一定质量的氧化铁粉末加入到装有10mL5%的过氧化氢溶液的试管中，并用一根带火星的小木条置于试管口，观察现象</w:t>
            </w:r>
          </w:p>
        </w:tc>
        <w:tc>
          <w:tcPr>
            <w:tcW w:w="7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19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假设一成立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7" w:hRule="atLeast"/>
          <w:jc w:val="center"/>
        </w:trPr>
        <w:tc>
          <w:tcPr>
            <w:tcW w:w="707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实验</w:t>
            </w:r>
            <w:r>
              <w:rPr>
                <w:rFonts w:hint="eastAsia" w:ascii="宋体" w:hAnsi="宋体" w:cs="宋体"/>
              </w:rPr>
              <w:t>Ⅱ</w:t>
            </w:r>
            <w:r>
              <w:rPr>
                <w:rFonts w:ascii="Times New Roman" w:hAnsi="Times New Roman"/>
              </w:rPr>
              <w:t>：取10mL5%的过氧化氢液于另一支试管中，加入</w:t>
            </w:r>
            <w:r>
              <w:rPr>
                <w:rFonts w:hint="eastAsia" w:ascii="Times New Roman" w:hAnsi="Times New Roman"/>
              </w:rPr>
              <w:t>_</w:t>
            </w:r>
            <w:r>
              <w:rPr>
                <w:rFonts w:ascii="Times New Roman" w:hAnsi="Times New Roman"/>
              </w:rPr>
              <w:t>__________，并用一根带火星的小木条置于试管口，观察现象。</w:t>
            </w:r>
          </w:p>
        </w:tc>
        <w:tc>
          <w:tcPr>
            <w:tcW w:w="70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无现象</w:t>
            </w:r>
          </w:p>
        </w:tc>
        <w:tc>
          <w:tcPr>
            <w:tcW w:w="1952" w:type="dxa"/>
            <w:tcBorders>
              <w:top w:val="outset" w:color="000000" w:sz="6" w:space="0"/>
              <w:left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假设二</w:t>
            </w:r>
            <w:r>
              <w:rPr>
                <w:rFonts w:hint="eastAsia" w:ascii="Times New Roman" w:hAnsi="Times New Roman"/>
              </w:rPr>
              <w:t>___________</w:t>
            </w:r>
            <w:r>
              <w:rPr>
                <w:rFonts w:ascii="宋体" w:hAnsi="宋体" w:cs="宋体"/>
                <w:kern w:val="0"/>
                <w:sz w:val="24"/>
              </w:rPr>
              <w:t>（填“成立”或“不成立”）</w:t>
            </w:r>
          </w:p>
        </w:tc>
      </w:tr>
    </w:tbl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（4）讨论交流：同学们讨论后认为，小芳的“实验</w:t>
      </w:r>
      <w:r>
        <w:rPr>
          <w:rFonts w:hint="eastAsia" w:ascii="宋体" w:hAnsi="宋体"/>
        </w:rPr>
        <w:t>Ⅰ</w:t>
      </w:r>
      <w:r>
        <w:rPr>
          <w:rFonts w:hint="eastAsia" w:ascii="Times New Roman" w:hAnsi="Times New Roman"/>
        </w:rPr>
        <w:t>”还不能够确切的说明氧化铁就是过氧化氢分解制取氧气的催化剂，理由是：_________________________。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16.（7分）某兴趣小组开展了“测定密闭容器中某种气体的体积分数”的探究实验。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【实验步骤】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实验1：按图1所示装置，用红磷燃烧的方法测定空气中氧气的体积分数。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实验2：按图2所示装置，在集气瓶内壁用水均匀涂附铁粉除氧剂（其中辅助成分不干扰实验），利用铁锈蚀原理测定空气中氧气的体积分数。</w:t>
      </w:r>
    </w:p>
    <w:p>
      <w:pPr>
        <w:spacing w:line="360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4447540" cy="2171065"/>
            <wp:effectExtent l="0" t="0" r="0" b="63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447619" cy="2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【实验现象】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实验1中，红磷燃烧，产生了大量的白烟，放热，该反应的文字表达式为：______________；红磷熄灭后，集气瓶冷却至室温，打开K，水能倒吸入集气瓶的原因是______</w:t>
      </w:r>
      <w:r>
        <w:rPr>
          <w:rFonts w:ascii="Times New Roman" w:hAnsi="Times New Roman"/>
        </w:rPr>
        <w:t>___________</w:t>
      </w:r>
      <w:r>
        <w:rPr>
          <w:rFonts w:hint="eastAsia" w:ascii="Times New Roman" w:hAnsi="Times New Roman"/>
        </w:rPr>
        <w:t>。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【分析实验】</w:t>
      </w:r>
    </w:p>
    <w:p>
      <w:pPr>
        <w:pStyle w:val="10"/>
        <w:numPr>
          <w:ilvl w:val="0"/>
          <w:numId w:val="1"/>
        </w:numPr>
        <w:spacing w:line="360" w:lineRule="auto"/>
        <w:ind w:firstLineChars="0"/>
        <w:rPr>
          <w:rFonts w:ascii="Times New Roman" w:hAnsi="Times New Roman"/>
        </w:rPr>
      </w:pPr>
      <w:r>
        <w:rPr>
          <w:rFonts w:hint="eastAsia" w:ascii="Times New Roman" w:hAnsi="Times New Roman"/>
        </w:rPr>
        <w:t>连接数字传感器，测得实验1、实验2中氧气的体积分数随时间变化的关系分别如图3、图4所示。依据图3，图4信息，________（填“实验1”或“实验2”）的测定方法更准确，判断依据是_____________。</w:t>
      </w:r>
    </w:p>
    <w:p>
      <w:pPr>
        <w:spacing w:line="360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4674870" cy="1823720"/>
            <wp:effectExtent l="0" t="0" r="0" b="508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682743" cy="18268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（2）结合你的学习经验，若要寻找红磷或铁粉除氧剂的替代物，用图1或图2装置测定空气中氧气的体积分数，该替代物应满足的条件是_______________、_______________（写两点）。</w:t>
      </w:r>
    </w:p>
    <w:p>
      <w:pPr>
        <w:widowControl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>
      <w:pPr>
        <w:widowControl/>
        <w:spacing w:line="360" w:lineRule="auto"/>
        <w:jc w:val="center"/>
        <w:rPr>
          <w:rFonts w:ascii="黑体" w:hAnsi="黑体" w:eastAsia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/>
          <w:color w:val="000000"/>
          <w:kern w:val="0"/>
          <w:sz w:val="32"/>
          <w:szCs w:val="32"/>
        </w:rPr>
        <w:t>化学参考答案(实验中学)</w:t>
      </w:r>
    </w:p>
    <w:p>
      <w:pPr>
        <w:widowControl/>
        <w:spacing w:line="360" w:lineRule="auto"/>
        <w:jc w:val="left"/>
        <w:rPr>
          <w:rFonts w:ascii="Times New Roman" w:hAnsi="Times New Roman"/>
          <w:b/>
          <w:color w:val="000000"/>
          <w:kern w:val="0"/>
          <w:sz w:val="24"/>
        </w:rPr>
      </w:pPr>
      <w:r>
        <w:rPr>
          <w:rFonts w:ascii="Times New Roman" w:hAnsi="Times New Roman"/>
          <w:b/>
          <w:color w:val="000000"/>
          <w:kern w:val="0"/>
          <w:sz w:val="24"/>
        </w:rPr>
        <w:t>一、选择题</w:t>
      </w:r>
    </w:p>
    <w:p>
      <w:pPr>
        <w:spacing w:line="360" w:lineRule="auto"/>
        <w:textAlignment w:val="center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 xml:space="preserve">1. D   </w:t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</w:rPr>
        <w:t>2. A</w:t>
      </w:r>
      <w:r>
        <w:rPr>
          <w:rFonts w:ascii="Times New Roman" w:hAnsi="Times New Roman"/>
          <w:color w:val="000000"/>
          <w:kern w:val="0"/>
        </w:rPr>
        <w:t xml:space="preserve">   </w:t>
      </w:r>
      <w:r>
        <w:rPr>
          <w:rFonts w:ascii="Times New Roman" w:hAnsi="Times New Roman"/>
          <w:color w:val="000000"/>
          <w:kern w:val="0"/>
        </w:rPr>
        <w:tab/>
      </w:r>
      <w:r>
        <w:rPr>
          <w:rFonts w:ascii="Times New Roman" w:hAnsi="Times New Roman"/>
          <w:color w:val="000000"/>
        </w:rPr>
        <w:t xml:space="preserve">3.C  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 xml:space="preserve">4.B. </w:t>
      </w:r>
      <w:r>
        <w:rPr>
          <w:rFonts w:ascii="Times New Roman" w:hAnsi="Times New Roman"/>
          <w:color w:val="000000"/>
          <w:kern w:val="0"/>
        </w:rPr>
        <w:t xml:space="preserve">   </w:t>
      </w:r>
      <w:r>
        <w:rPr>
          <w:rFonts w:ascii="Times New Roman" w:hAnsi="Times New Roman"/>
          <w:color w:val="000000"/>
        </w:rPr>
        <w:t>5.D</w:t>
      </w:r>
    </w:p>
    <w:p>
      <w:pPr>
        <w:spacing w:line="300" w:lineRule="auto"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6.B  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 xml:space="preserve">7. D  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 xml:space="preserve">8. C    9.B   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  <w:spacing w:val="-7"/>
        </w:rPr>
        <w:t xml:space="preserve">10. </w:t>
      </w:r>
      <w:r>
        <w:rPr>
          <w:rFonts w:ascii="Times New Roman" w:hAnsi="Times New Roman"/>
          <w:color w:val="000000"/>
        </w:rPr>
        <w:t>C</w:t>
      </w:r>
    </w:p>
    <w:p>
      <w:pPr>
        <w:pStyle w:val="11"/>
        <w:numPr>
          <w:ilvl w:val="0"/>
          <w:numId w:val="2"/>
        </w:numPr>
        <w:spacing w:line="360" w:lineRule="auto"/>
        <w:jc w:val="left"/>
        <w:textAlignment w:val="center"/>
        <w:rPr>
          <w:rFonts w:ascii="Times New Roman" w:hAnsi="Times New Roman" w:cs="Times New Roman"/>
          <w:b/>
          <w:color w:val="000000"/>
          <w:kern w:val="0"/>
          <w:sz w:val="24"/>
          <w:szCs w:val="24"/>
        </w:rPr>
      </w:pPr>
      <w:r>
        <w:rPr>
          <w:rFonts w:ascii="Times New Roman" w:hAnsi="Times New Roman" w:cs="Times New Roman"/>
          <w:b/>
          <w:kern w:val="0"/>
          <w:sz w:val="24"/>
          <w:szCs w:val="24"/>
        </w:rPr>
        <w:t>填空题（本题共4小题，共18分）</w:t>
      </w:r>
    </w:p>
    <w:p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11.（1）试管夹（2）胶头滴管（3）酒精灯（4）试管</w:t>
      </w:r>
      <w:r>
        <w:rPr>
          <w:rFonts w:ascii="Times New Roman" w:hAnsi="Times New Roman"/>
          <w:color w:val="000000"/>
        </w:rPr>
        <w:br w:type="textWrapping"/>
      </w:r>
      <w:r>
        <w:rPr>
          <w:rFonts w:ascii="Times New Roman" w:hAnsi="Times New Roman"/>
          <w:color w:val="000000"/>
        </w:rPr>
        <w:t>12. （1）物理；化学   （2）</w:t>
      </w:r>
      <w:r>
        <w:rPr>
          <w:rFonts w:hint="eastAsia" w:ascii="宋体" w:hAnsi="宋体" w:cs="宋体"/>
          <w:color w:val="000000"/>
        </w:rPr>
        <w:t>①</w:t>
      </w:r>
      <w:r>
        <w:rPr>
          <w:rFonts w:ascii="Times New Roman" w:hAnsi="Times New Roman"/>
          <w:color w:val="000000"/>
        </w:rPr>
        <w:t>；</w:t>
      </w:r>
      <w:r>
        <w:rPr>
          <w:rFonts w:hint="eastAsia" w:ascii="宋体" w:hAnsi="宋体" w:cs="宋体"/>
          <w:color w:val="000000"/>
        </w:rPr>
        <w:t>③</w:t>
      </w:r>
      <w:r>
        <w:rPr>
          <w:rFonts w:ascii="Times New Roman" w:hAnsi="Times New Roman"/>
          <w:color w:val="000000"/>
        </w:rPr>
        <w:t xml:space="preserve">  </w:t>
      </w:r>
    </w:p>
    <w:p>
      <w:pPr>
        <w:spacing w:line="360" w:lineRule="auto"/>
        <w:ind w:left="425" w:hanging="425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13. (1)混合物</w:t>
      </w:r>
    </w:p>
    <w:p>
      <w:pPr>
        <w:spacing w:line="360" w:lineRule="auto"/>
        <w:ind w:left="425" w:hanging="425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(2)防止变质(或防止食品在运输、储存时发生挤压，答案合理即可)</w:t>
      </w:r>
    </w:p>
    <w:p>
      <w:pPr>
        <w:spacing w:line="360" w:lineRule="auto"/>
        <w:ind w:left="425" w:hanging="425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(3)</w:t>
      </w:r>
      <w:r>
        <w:rPr>
          <w:rFonts w:hint="eastAsia" w:ascii="宋体" w:hAnsi="宋体" w:cs="宋体"/>
          <w:color w:val="000000"/>
        </w:rPr>
        <w:t>①</w:t>
      </w:r>
      <w:r>
        <w:rPr>
          <w:rFonts w:ascii="Times New Roman" w:hAnsi="Times New Roman"/>
          <w:color w:val="000000"/>
        </w:rPr>
        <w:t>安全、无毒</w:t>
      </w:r>
      <w:r>
        <w:rPr>
          <w:rFonts w:hint="eastAsia" w:ascii="宋体" w:hAnsi="宋体" w:cs="宋体"/>
          <w:color w:val="000000"/>
        </w:rPr>
        <w:t>②</w:t>
      </w:r>
      <w:r>
        <w:rPr>
          <w:rFonts w:ascii="Times New Roman" w:hAnsi="Times New Roman"/>
          <w:color w:val="000000"/>
        </w:rPr>
        <w:t>廉价、易得</w:t>
      </w:r>
      <w:r>
        <w:rPr>
          <w:rFonts w:hint="eastAsia" w:ascii="宋体" w:hAnsi="宋体" w:cs="宋体"/>
          <w:color w:val="000000"/>
        </w:rPr>
        <w:t>③</w:t>
      </w:r>
      <w:r>
        <w:rPr>
          <w:rFonts w:ascii="Times New Roman" w:hAnsi="Times New Roman"/>
          <w:color w:val="000000"/>
        </w:rPr>
        <w:t>化学性质稳定，与食品不发生化学反应(任写两点即可)</w:t>
      </w:r>
    </w:p>
    <w:p>
      <w:pPr>
        <w:spacing w:line="360" w:lineRule="auto"/>
        <w:ind w:left="425" w:hanging="425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(4)水蒸气</w:t>
      </w:r>
    </w:p>
    <w:p>
      <w:pPr>
        <w:spacing w:line="360" w:lineRule="auto"/>
        <w:ind w:left="425" w:hanging="425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14、(1)将导管放入水中，用手握住试管，若导管口有气泡冒出，且松开手后形成一小段水柱，说明该装置气密性良好(答案合理即可)</w:t>
      </w:r>
    </w:p>
    <w:p>
      <w:pPr>
        <w:spacing w:line="360" w:lineRule="auto"/>
        <w:ind w:left="425" w:hanging="425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(2)试管；用作少量试剂反应容器( 答案合理即可</w:t>
      </w:r>
      <w:r>
        <w:rPr>
          <w:rFonts w:ascii="Times New Roman" w:hAnsi="Times New Roman"/>
        </w:rPr>
        <w:drawing>
          <wp:inline distT="0" distB="0" distL="0" distR="0">
            <wp:extent cx="254635" cy="254635"/>
            <wp:effectExtent l="0" t="0" r="0" b="0"/>
            <wp:docPr id="23" name="图片 23" descr="C:\Users\ADMINI~1\AppData\Local\Temp\ksohtml10160\wp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C:\Users\ADMINI~1\AppData\Local\Temp\ksohtml10160\wps1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635" cy="25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</w:rPr>
        <w:t>)</w:t>
      </w:r>
    </w:p>
    <w:p>
      <w:pPr>
        <w:spacing w:line="360" w:lineRule="auto"/>
        <w:ind w:left="425" w:hanging="425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(3)</w:t>
      </w:r>
      <w:r>
        <w:rPr>
          <w:rFonts w:ascii="Times New Roman" w:hAnsi="Times New Roman"/>
          <w:color w:val="000000"/>
          <w:position w:val="-8"/>
        </w:rPr>
        <w:object>
          <v:shape id="_x0000_i1025" o:spt="75" type="#_x0000_t75" style="height:18.15pt;width:219.1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25">
            <o:LockedField>false</o:LockedField>
          </o:OLEObject>
        </w:object>
      </w:r>
      <w:r>
        <w:rPr>
          <w:rFonts w:ascii="Times New Roman" w:hAnsi="Times New Roman"/>
          <w:color w:val="000000"/>
        </w:rPr>
        <w:t xml:space="preserve">  (2分);氧气不易溶于水。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三、实验探究题(5分+7分)。</w:t>
      </w:r>
    </w:p>
    <w:p>
      <w:pPr>
        <w:spacing w:line="300" w:lineRule="auto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</w:rPr>
        <w:t>15.</w:t>
      </w:r>
      <w:r>
        <w:rPr>
          <w:rFonts w:ascii="Times New Roman" w:hAnsi="Times New Roman"/>
          <w:color w:val="000000"/>
          <w:kern w:val="0"/>
        </w:rPr>
        <w:t xml:space="preserve"> （3）带火星的小木条复燃；一定质量的铁粉（或铁块）；不成立；</w:t>
      </w:r>
    </w:p>
    <w:p>
      <w:pPr>
        <w:spacing w:line="300" w:lineRule="auto"/>
        <w:rPr>
          <w:rFonts w:ascii="Times New Roman" w:hAnsi="Times New Roman"/>
          <w:color w:val="000000"/>
          <w:kern w:val="0"/>
        </w:rPr>
      </w:pPr>
      <w:r>
        <w:rPr>
          <w:rFonts w:ascii="Times New Roman" w:hAnsi="Times New Roman"/>
          <w:color w:val="000000"/>
          <w:kern w:val="0"/>
        </w:rPr>
        <w:t xml:space="preserve">    （4）实验</w:t>
      </w:r>
      <w:r>
        <w:rPr>
          <w:rFonts w:hint="eastAsia" w:ascii="宋体" w:hAnsi="宋体" w:cs="宋体"/>
          <w:color w:val="000000"/>
          <w:kern w:val="0"/>
        </w:rPr>
        <w:t>Ⅰ</w:t>
      </w:r>
      <w:r>
        <w:rPr>
          <w:rFonts w:ascii="Times New Roman" w:hAnsi="Times New Roman"/>
          <w:color w:val="000000"/>
          <w:kern w:val="0"/>
        </w:rPr>
        <w:t>中没有称量氧化铁粉末反应前后的质量变化情况。（2分）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16．【实验现象】</w:t>
      </w:r>
    </w:p>
    <w:p>
      <w:pPr>
        <w:widowControl/>
        <w:jc w:val="lef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kern w:val="0"/>
        </w:rPr>
        <w:t xml:space="preserve">  </w:t>
      </w:r>
      <w:r>
        <w:rPr>
          <w:rFonts w:ascii="Times New Roman" w:hAnsi="Times New Roman"/>
          <w:color w:val="000000"/>
          <w:kern w:val="0"/>
          <w:position w:val="-8"/>
        </w:rPr>
        <w:object>
          <v:shape id="_x0000_i1026" o:spt="75" type="#_x0000_t75" style="height:18.15pt;width:150.2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27">
            <o:LockedField>false</o:LockedField>
          </o:OLEObject>
        </w:object>
      </w:r>
      <w:r>
        <w:rPr>
          <w:rFonts w:ascii="Times New Roman" w:hAnsi="Times New Roman"/>
          <w:color w:val="000000"/>
          <w:kern w:val="0"/>
        </w:rPr>
        <w:t xml:space="preserve"> （2分）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红磷燃烧，消耗了氧气，瓶内压强减小，小于外界气压，所以水会回流。（答案合理即可）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【分析实验】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（1）实验2    反应后，实验1集气瓶内剩余氧气体积分数是8.6%，实验2集气瓶内氧气几乎要耗尽    </w:t>
      </w:r>
    </w:p>
    <w:p>
      <w:pPr>
        <w:spacing w:line="360" w:lineRule="auto"/>
        <w:jc w:val="left"/>
        <w:textAlignment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（2）药品只与空气中的氧气反应    生成物不能是气体   </w:t>
      </w:r>
    </w:p>
    <w:p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</w:p>
    <w:p>
      <w:pPr>
        <w:spacing w:line="360" w:lineRule="auto"/>
        <w:rPr>
          <w:rFonts w:ascii="Times New Roman" w:hAnsi="Times New Roman"/>
        </w:rPr>
      </w:pPr>
    </w:p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4155FC"/>
    <w:multiLevelType w:val="multilevel"/>
    <w:tmpl w:val="614155FC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D5F67DC"/>
    <w:multiLevelType w:val="multilevel"/>
    <w:tmpl w:val="7D5F67DC"/>
    <w:lvl w:ilvl="0" w:tentative="0">
      <w:start w:val="2"/>
      <w:numFmt w:val="chineseCounting"/>
      <w:suff w:val="nothing"/>
      <w:lvlText w:val="%1、"/>
      <w:lvlJc w:val="left"/>
      <w:pPr>
        <w:ind w:left="0" w:firstLine="0"/>
      </w:pPr>
      <w:rPr>
        <w:rFonts w:hint="eastAsia" w:ascii="宋体" w:hAnsi="宋体" w:eastAsia="宋体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75CD0"/>
    <w:rsid w:val="000A37A1"/>
    <w:rsid w:val="000E4D02"/>
    <w:rsid w:val="000F772C"/>
    <w:rsid w:val="001177F3"/>
    <w:rsid w:val="00163F12"/>
    <w:rsid w:val="00171458"/>
    <w:rsid w:val="00173C1D"/>
    <w:rsid w:val="001764C3"/>
    <w:rsid w:val="0018010E"/>
    <w:rsid w:val="00191C29"/>
    <w:rsid w:val="001B0565"/>
    <w:rsid w:val="001C63DA"/>
    <w:rsid w:val="00201A7E"/>
    <w:rsid w:val="00204526"/>
    <w:rsid w:val="00221FC9"/>
    <w:rsid w:val="00244CEF"/>
    <w:rsid w:val="002457C2"/>
    <w:rsid w:val="002908F0"/>
    <w:rsid w:val="002A0E5D"/>
    <w:rsid w:val="002A1A21"/>
    <w:rsid w:val="002F06B2"/>
    <w:rsid w:val="003102DB"/>
    <w:rsid w:val="00314738"/>
    <w:rsid w:val="00322374"/>
    <w:rsid w:val="003B1712"/>
    <w:rsid w:val="003C4A95"/>
    <w:rsid w:val="003C7B4E"/>
    <w:rsid w:val="003D0C09"/>
    <w:rsid w:val="004062F6"/>
    <w:rsid w:val="00435F83"/>
    <w:rsid w:val="00444A46"/>
    <w:rsid w:val="0046214C"/>
    <w:rsid w:val="0049183B"/>
    <w:rsid w:val="004B44B5"/>
    <w:rsid w:val="004D44FD"/>
    <w:rsid w:val="0059145F"/>
    <w:rsid w:val="00596076"/>
    <w:rsid w:val="005B290D"/>
    <w:rsid w:val="005B39DB"/>
    <w:rsid w:val="005C2124"/>
    <w:rsid w:val="005F1362"/>
    <w:rsid w:val="00605626"/>
    <w:rsid w:val="006071D5"/>
    <w:rsid w:val="0062039B"/>
    <w:rsid w:val="00623C16"/>
    <w:rsid w:val="00635652"/>
    <w:rsid w:val="00637D3A"/>
    <w:rsid w:val="00640BF5"/>
    <w:rsid w:val="00643B5A"/>
    <w:rsid w:val="00680889"/>
    <w:rsid w:val="006D5DE9"/>
    <w:rsid w:val="006F45E0"/>
    <w:rsid w:val="007012F0"/>
    <w:rsid w:val="00701D6B"/>
    <w:rsid w:val="007061B2"/>
    <w:rsid w:val="00740A09"/>
    <w:rsid w:val="00762E26"/>
    <w:rsid w:val="007C00CE"/>
    <w:rsid w:val="00832EC9"/>
    <w:rsid w:val="008634CD"/>
    <w:rsid w:val="008731FA"/>
    <w:rsid w:val="00880A38"/>
    <w:rsid w:val="00893DD6"/>
    <w:rsid w:val="008D2E94"/>
    <w:rsid w:val="009053F3"/>
    <w:rsid w:val="00905624"/>
    <w:rsid w:val="00974E0F"/>
    <w:rsid w:val="00982128"/>
    <w:rsid w:val="009A27BF"/>
    <w:rsid w:val="009B5666"/>
    <w:rsid w:val="009C4252"/>
    <w:rsid w:val="00A00279"/>
    <w:rsid w:val="00A07DF2"/>
    <w:rsid w:val="00A405DB"/>
    <w:rsid w:val="00A46D54"/>
    <w:rsid w:val="00A536B0"/>
    <w:rsid w:val="00AB3EE3"/>
    <w:rsid w:val="00AC080C"/>
    <w:rsid w:val="00AD4827"/>
    <w:rsid w:val="00AD6B6A"/>
    <w:rsid w:val="00B27458"/>
    <w:rsid w:val="00B37EE6"/>
    <w:rsid w:val="00B80D67"/>
    <w:rsid w:val="00B8100F"/>
    <w:rsid w:val="00B843C5"/>
    <w:rsid w:val="00B96924"/>
    <w:rsid w:val="00BB50C6"/>
    <w:rsid w:val="00C014CD"/>
    <w:rsid w:val="00C02815"/>
    <w:rsid w:val="00C321EB"/>
    <w:rsid w:val="00C919EA"/>
    <w:rsid w:val="00CA4A07"/>
    <w:rsid w:val="00CD24DF"/>
    <w:rsid w:val="00D51257"/>
    <w:rsid w:val="00D634C2"/>
    <w:rsid w:val="00D756B6"/>
    <w:rsid w:val="00D77F6E"/>
    <w:rsid w:val="00DA0796"/>
    <w:rsid w:val="00DA5448"/>
    <w:rsid w:val="00DB6888"/>
    <w:rsid w:val="00DF071B"/>
    <w:rsid w:val="00E07FA2"/>
    <w:rsid w:val="00E22C2C"/>
    <w:rsid w:val="00E63075"/>
    <w:rsid w:val="00E97096"/>
    <w:rsid w:val="00EA0188"/>
    <w:rsid w:val="00EB17B4"/>
    <w:rsid w:val="00ED1550"/>
    <w:rsid w:val="00ED4F9A"/>
    <w:rsid w:val="00EE1A37"/>
    <w:rsid w:val="00EE3D80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6BC85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5"/>
    <w:link w:val="3"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paragraph" w:customStyle="1" w:styleId="11">
    <w:name w:val="Normal_1"/>
    <w:basedOn w:val="1"/>
    <w:qFormat/>
    <w:uiPriority w:val="0"/>
    <w:rPr>
      <w:rFonts w:cs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2" Type="http://schemas.openxmlformats.org/officeDocument/2006/relationships/fontTable" Target="fontTable.xml"/><Relationship Id="rId31" Type="http://schemas.openxmlformats.org/officeDocument/2006/relationships/customXml" Target="../customXml/item2.xml"/><Relationship Id="rId30" Type="http://schemas.openxmlformats.org/officeDocument/2006/relationships/numbering" Target="numbering.xml"/><Relationship Id="rId3" Type="http://schemas.openxmlformats.org/officeDocument/2006/relationships/header" Target="header1.xml"/><Relationship Id="rId29" Type="http://schemas.openxmlformats.org/officeDocument/2006/relationships/customXml" Target="../customXml/item1.xml"/><Relationship Id="rId28" Type="http://schemas.openxmlformats.org/officeDocument/2006/relationships/image" Target="media/image22.wmf"/><Relationship Id="rId27" Type="http://schemas.openxmlformats.org/officeDocument/2006/relationships/oleObject" Target="embeddings/oleObject2.bin"/><Relationship Id="rId26" Type="http://schemas.openxmlformats.org/officeDocument/2006/relationships/image" Target="media/image21.wmf"/><Relationship Id="rId25" Type="http://schemas.openxmlformats.org/officeDocument/2006/relationships/oleObject" Target="embeddings/oleObject1.bin"/><Relationship Id="rId24" Type="http://schemas.openxmlformats.org/officeDocument/2006/relationships/image" Target="media/image20.jpe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AB5863E-4B30-46A4-9726-279C4D6CA69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563</Words>
  <Characters>3211</Characters>
  <Lines>26</Lines>
  <Paragraphs>7</Paragraphs>
  <TotalTime>21</TotalTime>
  <ScaleCrop>false</ScaleCrop>
  <LinksUpToDate>false</LinksUpToDate>
  <CharactersWithSpaces>3767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2020-10-27T06:21:01Z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