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广州市香江中学2020-2021学年度第一学期9月份测试</w:t>
      </w:r>
    </w:p>
    <w:p>
      <w:pPr>
        <w:spacing w:line="24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初三年级化学科试题</w:t>
      </w:r>
    </w:p>
    <w:p>
      <w:pPr>
        <w:spacing w:line="24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出卷：罗叶蓉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审核：化学科组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说明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l、本试卷分为选择部分和非选择部分，全卷共三大题29小题，共100分。考试时间80分钟。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2、答题前，考生务必将自己的姓名、考生号、考试科目用2B铅笔涂在答题卡上。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3、本卷分“问卷”和“答卷”，本试卷选择题部分必须填在答题卡上，否则不给分；非选择题部分的试题，学生在解答时必须将答案写在“答卷”上指定的位置（方框）内，写在其他地方答案无效。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4、考生解答填空题和解答题必须用黑色字迹钢笔或签字笔作答，如用铅笔作答的试题一律以0分计算。</w:t>
      </w:r>
    </w:p>
    <w:p>
      <w:pPr>
        <w:spacing w:line="24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第一部分选择题（共40分）</w:t>
      </w:r>
    </w:p>
    <w:p>
      <w:pPr>
        <w:spacing w:line="24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选择题（本题包括20小题，每小题2分，共4分，每题只有一个答案，多选或不选都为0分）</w:t>
      </w:r>
    </w:p>
    <w:p>
      <w:pPr>
        <w:pStyle w:val="10"/>
        <w:numPr>
          <w:ilvl w:val="0"/>
          <w:numId w:val="1"/>
        </w:numPr>
        <w:spacing w:line="24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下列物质的变化中属于化学变化的是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A.冰雪融化</w:t>
      </w:r>
      <w:r>
        <w:drawing>
          <wp:inline distT="0" distB="0" distL="0" distR="0">
            <wp:extent cx="1332865" cy="9899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B.水果榨汁</w:t>
      </w:r>
      <w:r>
        <w:drawing>
          <wp:inline distT="0" distB="0" distL="0" distR="0">
            <wp:extent cx="1418590" cy="9804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C.分离液态空气</w:t>
      </w:r>
      <w:r>
        <w:drawing>
          <wp:inline distT="0" distB="0" distL="0" distR="0">
            <wp:extent cx="1094740" cy="10471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D.葡萄酿酒</w:t>
      </w:r>
      <w:r>
        <w:drawing>
          <wp:inline distT="0" distB="0" distL="0" distR="0">
            <wp:extent cx="847090" cy="9709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2.空气是一种宝贵的资源，下列生产生活中用到的气体不是来自空气的是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A.作为燃料电池燃料的H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B.用于生产液氮的N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C.用于医疗急救的O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D.用于飞艇的He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3.下列有关氧气，说法正确的是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A.水中的鱼可以利用水中氧气存活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B.氧气支持燃烧，可做燃料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C.空气中氧气越多越好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D.空气中的氧气按质量计算，占了21%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4.在抗击新冠肺炎中，全国人民万众一心、众志成城取得了全面胜利，下列化学试剂的使用对预防和治疗起到辅助性的作用，其中属于纯净物的是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A.84消毒液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B.75%的酒精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C.液氧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D.生理盐水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5.下列图示实验操作中，正确的是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A.滴加液体</w:t>
      </w:r>
      <w:r>
        <w:drawing>
          <wp:inline distT="0" distB="0" distL="0" distR="0">
            <wp:extent cx="694690" cy="13900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B.检验氧气是否收集满</w:t>
      </w:r>
      <w:r>
        <w:drawing>
          <wp:inline distT="0" distB="0" distL="0" distR="0">
            <wp:extent cx="1047115" cy="11995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取用大理石</w:t>
      </w:r>
      <w:r>
        <w:drawing>
          <wp:inline distT="0" distB="0" distL="0" distR="0">
            <wp:extent cx="1132840" cy="15138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D.读出液体的体积</w:t>
      </w:r>
      <w:r>
        <w:drawing>
          <wp:inline distT="0" distB="0" distL="0" distR="0">
            <wp:extent cx="1323340" cy="12852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6.买验室中，不小心将酒精灯碰翻在桌子上燃烧起来，最简单合理的灭火方法是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A.用湿抹布盖灭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B.用灭火器扑灭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C.用嘴大力吹灭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D.泼水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7.下列描述中不正确的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A.没有说明用量，液体一般取用1~2ml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>没说明用量时，固体一般取一药匙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C.加热时，液体不超过试管体积的1/3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D.用托盘天平能称准到0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lg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8.某学生用托盘天平称量食盐，误把食盐放在右盘，在左盘放一个10g的砝码，游码移到0.5g的位置，天平达到平衡，该学生所称食盐的实际质量为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10. 5g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B.10g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C.11.5g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D.9.5g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9.科学实验中，药品和仪器的存放要符合一定的规范。下列物质存放在对应的仪器中，符合规范的是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（提示：氢气是一种无色无味的气体，是自然界中最轻的气体，难溶于水）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Times New Roman" w:hAnsi="Times New Roman"/>
        </w:rPr>
        <w:t>碳酸钙固体</w:t>
      </w:r>
      <w:r>
        <w:drawing>
          <wp:inline distT="0" distB="0" distL="0" distR="0">
            <wp:extent cx="913765" cy="12757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286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B.氢氧化钠溶液</w:t>
      </w:r>
      <w:r>
        <w:drawing>
          <wp:inline distT="0" distB="0" distL="0" distR="0">
            <wp:extent cx="980440" cy="12947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C.氢气</w:t>
      </w:r>
      <w:r>
        <w:drawing>
          <wp:inline distT="0" distB="0" distL="0" distR="0">
            <wp:extent cx="1694815" cy="130429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D.稀盐酸溶液</w:t>
      </w:r>
      <w:r>
        <w:drawing>
          <wp:inline distT="0" distB="0" distL="0" distR="0">
            <wp:extent cx="789940" cy="13519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0476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10.用双氧水制取氧气时，忘记加催化剂，其结果是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A.不产生氧气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B.放出氧气的总量不变，反应速率减慢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C.放出氧气的总量会减少，反应速度不变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D.放出氧气的总量会减少，反应速率减慢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11.人体呼出的气体可以使：①带火星的木条复燃②澄清石灰水变浑浊③燃着的木条熄灭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A.①②③</w:t>
      </w:r>
    </w:p>
    <w:p>
      <w:pPr>
        <w:spacing w:line="240" w:lineRule="auto"/>
        <w:rPr>
          <w:rFonts w:hint="eastAsia" w:ascii="宋体" w:hAnsi="宋体" w:eastAsia="MS Mincho" w:cs="宋体"/>
          <w:lang w:eastAsia="ja-JP"/>
        </w:rPr>
      </w:pPr>
      <w:r>
        <w:rPr>
          <w:rFonts w:ascii="Times New Roman" w:hAnsi="Times New Roman"/>
        </w:rPr>
        <w:t>B.</w:t>
      </w:r>
      <w:r>
        <w:rPr>
          <w:rFonts w:hint="eastAsia" w:ascii="宋体" w:hAnsi="宋体" w:cs="宋体"/>
          <w:lang w:eastAsia="ja-JP"/>
        </w:rPr>
        <w:t>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C.②③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D.①③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12.下列关于实验现象的描述中，正确的是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A.红磷燃烧，产生大量白雾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B.硫在氧气中燃烧，发出淡蓝色火焰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C.木炭燃烧时，产生了二氧化碳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D.铁丝在氧气中剧烈燃烧，火星四射，生成黑色固体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13.下列哪个过程不属于缓慢氧化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A.呼吸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B.烟花燃烧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C.苹果腐烂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D.农家沤肥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14.以下是国家关于空气污染指数与质量级别、质量状况的对应关系表：</w:t>
      </w:r>
    </w:p>
    <w:tbl>
      <w:tblPr>
        <w:tblStyle w:val="7"/>
        <w:tblW w:w="814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5"/>
        <w:gridCol w:w="915"/>
        <w:gridCol w:w="990"/>
        <w:gridCol w:w="1110"/>
        <w:gridCol w:w="1230"/>
        <w:gridCol w:w="1470"/>
        <w:gridCol w:w="12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污染指数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50以下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51~100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101~200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201~250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251~300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300以上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质量级别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</w:rPr>
              <w:t>Ⅰ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Ⅱ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</w:rPr>
              <w:t>Ⅲ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Ⅳ</w:t>
            </w:r>
            <w:r>
              <w:rPr>
                <w:rFonts w:ascii="Times New Roman" w:hAnsi="Times New Roman"/>
              </w:rPr>
              <w:t>（1）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Ⅳ</w:t>
            </w:r>
            <w:r>
              <w:rPr>
                <w:rFonts w:ascii="Times New Roman" w:hAnsi="Times New Roman"/>
              </w:rPr>
              <w:t>（2）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/>
              </w:rPr>
              <w:t>Ⅴ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质量状况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优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良好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轻污染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中度污染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中度重污染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重度污染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某地区某天的空气污染指数为120</w:t>
      </w:r>
      <w:r>
        <w:rPr>
          <w:rFonts w:ascii="Times New Roman" w:hAnsi="Times New Roman"/>
        </w:rPr>
        <w:t>~</w:t>
      </w:r>
      <w:r>
        <w:rPr>
          <w:rFonts w:hint="eastAsia" w:ascii="Times New Roman" w:hAnsi="Times New Roman"/>
        </w:rPr>
        <w:t>134，根据以上信息判断该地区当天的空气质量级别和质量状况分别是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级、优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B.Ⅱ级、良好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C.Ⅲ级、轻污染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hint="eastAsia" w:ascii="宋体" w:hAnsi="宋体"/>
        </w:rPr>
        <w:t>Ⅴ</w:t>
      </w:r>
      <w:r>
        <w:rPr>
          <w:rFonts w:hint="eastAsia" w:ascii="Times New Roman" w:hAnsi="Times New Roman"/>
        </w:rPr>
        <w:t>级、重度污染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15.煤和燃油的燃烧是造成空气污染的重要原因，下列排放物能形成酸雨的是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A.二氧化硫、二氧化氮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B.一氧化碳、二氧化碳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C.未充分燃烧的汽油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D.烟尘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甲、乙、丙三个集气瓶分别盛有空气、氧气、氮气中的一种，用一根燃着的木条分别插入瓶中，观察到的现象依次为：甲中火焰熄灭，乙中木条继续燃烧如初，丙中木条燃烧更旺，则可判断出甲、乙、丙三瓶气体中依次是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A.氧气、氮气、空气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B.氮气、空气、氧气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C.空气、氧气、氮气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D.氮气、氧气、空气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17.关于“绿色化学”特点概述错误的是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A.充分利用绿色原料进行化工生产，产出绿颜色的产品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在无毒、无害的条件下反应，减少废物向环境排放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C.充分利用能源、资源，提高原子利用率、使原料的原子都成为产品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D.采用无毒无害的原料，生产有利于环保、人体健康、安全的产品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18.下列化学反应中既属于氧化反应又属于化合反应的是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8"/>
        </w:rPr>
        <w:object>
          <v:shape id="_x0000_i1025" o:spt="75" type="#_x0000_t75" style="height:16.3pt;width:125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26" o:spt="75" type="#_x0000_t75" style="height:18.15pt;width:170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8"/>
        </w:rPr>
        <w:object>
          <v:shape id="_x0000_i1027" o:spt="75" type="#_x0000_t75" style="height:18.15pt;width:112.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8"/>
        </w:rPr>
        <w:object>
          <v:shape id="_x0000_i1028" o:spt="75" type="#_x0000_t75" style="height:18.15pt;width:112.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19.正确量取7mL液体，应选用的一组仪器是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①5mL量筒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②10mL量筒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③20mL量筒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④胶头滴管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A.③④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B.②④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C.①④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D.只有②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20.比较、推理是化学学习常用的方法，以下是根据一些反应事实推导出的影响化学反应的因素，其中推理不合理的是</w:t>
      </w:r>
    </w:p>
    <w:tbl>
      <w:tblPr>
        <w:tblStyle w:val="7"/>
        <w:tblW w:w="958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6555"/>
        <w:gridCol w:w="23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6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化学反应事实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影响化学反应的因素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6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铁丝在空气中很难燃烧，而在氧气中能剧烈燃烧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反应物浓度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6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硫在常温下不与氧气发生反应，而在点燃时能与氧气反应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反应温度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6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木炭块可在氧气中燃烧发出白光，而木炭粉反应更加剧烈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反应物种类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</w:t>
            </w:r>
          </w:p>
        </w:tc>
        <w:tc>
          <w:tcPr>
            <w:tcW w:w="6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单独加热氯酸钾较难分解，而在加入二氧化锰后加热迅速分解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催化剂</w:t>
            </w:r>
          </w:p>
        </w:tc>
      </w:tr>
    </w:tbl>
    <w:p>
      <w:pPr>
        <w:spacing w:line="24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第二部分非选择题（共60分）</w:t>
      </w:r>
    </w:p>
    <w:p>
      <w:pPr>
        <w:spacing w:line="24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二、填空題（本題包括5小题，共28分）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21.（4分）下列事实主要与空气中的哪种成分有关？（用化学符号或名称填空）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①可燃物能在空气中燃烧______________________________；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②空气是制氮肥的原料_____________________________；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③澄清的石灰水长期暴露在空气中会变浑浊_____________________________；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④冰水拿出冰箱后，瓶身变得很潮湿_____________________________。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22.（5分）写上相应的化字符号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镁元素___________________________；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铁元素___________________________；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铜元素___________________________；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锌元素___________________________；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二氧化碳___________________________。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23.（3分）物质的性质决定它的用途，用途反映性质。请完成下表：</w:t>
      </w:r>
    </w:p>
    <w:tbl>
      <w:tblPr>
        <w:tblStyle w:val="7"/>
        <w:tblW w:w="789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5"/>
        <w:gridCol w:w="30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物质的性质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对应的用途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例：超导材料在液氮的低温条件下显示超导性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超导体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（1）</w:t>
            </w:r>
            <w:r>
              <w:rPr>
                <w:rFonts w:hint="eastAsia" w:ascii="Times New Roman" w:hAnsi="Times New Roman"/>
              </w:rPr>
              <w:t>_______________________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食品包装中充氮气以防腐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酒精具有可燃性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（2）</w:t>
            </w:r>
            <w:r>
              <w:rPr>
                <w:rFonts w:hint="eastAsia" w:ascii="Times New Roman" w:hAnsi="Times New Roman"/>
              </w:rPr>
              <w:t>_______________________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8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（3）</w:t>
            </w:r>
            <w:r>
              <w:rPr>
                <w:rFonts w:hint="eastAsia" w:ascii="Times New Roman" w:hAnsi="Times New Roman"/>
              </w:rPr>
              <w:t>_______________________</w:t>
            </w:r>
          </w:p>
        </w:tc>
        <w:tc>
          <w:tcPr>
            <w:tcW w:w="30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石墨可以做电极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24.（5分）通常状况下，①水是一种没有颜色、没有气味、没有味道的透明液体，②在101KPa，4℃时水的密度最大，约为1g</w:t>
      </w:r>
      <w:r>
        <w:rPr>
          <w:rFonts w:hint="eastAsia" w:ascii="宋体" w:hAnsi="宋体"/>
        </w:rPr>
        <w:t>﹒</w:t>
      </w:r>
      <w:r>
        <w:rPr>
          <w:rFonts w:hint="eastAsia" w:ascii="Times New Roman" w:hAnsi="Times New Roman"/>
        </w:rPr>
        <w:t>cm</w:t>
      </w:r>
      <w:r>
        <w:rPr>
          <w:rFonts w:hint="eastAsia" w:ascii="Times New Roman" w:hAnsi="Times New Roman"/>
          <w:vertAlign w:val="superscript"/>
        </w:rPr>
        <w:t>-3</w:t>
      </w:r>
      <w:r>
        <w:rPr>
          <w:rFonts w:hint="eastAsia" w:ascii="Times New Roman" w:hAnsi="Times New Roman"/>
        </w:rPr>
        <w:t>，③在此压强下，将水加热到1</w:t>
      </w:r>
      <w:r>
        <w:rPr>
          <w:rFonts w:ascii="Times New Roman" w:hAnsi="Times New Roman"/>
        </w:rPr>
        <w:t>00</w:t>
      </w:r>
      <w:r>
        <w:rPr>
          <w:rFonts w:hint="eastAsia" w:ascii="Times New Roman" w:hAnsi="Times New Roman"/>
        </w:rPr>
        <w:t>℃就可以使其变成水蒸气。④在通电的条件下，水能分解出氢气和氧气。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请回答下列问题：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（1）水的物理性质有（填写序号）：_______________________；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（2）水的化学性质有（填写序号）：_______________________；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（3）水是实验中常用到的物质。请写出以下情况中，水的作用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①铁丝燃烧，集气瓶内要加入少量水_______________________；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②硫燃烧，集气瓶内要加入少量水_______________________。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25.（11分）写出下列变化的文字表达式或符号表达式。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①铁丝在氧气中燃烧_______________________；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②过氧化氢在二氧化锰做催化剂的条件下制取氧气_______________________；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③硫在空气中燃烧_______________________；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④加热氢气和氧化铜，得到水和铜_______________________；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⑤高锰酸钾制取氧气_______________________。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上述反应中，属于分解反应的是______________。（填序号）</w:t>
      </w:r>
    </w:p>
    <w:p>
      <w:pPr>
        <w:spacing w:line="24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三、实验题（本题包括4小题，共32分）。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26.（9分）图1所示装置可用于测定空气中氧气的含量，图2是用该装置测得实验过程中集气瓶内气压与时间关系图（该装置气密性良好，p</w:t>
      </w:r>
      <w:r>
        <w:rPr>
          <w:rFonts w:ascii="Times New Roman" w:hAnsi="Times New Roman"/>
          <w:vertAlign w:val="subscript"/>
        </w:rPr>
        <w:t>0</w:t>
      </w:r>
      <w:r>
        <w:rPr>
          <w:rFonts w:hint="eastAsia" w:ascii="Times New Roman" w:hAnsi="Times New Roman"/>
        </w:rPr>
        <w:t>是集气瓶内初始气压），回答下列问题：</w:t>
      </w:r>
    </w:p>
    <w:p>
      <w:pPr>
        <w:spacing w:line="24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29175" cy="1748790"/>
            <wp:effectExtent l="0" t="0" r="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50537" cy="175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（1）已知图中燃烧匙内装的是红磷，请写出红磷燃烧的文字表达式或符号表达式_____________________。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（2）该实验如果要另外找一种物质代替红磷的话，选择替代物该考虑以下哪些因素_____________________。（填编号）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A.该物质能否和氧气反应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B.该物质的颜色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C.反应后生成物的状态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D.该物质能否和氮气反应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（3）能够说明氧气约占空气体积1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5的实验现象是_____________________。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（4）红磷过一段时间熄灭了，这种现象说明氮气________________支持燃烧（“能”或是“不能”）；集气瓶内水平面上升一定高度后，________________上升（“能”或是“不能”）。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（5）有关该实验的说法，正确的是_________________（填编号）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A.红磷足量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B.红磷点燃后立即放入瓶中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C.红磷熄灭后立即打开止水夹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D.d点时反应刚好停止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E.b、c、d点时集气瓶中所含物质相同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F.集气瓶中气压瞬间变大是O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迅速消耗造成的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27.（5分）下表是学习小组研究影响过氧化氢（H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）分解速率的因素时的一组数据用10mLH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制取150mLO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所需的时间（秒）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（1）该研究小组在设计方案时，考虑了过氧化氢浓度、______________、______________等因素对过氧化氢分解速率的影响。</w:t>
      </w:r>
    </w:p>
    <w:p>
      <w:pPr>
        <w:spacing w:line="240" w:lineRule="auto"/>
        <w:rPr>
          <w:rFonts w:ascii="Times New Roman" w:hAnsi="Times New Roman"/>
        </w:rPr>
      </w:pPr>
    </w:p>
    <w:tbl>
      <w:tblPr>
        <w:tblStyle w:val="7"/>
        <w:tblW w:w="973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74"/>
        <w:gridCol w:w="1840"/>
        <w:gridCol w:w="1838"/>
        <w:gridCol w:w="1752"/>
        <w:gridCol w:w="182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4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反应条件\浓度</w:t>
            </w:r>
          </w:p>
        </w:tc>
        <w:tc>
          <w:tcPr>
            <w:tcW w:w="1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30%O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8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15%H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4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无催化剂、不加热</w:t>
            </w:r>
          </w:p>
        </w:tc>
        <w:tc>
          <w:tcPr>
            <w:tcW w:w="1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几乎不反应</w:t>
            </w:r>
          </w:p>
        </w:tc>
        <w:tc>
          <w:tcPr>
            <w:tcW w:w="18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几乎不反应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几乎不反应</w:t>
            </w:r>
          </w:p>
        </w:tc>
        <w:tc>
          <w:tcPr>
            <w:tcW w:w="1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几乎不反应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4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无催化剂、加热</w:t>
            </w:r>
          </w:p>
        </w:tc>
        <w:tc>
          <w:tcPr>
            <w:tcW w:w="1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8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540</w:t>
            </w:r>
          </w:p>
        </w:tc>
        <w:tc>
          <w:tcPr>
            <w:tcW w:w="1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720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4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催化剂、加热</w:t>
            </w:r>
          </w:p>
        </w:tc>
        <w:tc>
          <w:tcPr>
            <w:tcW w:w="1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7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</w:t>
            </w:r>
          </w:p>
        </w:tc>
        <w:tc>
          <w:tcPr>
            <w:tcW w:w="1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120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（2）从上述实验数据中可知，当反应条件为_________________________；过氧化氢浓度为____________时，过氧</w:t>
      </w:r>
      <w:r>
        <w:rPr>
          <w:rFonts w:ascii="Times New Roman" w:hAnsi="Times New Roman"/>
        </w:rPr>
        <w:t>化</w:t>
      </w:r>
      <w:r>
        <w:rPr>
          <w:rFonts w:hint="eastAsia" w:ascii="Times New Roman" w:hAnsi="Times New Roman"/>
        </w:rPr>
        <w:t>氢分解速率最快。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（3）由上表中最后一行数据，你可以得出的结论是________________________________。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28.（12分）在学习中我们了解到常用制取氧气的方法有如下图所示的四种途径：</w:t>
      </w:r>
    </w:p>
    <w:p>
      <w:pPr>
        <w:spacing w:line="24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120640" cy="2443480"/>
            <wp:effectExtent l="0" t="0" r="381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31531" cy="244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请回答问题：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（1）下列是实验室制取氧气的一些装置，请回答有关问题：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①写出仪器的名称：a</w:t>
      </w:r>
      <w:r>
        <w:rPr>
          <w:rFonts w:ascii="Times New Roman" w:hAnsi="Times New Roman"/>
        </w:rPr>
        <w:t>_________________b________________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实验室采用途径甲制取氧气，连接好仪器后，检查装置气密性时应先将玻璃导管放入水中，再_____________________，则装置气密性良好。用甲途径制取氧气时试管口要放一团棉花，目的是__________________，用E装置收集氧气，当_____________时开始收集，实验结束停止加热时，要先__________________然后再熄灭酒精灯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③釆用途径乙制取氧气，如需随时控制生成气体的量，发生装置最好选用_______________________。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④实验室采用途径丙制取氧气，该反应的文字（或符号）表达式为______________________；如果用F装置排空气法收集氧气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则氧气应从_____________(填“c”或“d”）端通入该装置。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（2）实验室常用氯化铵固体与碱石灰固体共热来制取氨气，常温下NH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是一种无色、有刺激性气味的气体，密度比空气小，NH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极易溶于水，其水溶液呈碱性，制取并收集NH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，应该从上图中选择的发生装置是________________（填编号），收集装置是_______________（填编号）。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29.（6分）做完“铁在氧气里燃烧”实验后，某兴趣小组有一些疑感不解的问题，于是他们进行了以下探究活动，请你一同参与。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【问题】细铁丝在氧气中燃烧为什么会“火星四射”？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【查阅资料1】①日常生活中的钢铁制品都含有少量碳杂质。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②含碳细铁丝燃烧时，其中的炭粒生成的CO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气体在熔融液态物质中形成气泡，熔融液态物质因气泡炸裂引起“火星四射”的现象。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【设计实验</w:t>
      </w:r>
      <w:r>
        <w:rPr>
          <w:rFonts w:ascii="Times New Roman" w:hAnsi="Times New Roman"/>
        </w:rPr>
        <w:t>】</w:t>
      </w:r>
      <w:r>
        <w:rPr>
          <w:rFonts w:hint="eastAsia" w:ascii="Times New Roman" w:hAnsi="Times New Roman"/>
        </w:rPr>
        <w:t>为了探究细铁丝在纯氧中燃烧产生“火星四射”现象</w:t>
      </w:r>
      <w:r>
        <w:rPr>
          <w:rFonts w:ascii="Times New Roman" w:hAnsi="Times New Roman"/>
        </w:rPr>
        <w:t>的原因，</w:t>
      </w:r>
      <w:r>
        <w:rPr>
          <w:rFonts w:hint="eastAsia" w:ascii="Times New Roman" w:hAnsi="Times New Roman"/>
        </w:rPr>
        <w:t>该小组同学设计的实验方案是：取长短粗细相同的含碳细铁丝和不含碳的细铁丝，分别在足量的氧气中燃烧，观察现象。你认为他们的方案_______________（填“合理”或“不合理”）。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探究】小明做细铁丝在氧气中的燃烧实验时，他把细铁丝绕成螺旋状，一端系在一根铁丝上，另一端系上一根火柴。点燃火柴后迅速把铁丝连同火柴一起插入集气瓶下部（没有接触到水，如图所示），但不见铁丝燃烧，反复实验均未成功。</w:t>
      </w:r>
    </w:p>
    <w:p>
      <w:pPr>
        <w:spacing w:line="24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237615" cy="179006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该同学认为可能导致失败的原因主要有三种：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A.铁丝表面有锈迹，影响了反应的进行；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B.点燃火柴后立即将它伸入瓶内，火柴燃烧消耗了氧气，不利于铁丝的燃烧；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C.火柴燃烧时有大量的热量放出，将铁丝和火柴迅速伸至集气瓶下部，因热胀冷缩之故。瓶内氧气会膨胀逸出，使铁丝无法燃烧。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针对假设A应作出的实验改进为（1）___________________________；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针对假设B应作出的实验改进为（2）___________________________；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针对假设C应作出的实验改进为（3）___________________________；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【查阅资料2】①黑色的Fe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和红色的Fe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的分解温度、铁的熔点见表：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高温时分解成</w:t>
      </w:r>
      <w:r>
        <w:rPr>
          <w:rFonts w:ascii="Times New Roman" w:hAnsi="Times New Roman"/>
        </w:rPr>
        <w:t>F</w:t>
      </w:r>
      <w:r>
        <w:rPr>
          <w:rFonts w:hint="eastAsia" w:ascii="Times New Roman" w:hAnsi="Times New Roman"/>
        </w:rPr>
        <w:t>e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</w:p>
    <w:p>
      <w:pPr>
        <w:spacing w:line="240" w:lineRule="auto"/>
        <w:rPr>
          <w:rFonts w:ascii="Times New Roman" w:hAnsi="Times New Roman"/>
          <w:vertAlign w:val="subscript"/>
        </w:rPr>
      </w:pPr>
      <w:r>
        <w:rPr>
          <w:rFonts w:hint="eastAsia" w:ascii="Times New Roman" w:hAnsi="Times New Roman"/>
        </w:rPr>
        <w:t>③FeO不稳定，容易被空气中的氧气氧化成Fe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</w:p>
    <w:tbl>
      <w:tblPr>
        <w:tblStyle w:val="7"/>
        <w:tblW w:w="510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5"/>
        <w:gridCol w:w="1185"/>
        <w:gridCol w:w="1065"/>
        <w:gridCol w:w="10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分解温度</w:t>
            </w:r>
            <w:r>
              <w:rPr>
                <w:rFonts w:hint="eastAsia" w:ascii="宋体" w:hAnsi="宋体" w:cs="宋体"/>
              </w:rPr>
              <w:t>℃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熔点/</w:t>
            </w:r>
            <w:r>
              <w:rPr>
                <w:rFonts w:hint="eastAsia" w:ascii="宋体" w:hAnsi="宋体" w:cs="宋体"/>
              </w:rPr>
              <w:t>℃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【理论探讨】根据铁丝燃烧的实验现象，并结合表中数据，可推知铁在氧气里燃烧时产生的高温应在______________之间，在此温度范围内Fe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已分解，所以铁在氧气里燃烧的产生是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【拓展延伸】有些超市的食品密封包装盒的透明盖内放有黑色的Fe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粉末，若粉末的颜色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，就说明包装盒破损进气，这样售货员就能及时发现并处理。</w:t>
      </w:r>
    </w:p>
    <w:p>
      <w:pPr>
        <w:widowControl/>
        <w:spacing w:line="240" w:lineRule="auto"/>
        <w:jc w:val="left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494A"/>
    <w:multiLevelType w:val="multilevel"/>
    <w:tmpl w:val="1C1A494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283"/>
    <w:rsid w:val="00005EBC"/>
    <w:rsid w:val="00030EAB"/>
    <w:rsid w:val="000460FF"/>
    <w:rsid w:val="00054E7B"/>
    <w:rsid w:val="000E4D02"/>
    <w:rsid w:val="00106CFA"/>
    <w:rsid w:val="001177F3"/>
    <w:rsid w:val="00171458"/>
    <w:rsid w:val="00173C1D"/>
    <w:rsid w:val="001764C3"/>
    <w:rsid w:val="0018010E"/>
    <w:rsid w:val="001853CA"/>
    <w:rsid w:val="00191C29"/>
    <w:rsid w:val="001B6D86"/>
    <w:rsid w:val="001C63DA"/>
    <w:rsid w:val="001D1DBE"/>
    <w:rsid w:val="001D722B"/>
    <w:rsid w:val="001F46BF"/>
    <w:rsid w:val="00201A7E"/>
    <w:rsid w:val="00204526"/>
    <w:rsid w:val="00221FC9"/>
    <w:rsid w:val="00237AA1"/>
    <w:rsid w:val="00244CEF"/>
    <w:rsid w:val="002457C2"/>
    <w:rsid w:val="00261E68"/>
    <w:rsid w:val="00262B83"/>
    <w:rsid w:val="002908F0"/>
    <w:rsid w:val="002A0E5D"/>
    <w:rsid w:val="002A1A21"/>
    <w:rsid w:val="002F06B2"/>
    <w:rsid w:val="003102DB"/>
    <w:rsid w:val="00336FCB"/>
    <w:rsid w:val="00354047"/>
    <w:rsid w:val="00364102"/>
    <w:rsid w:val="00381E75"/>
    <w:rsid w:val="003A076C"/>
    <w:rsid w:val="003B1712"/>
    <w:rsid w:val="003C4A95"/>
    <w:rsid w:val="003D0C09"/>
    <w:rsid w:val="003F18C8"/>
    <w:rsid w:val="004062F6"/>
    <w:rsid w:val="00406E28"/>
    <w:rsid w:val="00435F83"/>
    <w:rsid w:val="00444A46"/>
    <w:rsid w:val="004549E0"/>
    <w:rsid w:val="0046214C"/>
    <w:rsid w:val="0049183B"/>
    <w:rsid w:val="004B44B5"/>
    <w:rsid w:val="004B6DE2"/>
    <w:rsid w:val="004C446C"/>
    <w:rsid w:val="004D32C7"/>
    <w:rsid w:val="004D44FD"/>
    <w:rsid w:val="00505182"/>
    <w:rsid w:val="0055189A"/>
    <w:rsid w:val="0059145F"/>
    <w:rsid w:val="00596076"/>
    <w:rsid w:val="005A52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26A5"/>
    <w:rsid w:val="00644AEE"/>
    <w:rsid w:val="006D0448"/>
    <w:rsid w:val="006D14C3"/>
    <w:rsid w:val="006D5DE9"/>
    <w:rsid w:val="006F45E0"/>
    <w:rsid w:val="00701D6B"/>
    <w:rsid w:val="007061B2"/>
    <w:rsid w:val="00710935"/>
    <w:rsid w:val="00740A09"/>
    <w:rsid w:val="00762E26"/>
    <w:rsid w:val="00771C02"/>
    <w:rsid w:val="00785809"/>
    <w:rsid w:val="007F36C9"/>
    <w:rsid w:val="008277C7"/>
    <w:rsid w:val="00832EC9"/>
    <w:rsid w:val="008530B8"/>
    <w:rsid w:val="00863222"/>
    <w:rsid w:val="008634CD"/>
    <w:rsid w:val="008731FA"/>
    <w:rsid w:val="00880A38"/>
    <w:rsid w:val="0089156A"/>
    <w:rsid w:val="00893DD6"/>
    <w:rsid w:val="008D2E94"/>
    <w:rsid w:val="008E04FB"/>
    <w:rsid w:val="009105C3"/>
    <w:rsid w:val="00920CF7"/>
    <w:rsid w:val="009543DF"/>
    <w:rsid w:val="00974E0F"/>
    <w:rsid w:val="0097741F"/>
    <w:rsid w:val="00982128"/>
    <w:rsid w:val="0099463C"/>
    <w:rsid w:val="009A27BF"/>
    <w:rsid w:val="009A34FC"/>
    <w:rsid w:val="009A6D52"/>
    <w:rsid w:val="009B5666"/>
    <w:rsid w:val="009C4252"/>
    <w:rsid w:val="009E41E0"/>
    <w:rsid w:val="00A07DF2"/>
    <w:rsid w:val="00A23C00"/>
    <w:rsid w:val="00A405DB"/>
    <w:rsid w:val="00A46D54"/>
    <w:rsid w:val="00A536B0"/>
    <w:rsid w:val="00AB3EE3"/>
    <w:rsid w:val="00AD4827"/>
    <w:rsid w:val="00AD6B6A"/>
    <w:rsid w:val="00AF410D"/>
    <w:rsid w:val="00B46ED8"/>
    <w:rsid w:val="00B65162"/>
    <w:rsid w:val="00B70003"/>
    <w:rsid w:val="00B80D67"/>
    <w:rsid w:val="00B8100F"/>
    <w:rsid w:val="00B96924"/>
    <w:rsid w:val="00BA6011"/>
    <w:rsid w:val="00BB50C6"/>
    <w:rsid w:val="00BD2F40"/>
    <w:rsid w:val="00BD6F83"/>
    <w:rsid w:val="00C00892"/>
    <w:rsid w:val="00C018D9"/>
    <w:rsid w:val="00C02815"/>
    <w:rsid w:val="00C16DB9"/>
    <w:rsid w:val="00C2459A"/>
    <w:rsid w:val="00C26DB3"/>
    <w:rsid w:val="00C321EB"/>
    <w:rsid w:val="00C717A9"/>
    <w:rsid w:val="00C73945"/>
    <w:rsid w:val="00C979CF"/>
    <w:rsid w:val="00CA3588"/>
    <w:rsid w:val="00CA4A07"/>
    <w:rsid w:val="00D179D8"/>
    <w:rsid w:val="00D477A7"/>
    <w:rsid w:val="00D51257"/>
    <w:rsid w:val="00D634C2"/>
    <w:rsid w:val="00D66DFA"/>
    <w:rsid w:val="00D756B6"/>
    <w:rsid w:val="00D77F6E"/>
    <w:rsid w:val="00D83619"/>
    <w:rsid w:val="00DA0796"/>
    <w:rsid w:val="00DA3FE3"/>
    <w:rsid w:val="00DA5448"/>
    <w:rsid w:val="00DA6D0C"/>
    <w:rsid w:val="00DB6888"/>
    <w:rsid w:val="00DE480C"/>
    <w:rsid w:val="00DF071B"/>
    <w:rsid w:val="00E22C2C"/>
    <w:rsid w:val="00E63075"/>
    <w:rsid w:val="00E77AB6"/>
    <w:rsid w:val="00E80E68"/>
    <w:rsid w:val="00E97096"/>
    <w:rsid w:val="00EA0188"/>
    <w:rsid w:val="00EB17B4"/>
    <w:rsid w:val="00EB2EFA"/>
    <w:rsid w:val="00ED1550"/>
    <w:rsid w:val="00ED4F9A"/>
    <w:rsid w:val="00EE1A37"/>
    <w:rsid w:val="00F01FBC"/>
    <w:rsid w:val="00F21C80"/>
    <w:rsid w:val="00F425EC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54B052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1.bin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9F38F5-994C-42AB-8DE5-8C5EB7E4A5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913</Words>
  <Characters>5208</Characters>
  <Lines>43</Lines>
  <Paragraphs>12</Paragraphs>
  <TotalTime>51</TotalTime>
  <ScaleCrop>false</ScaleCrop>
  <LinksUpToDate>false</LinksUpToDate>
  <CharactersWithSpaces>6109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2020-10-28T07:48:38Z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