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018F5">
      <w:pPr>
        <w:jc w:val="center"/>
        <w:rPr>
          <w:rFonts w:asciiTheme="minorEastAsia" w:hAnsiTheme="minorEastAsia" w:cstheme="minorEastAsia"/>
          <w:b/>
          <w:bCs/>
          <w:color w:val="000000" w:themeColor="text1"/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36"/>
          <w:szCs w:val="36"/>
        </w:rPr>
        <w:t>魏县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36"/>
          <w:szCs w:val="36"/>
        </w:rPr>
        <w:t>2020-2021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36"/>
          <w:szCs w:val="36"/>
        </w:rPr>
        <w:t>学年度第一学期期中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36"/>
          <w:szCs w:val="36"/>
        </w:rPr>
        <w:t>教学质量检测</w:t>
      </w:r>
    </w:p>
    <w:p w:rsidR="00E018F5">
      <w:pPr>
        <w:jc w:val="center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44"/>
          <w:szCs w:val="44"/>
        </w:rPr>
        <w:t>八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44"/>
          <w:szCs w:val="44"/>
        </w:rPr>
        <w:t>年级语文试卷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参考答案</w:t>
      </w:r>
    </w:p>
    <w:p w:rsidR="00E018F5">
      <w:pPr>
        <w:widowControl/>
        <w:snapToGrid w:val="0"/>
        <w:spacing w:line="216" w:lineRule="auto"/>
        <w:jc w:val="left"/>
        <w:rPr>
          <w:rFonts w:ascii="宋体" w:eastAsia="宋体" w:hAnsi="宋体" w:cs="宋体"/>
          <w:b/>
          <w:bCs/>
          <w:kern w:val="0"/>
          <w:szCs w:val="21"/>
          <w:lang w:bidi="ar"/>
        </w:rPr>
      </w:pP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一、</w:t>
      </w:r>
    </w:p>
    <w:p w:rsidR="00423AE6">
      <w:pPr>
        <w:widowControl/>
        <w:snapToGrid w:val="0"/>
        <w:spacing w:line="216" w:lineRule="auto"/>
        <w:jc w:val="left"/>
        <w:rPr>
          <w:rFonts w:ascii="宋体" w:eastAsia="宋体" w:hAnsi="宋体" w:cs="宋体" w:hint="eastAsia"/>
          <w:b/>
          <w:bCs/>
          <w:kern w:val="0"/>
          <w:szCs w:val="21"/>
          <w:lang w:bidi="ar"/>
        </w:rPr>
      </w:pP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1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99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A</w:t>
      </w:r>
    </w:p>
    <w:p w:rsidR="00E018F5">
      <w:pPr>
        <w:widowControl/>
        <w:snapToGrid w:val="0"/>
        <w:spacing w:line="216" w:lineRule="auto"/>
        <w:jc w:val="left"/>
        <w:rPr>
          <w:b/>
          <w:bCs/>
          <w:szCs w:val="21"/>
        </w:rPr>
      </w:pP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2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、错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字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 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挡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健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潦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振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正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确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字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当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键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缭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震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3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D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4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B[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解析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]A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项，语意重复，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“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尤其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”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和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“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特别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”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重复，可删去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“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特别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”: C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项，成分残缺，应在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“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校园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”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后加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“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的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活动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”: D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项，不合逻辑，删去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“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之一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”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5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B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6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、示例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嫦娥四号将去月球南极</w:t>
      </w:r>
      <w:r w:rsidR="00423AE6"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背面巡视探测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7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、综合性学习。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(8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1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）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支月英扎根乡村教育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36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年。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2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）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答案示例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春蚕到死丝方尽，蜡炬成灰泪始干。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②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落红不是无情物，化作春泥更护花。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（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3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）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例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春蚕到死丝方尽，蜡炬成灰泪始干。老师，您辛苦了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! (2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 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②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例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恩师风采师生故事课堂风景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二、阅读理解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(45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(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一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)(14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8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、人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u w:val="single"/>
          <w:lang w:bidi="ar"/>
        </w:rPr>
        <w:t>人民解放军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;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时间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u w:val="single"/>
          <w:lang w:bidi="ar"/>
        </w:rPr>
        <w:t>二十一日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;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人数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u w:val="single"/>
          <w:lang w:bidi="ar"/>
        </w:rPr>
        <w:t>大约三十万人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;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事件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u w:val="single"/>
          <w:lang w:bidi="ar"/>
        </w:rPr>
        <w:t>渡过长江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(4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9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</w:t>
      </w:r>
      <w:r>
        <w:rPr>
          <w:rFonts w:ascii="宋体" w:eastAsia="宋体" w:hAnsi="宋体" w:cs="宋体"/>
          <w:b/>
          <w:bCs/>
          <w:kern w:val="0"/>
          <w:szCs w:val="21"/>
          <w:u w:val="single"/>
          <w:lang w:bidi="ar"/>
        </w:rPr>
        <w:t>渡江战役的正义性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(2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10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、摧枯拉朽、毫无斗志、纷纷溃退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;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万船齐发、占领、进击、英雄式的战斗。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11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、人民</w:t>
      </w:r>
      <w:r w:rsidR="00423AE6"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>解放军正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以自己的英雄式的战斗，坚决地执行毛主席朱总司令的命令。表达了作者对人民解放军的革命英雄主义精神的高度赞扬。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(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二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 (16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12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(1)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或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有时。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(1 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 (2)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奔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飞奔的马。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(1 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)(3)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绝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消失。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(1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 (4)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俱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全，都。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(1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13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、清荣峻茂，良多趣味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(2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实是欲界之仙都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(2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14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《三峽》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猿鸣渲染三峡秋天萧瑟凄凉的气氛。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(2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《答谢中书书》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猿呜渲染了清晨充满生机与活力的热闹气氛。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(2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15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 (1)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如果不到正午或半夜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.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就看不见太阳或月亮。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 (2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(2)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傍晚的太阳快要落山了，潜游在水中的鱼争相跃出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水面。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(2 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(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三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 (13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16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A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D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17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、突出作品描写的那个地方那个时代的生活特征，为主人公的活动提供社会背景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烘托人物淡而质朴的人生境界。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 18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、老白身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上和他与乡人的关系，他身上的超然与实在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收纸字不惊动主人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逢年过节大家送他钱财与食物。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  <w:t>19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、形象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老白对自己清贫生活现状坦然面对，平静地生活，没有过多的奢望，达观安命，尽心尽责，呈现出一种超然而又实在人生态度。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②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善于处理人与人之间关系，和顺融洽的普普通通的社会底层百姓。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  </w:t>
      </w:r>
      <w:r>
        <w:rPr>
          <w:rFonts w:ascii="宋体" w:eastAsia="宋体" w:hAnsi="宋体" w:cs="宋体" w:hint="eastAsia"/>
          <w:b/>
          <w:bCs/>
          <w:kern w:val="0"/>
          <w:szCs w:val="21"/>
          <w:lang w:bidi="ar"/>
        </w:rPr>
        <w:t xml:space="preserve"> 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社会意义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:①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塑造老白的形象是作者关注底层百姓的生活生存状态，关注民生。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②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弘扬普通人积极地面对生活的乐观向上的淳朴的生活态度和精神。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br/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三、写作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(50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分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)</w:t>
      </w:r>
      <w:r>
        <w:rPr>
          <w:rFonts w:ascii="宋体" w:eastAsia="宋体" w:hAnsi="宋体" w:cs="宋体"/>
          <w:b/>
          <w:bCs/>
          <w:kern w:val="0"/>
          <w:szCs w:val="21"/>
          <w:lang w:bidi="ar"/>
        </w:rPr>
        <w:t>略</w:t>
      </w:r>
    </w:p>
    <w:p w:rsidR="00E018F5">
      <w:pPr>
        <w:snapToGrid w:val="0"/>
        <w:spacing w:line="216" w:lineRule="auto"/>
        <w:jc w:val="center"/>
        <w:rPr>
          <w:rFonts w:asciiTheme="minorEastAsia" w:hAnsiTheme="minorEastAsia" w:cstheme="minorEastAsia"/>
          <w:b/>
          <w:bCs/>
          <w:color w:val="000000" w:themeColor="text1"/>
          <w:szCs w:val="21"/>
        </w:rPr>
      </w:pPr>
    </w:p>
    <w:p w:rsidR="00E018F5">
      <w:pPr>
        <w:snapToGrid w:val="0"/>
        <w:spacing w:line="216" w:lineRule="auto"/>
      </w:pPr>
      <w:bookmarkStart w:id="0" w:name="_GoBack"/>
      <w:bookmarkEnd w:id="0"/>
    </w:p>
    <w:sectPr>
      <w:footerReference w:type="default" r:id="rId6"/>
      <w:pgSz w:w="11906" w:h="16838"/>
      <w:pgMar w:top="2421" w:right="1984" w:bottom="1854" w:left="1984" w:header="2098" w:footer="2381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018F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018F5">
                          <w:pPr>
                            <w:pStyle w:val="Footer"/>
                            <w:rPr>
                              <w:rFonts w:asciiTheme="minorEastAsia" w:hAnsiTheme="minorEastAsia" w:cstheme="minorEastAsia"/>
                              <w:b/>
                              <w:bCs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b/>
                              <w:bCs/>
                              <w:sz w:val="21"/>
                              <w:szCs w:val="21"/>
                            </w:rPr>
                            <w:t>八年级语文试卷参考答案第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b/>
                              <w:bCs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b/>
                              <w:bCs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b/>
                              <w:bCs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9D1E21">
                            <w:rPr>
                              <w:rFonts w:asciiTheme="minorEastAsia" w:hAnsiTheme="minorEastAsia" w:cstheme="minorEastAsia"/>
                              <w:b/>
                              <w:bCs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b/>
                              <w:bCs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b/>
                              <w:bCs/>
                              <w:sz w:val="21"/>
                              <w:szCs w:val="21"/>
                            </w:rPr>
                            <w:t>页（共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b/>
                              <w:bCs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b/>
                              <w:bCs/>
                              <w:sz w:val="21"/>
                              <w:szCs w:val="21"/>
                            </w:rPr>
                            <w:t>页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b/>
                              <w:bCs/>
                              <w:sz w:val="21"/>
                              <w:szCs w:val="21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fillcolor="white" stroked="f" strokeweight="0.5pt">
              <v:textbox style="mso-fit-shape-to-text:t" inset="0,0,0,0">
                <w:txbxContent>
                  <w:p w:rsidR="00E018F5">
                    <w:pPr>
                      <w:pStyle w:val="Footer"/>
                      <w:rPr>
                        <w:rFonts w:asciiTheme="minorEastAsia" w:hAnsiTheme="minorEastAsia" w:cstheme="minorEastAsia"/>
                        <w:b/>
                        <w:bCs/>
                        <w:sz w:val="21"/>
                        <w:szCs w:val="21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b/>
                        <w:bCs/>
                        <w:sz w:val="21"/>
                        <w:szCs w:val="21"/>
                      </w:rPr>
                      <w:t>八年级语文试卷参考答案第</w:t>
                    </w:r>
                    <w:r>
                      <w:rPr>
                        <w:rFonts w:asciiTheme="minorEastAsia" w:hAnsiTheme="minorEastAsia" w:cstheme="minorEastAsia" w:hint="eastAsia"/>
                        <w:b/>
                        <w:bCs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b/>
                        <w:bCs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b/>
                        <w:bCs/>
                        <w:sz w:val="21"/>
                        <w:szCs w:val="21"/>
                      </w:rPr>
                      <w:fldChar w:fldCharType="separate"/>
                    </w:r>
                    <w:r w:rsidR="009D1E21">
                      <w:rPr>
                        <w:rFonts w:asciiTheme="minorEastAsia" w:hAnsiTheme="minorEastAsia" w:cstheme="minorEastAsia"/>
                        <w:b/>
                        <w:bCs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b/>
                        <w:bCs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b/>
                        <w:bCs/>
                        <w:sz w:val="21"/>
                        <w:szCs w:val="21"/>
                      </w:rPr>
                      <w:t>页（共</w:t>
                    </w:r>
                    <w:r>
                      <w:rPr>
                        <w:rFonts w:asciiTheme="minorEastAsia" w:hAnsiTheme="minorEastAsia" w:cstheme="minorEastAsia" w:hint="eastAsia"/>
                        <w:b/>
                        <w:bCs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b/>
                        <w:bCs/>
                        <w:sz w:val="21"/>
                        <w:szCs w:val="21"/>
                      </w:rPr>
                      <w:t>页</w:t>
                    </w:r>
                    <w:r>
                      <w:rPr>
                        <w:rFonts w:asciiTheme="minorEastAsia" w:hAnsiTheme="minorEastAsia" w:cstheme="minorEastAsia" w:hint="eastAsia"/>
                        <w:b/>
                        <w:bCs/>
                        <w:sz w:val="21"/>
                        <w:szCs w:val="21"/>
                      </w:rPr>
                      <w:t>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E036A9"/>
    <w:rsid w:val="00423AE6"/>
    <w:rsid w:val="009D1E21"/>
    <w:rsid w:val="00A71B0D"/>
    <w:rsid w:val="00E018F5"/>
    <w:rsid w:val="17B27E1C"/>
    <w:rsid w:val="1D545F66"/>
    <w:rsid w:val="24CA0203"/>
    <w:rsid w:val="4A3659C6"/>
    <w:rsid w:val="63E036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别再错过我.</dc:creator>
  <cp:lastModifiedBy>xb21cn</cp:lastModifiedBy>
  <cp:revision>3</cp:revision>
  <dcterms:created xsi:type="dcterms:W3CDTF">2020-11-05T12:52:00Z</dcterms:created>
  <dcterms:modified xsi:type="dcterms:W3CDTF">2020-11-06T07:35:00Z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