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ascii="宋体" w:hAnsi="宋体" w:hint="eastAsia"/>
          <w:sz w:val="21"/>
          <w:szCs w:val="21"/>
          <w:lang w:eastAsia="zh-CN"/>
        </w:rPr>
      </w:pPr>
      <w:r>
        <w:rPr>
          <w:rFonts w:ascii="宋体" w:hAnsi="宋体" w:hint="eastAsia"/>
          <w:sz w:val="21"/>
          <w:szCs w:val="21"/>
          <w:lang w:eastAsia="zh-CN"/>
        </w:rPr>
        <w:drawing>
          <wp:inline distT="0" distB="0" distL="114300" distR="114300">
            <wp:extent cx="5969000" cy="9364980"/>
            <wp:effectExtent l="0" t="0" r="12700" b="7620"/>
            <wp:docPr id="41" name="图片 4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874286" name="图片 4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>
                      <a:lum bright="-12000"/>
                    </a:blip>
                    <a:srcRect r="625" b="2321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6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1"/>
          <w:szCs w:val="21"/>
          <w:lang w:eastAsia="zh-CN"/>
        </w:rPr>
        <w:drawing>
          <wp:inline distT="0" distB="0" distL="114300" distR="114300">
            <wp:extent cx="5969000" cy="9571355"/>
            <wp:effectExtent l="0" t="0" r="12700" b="10795"/>
            <wp:docPr id="42" name="图片 4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979644" name="图片 4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bright="-12000"/>
                    </a:blip>
                    <a:srcRect r="2716" b="2317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7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1"/>
          <w:szCs w:val="21"/>
          <w:lang w:eastAsia="zh-CN"/>
        </w:rPr>
        <w:drawing>
          <wp:inline distT="0" distB="0" distL="114300" distR="114300">
            <wp:extent cx="5969000" cy="8849360"/>
            <wp:effectExtent l="0" t="0" r="12700" b="8890"/>
            <wp:docPr id="43" name="图片 4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864750" name="图片 4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bright="-12000"/>
                    </a:blip>
                    <a:srcRect r="1278" b="279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1"/>
          <w:szCs w:val="21"/>
          <w:lang w:eastAsia="zh-CN"/>
        </w:rPr>
        <w:drawing>
          <wp:inline distT="0" distB="0" distL="114300" distR="114300">
            <wp:extent cx="5969000" cy="9109075"/>
            <wp:effectExtent l="0" t="0" r="12700" b="15875"/>
            <wp:docPr id="44" name="图片 4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69224" name="图片 4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-12000"/>
                    </a:blip>
                    <a:srcRect r="1409" b="2590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0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1"/>
          <w:szCs w:val="21"/>
          <w:lang w:eastAsia="zh-CN"/>
        </w:rPr>
        <w:drawing>
          <wp:inline distT="0" distB="0" distL="114300" distR="114300">
            <wp:extent cx="5969000" cy="9185910"/>
            <wp:effectExtent l="0" t="0" r="12700" b="15240"/>
            <wp:docPr id="45" name="图片 4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038943" name="图片 4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lum bright="-12000"/>
                    </a:blip>
                    <a:srcRect r="1496" b="2534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8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1"/>
          <w:szCs w:val="21"/>
          <w:lang w:eastAsia="zh-CN"/>
        </w:rPr>
        <w:drawing>
          <wp:inline distT="0" distB="0" distL="114300" distR="114300">
            <wp:extent cx="5969000" cy="9596120"/>
            <wp:effectExtent l="0" t="0" r="12700" b="5080"/>
            <wp:docPr id="46" name="图片 4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85076" name="图片 4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bright="-12000"/>
                    </a:blip>
                    <a:srcRect r="4895" b="2470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9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1"/>
          <w:szCs w:val="21"/>
          <w:lang w:eastAsia="zh-CN"/>
        </w:rPr>
        <w:drawing>
          <wp:inline distT="0" distB="0" distL="114300" distR="114300">
            <wp:extent cx="5969000" cy="9290685"/>
            <wp:effectExtent l="0" t="0" r="12700" b="5715"/>
            <wp:docPr id="47" name="图片 4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821124" name="图片 4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lum bright="-18000"/>
                    </a:blip>
                    <a:srcRect r="1060" b="2415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1"/>
          <w:szCs w:val="21"/>
          <w:lang w:eastAsia="zh-CN"/>
        </w:rPr>
        <w:drawing>
          <wp:inline distT="0" distB="0" distL="114300" distR="114300">
            <wp:extent cx="5969000" cy="9393555"/>
            <wp:effectExtent l="0" t="0" r="12700" b="17145"/>
            <wp:docPr id="48" name="图片 4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457831" name="图片 4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>
                      <a:lum bright="-18000"/>
                    </a:blip>
                    <a:srcRect r="2280" b="2426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9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40" w:lineRule="exact"/>
        <w:jc w:val="center"/>
        <w:rPr>
          <w:rFonts w:ascii="方正书宋简体" w:eastAsia="方正书宋简体" w:hint="eastAsia"/>
          <w:b/>
          <w:sz w:val="32"/>
          <w:szCs w:val="32"/>
        </w:rPr>
      </w:pPr>
      <w:r>
        <w:rPr>
          <w:rFonts w:ascii="方正书宋简体" w:eastAsia="方正书宋简体" w:hint="eastAsia"/>
          <w:b/>
          <w:sz w:val="32"/>
          <w:szCs w:val="32"/>
        </w:rPr>
        <w:t>2020~2021学年第一期期中考试八年级语文参考答案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一、积累与运用（28分）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1.  C（2分） 2. D(2分） 3.示例：湘西州举办“2020年文化和自然遗产日开幕式暨文化生态保护区建设表彰大会”（ 2分） 4.略 （共8分）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5. （1）因为他们认为“我”不应该喊他们“喂”，而应该称呼“同志”（或“小鬼”“红小鬼”）。（2分）</w:t>
      </w:r>
      <w:r>
        <w:rPr>
          <w:rFonts w:ascii="方正书宋简体" w:eastAsia="方正书宋简体" w:hint="eastAsia"/>
        </w:rPr>
        <w:br/>
      </w:r>
      <w:r>
        <w:rPr>
          <w:rFonts w:eastAsia="方正书宋简体" w:hint="eastAsia"/>
        </w:rPr>
        <w:t>   </w:t>
      </w:r>
      <w:r>
        <w:rPr>
          <w:rFonts w:ascii="方正书宋简体" w:eastAsia="方正书宋简体" w:hint="eastAsia"/>
        </w:rPr>
        <w:t xml:space="preserve"> （2）彭德怀不得不写了一张通行证，自己签了字，他们才放行。这体现了他们工作中忠于职守、一视同仁的形象特点。（2分）6.A  </w:t>
      </w:r>
    </w:p>
    <w:p>
      <w:pPr>
        <w:spacing w:line="260" w:lineRule="exact"/>
        <w:rPr>
          <w:rFonts w:ascii="方正楷体简体" w:eastAsia="方正楷体简体" w:hint="eastAsia"/>
        </w:rPr>
      </w:pPr>
      <w:r>
        <w:rPr>
          <w:rFonts w:ascii="方正书宋简体" w:eastAsia="方正书宋简体" w:hint="eastAsia"/>
        </w:rPr>
        <w:t xml:space="preserve">7.（1）                                 </w:t>
      </w:r>
      <w:r>
        <w:rPr>
          <w:rFonts w:ascii="方正楷体简体" w:eastAsia="方正楷体简体" w:hint="eastAsia"/>
        </w:rPr>
        <w:t>邀请卡</w:t>
      </w:r>
    </w:p>
    <w:p>
      <w:pPr>
        <w:spacing w:line="260" w:lineRule="exact"/>
        <w:rPr>
          <w:rFonts w:ascii="方正楷体简体" w:eastAsia="方正楷体简体" w:hint="eastAsia"/>
        </w:rPr>
      </w:pPr>
      <w:r>
        <w:rPr>
          <w:rFonts w:ascii="方正楷体简体" w:eastAsia="方正楷体简体" w:hint="eastAsia"/>
        </w:rPr>
        <w:t xml:space="preserve">      尊敬的家长：</w:t>
      </w:r>
    </w:p>
    <w:p>
      <w:pPr>
        <w:spacing w:line="260" w:lineRule="exact"/>
        <w:ind w:firstLine="1050" w:firstLineChars="500"/>
        <w:rPr>
          <w:rFonts w:ascii="方正楷体简体" w:eastAsia="方正楷体简体" w:hint="eastAsia"/>
        </w:rPr>
      </w:pPr>
      <w:r>
        <w:rPr>
          <w:rFonts w:ascii="方正楷体简体" w:eastAsia="方正楷体简体" w:hint="eastAsia"/>
        </w:rPr>
        <w:t>我班定于x月x日x时，在本班教室开展“学会感恩”主题教育活动。届时恭请您光临指导。</w:t>
      </w:r>
    </w:p>
    <w:p>
      <w:pPr>
        <w:spacing w:line="260" w:lineRule="exact"/>
        <w:rPr>
          <w:rFonts w:ascii="方正楷体简体" w:eastAsia="方正楷体简体" w:hint="eastAsia"/>
        </w:rPr>
      </w:pPr>
      <w:r>
        <w:rPr>
          <w:rFonts w:ascii="方正楷体简体" w:eastAsia="方正楷体简体" w:hint="eastAsia"/>
        </w:rPr>
        <w:t xml:space="preserve">                                                                      八（1）班班委</w:t>
      </w:r>
    </w:p>
    <w:p>
      <w:pPr>
        <w:spacing w:line="260" w:lineRule="exact"/>
        <w:rPr>
          <w:rFonts w:ascii="方正楷体简体" w:eastAsia="方正楷体简体" w:hint="eastAsia"/>
        </w:rPr>
      </w:pPr>
      <w:r>
        <w:rPr>
          <w:rFonts w:ascii="方正楷体简体" w:eastAsia="方正楷体简体" w:hint="eastAsia"/>
        </w:rPr>
        <w:t xml:space="preserve">                                                                         x年x月x日</w:t>
      </w:r>
    </w:p>
    <w:p>
      <w:pPr>
        <w:spacing w:line="260" w:lineRule="exact"/>
        <w:ind w:firstLine="945" w:firstLineChars="450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（共5处内容：错一处1分，扣完为止）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(2)任务二：（2分：组合正确，一副对联1分；只给上联或下联，位置颠倒，均不得分）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对联一：上联——快刀无声除病患 下联——良医有术救危人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对联二：上联——借得大江千斛水 下联——还与高堂万重恩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（3）任务三：（3分，观点1分，论证1分，语言1分）示例一：感恩是一种处世哲学，是生活中的大智慧，学会感恩，为了擦亮蒙尘的心灵而不致麻木；学会感恩，为了将无以为报的付出永铭于心。让感恩成为一种自觉！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示例二：感恩，是一种对恩惠心存感激的情感。心有感恩的人，胸怀宽阔，会自觉予人相助；不会感恩的人，心怀冷漠，若这样的人多了，社会会变得冷酷无望。心怀感恩需从小做起。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二、现代文阅读（28分）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70162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方正书宋简体" w:eastAsia="方正书宋简体" w:hint="eastAsia"/>
        </w:rPr>
        <w:t>（一）8.五岁时，我爬上墙头摘花，爸爸搬走梯子却不接住跳下的“我”，借此教‘我’做人行事；（1分）后来弟弟爬上墙头摘花，爸爸柔情满怀地接住了弟弟（1分）；“我内心难受，妈妈借机告诉我成长的道理，爸爸特意做鱼安慰我（1分）；做爸爸后，我用同样的方法让儿子摔下，我理解了爸爸的苦心（1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9.示例一：运用神态描写、动作描写，生动形象有具体准确地描绘出爸爸做鱼时的笨拙，表现出爸爸对我深沉的爱（描写2分，分析2分）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示例二：运用对比手法，父亲脸上的“懵懂疑惑”和“展颜舒眉”，“满面烟尘”和“春风得意”形成鲜明的对比。既突出爸爸做鱼时的笨拙，表现出爸爸对我深沉的爱（赏析角度1分，内容1分，分析2分）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 xml:space="preserve">10. </w:t>
      </w:r>
      <w:r>
        <w:rPr>
          <w:rFonts w:ascii="方正书宋简体" w:eastAsia="方正书宋简体" w:hint="eastAsia"/>
        </w:rPr>
        <w:fldChar w:fldCharType="begin"/>
      </w:r>
      <w:r>
        <w:rPr>
          <w:rFonts w:ascii="方正书宋简体" w:eastAsia="方正书宋简体" w:hint="eastAsia"/>
        </w:rPr>
        <w:instrText xml:space="preserve"> = 1 \* GB3 \* MERGEFORMAT </w:instrText>
      </w:r>
      <w:r>
        <w:rPr>
          <w:rFonts w:ascii="方正书宋简体" w:eastAsia="方正书宋简体" w:hint="eastAsia"/>
        </w:rPr>
        <w:fldChar w:fldCharType="separate"/>
      </w:r>
      <w:r>
        <w:rPr>
          <w:rFonts w:ascii="方正书宋简体" w:eastAsia="方正书宋简体" w:hint="eastAsia"/>
        </w:rPr>
        <w:t>①</w:t>
      </w:r>
      <w:r>
        <w:rPr>
          <w:rFonts w:ascii="方正书宋简体" w:eastAsia="方正书宋简体" w:hint="eastAsia"/>
        </w:rPr>
        <w:fldChar w:fldCharType="end"/>
      </w:r>
      <w:r>
        <w:rPr>
          <w:rFonts w:ascii="方正书宋简体" w:eastAsia="方正书宋简体" w:hint="eastAsia"/>
        </w:rPr>
        <w:t>以“爸爸的样子”作为线索贯串全文，使文章结构严谨；②概括了文章的主要内容，所写的几件事都与“爸爸的样子”有关；③暗示了文章主旨，寄寓了爸爸对孩子深沉的爱及“我”对爸爸的感恩之情；④这个题目新颖，设置悬念激发读者阅读兴趣。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11.示例一：赞同表现浓浓的亲情的看法，爸爸用温暖的双手紧紧拥着弟弟，妈妈两次安慰“我”爸爸在我觉得心酸难受时，特意为我做鱼吃，等，表现了父母对孩子的爱，全文洋溢着浓浓的亲情。（看法1分，结合内容1分，分析2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示例二:赞同”父母要善于引导子女成长“的看法。爸爸在”我“和弟弟从墙头跳下时，分别采用“闪身躲过”和“接住孩子”的方式，让我明白成长中的不同道理；我做父亲后，也学着采用同样的方式教导儿子。文章传递出要善于引导子女成长这一主题（看法1分，结合内容1分，分析2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（二）12.艾溪湖湿地的景色美,艾溪湖湿地守护者们的心灵美。（2分）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13.共4分,从一个角度做批注、言之成理、能自圆其说即可。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14.“这”不仅指代人鹤相伴相依的生活,还指鸟(动物)与人能够和谐共存。（2分）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15.发现千岁鹤时,指挥工作人员迅速隐蔽,她简约而干练;大学四年,没向家里要-分钱,她独立能干;坚持理想,不顾条件艰苦、质疑批评,拜师学养鸟,她执着倔强;临危受命赶往江西,救冶病危的白天鹅,一干就是四年,体现了她的责任与担当;将艾溪湖湿地打造成候鸟乐园,矢志不渝保护自然,她志向远大。（共4分,答出两点得满分。言之成理即可）。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三、古诗文阅读（14分）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16.B  17.（这里）实在是人间仙境，自从谢灵运以来，就不再有能够欣赏着奇丽景色的人了.18.总领全文，点明中心，奠定了全文的写景抒情基调。（3分，意对即可）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 xml:space="preserve">19.示例：都运用了多角度描写的方法。如从视觉和听觉等表现色彩、形态、声音等。生动形象地展示出景物的鲜明特征，充分表现了山川自然的美好，寄寓了强烈的热爱之情。若答动静结合、化静为动等其它写法及其作用，符合要求也可。（3分，意思答对即可给分）  </w:t>
      </w:r>
      <w:r>
        <w:rPr>
          <w:rFonts w:eastAsia="方正书宋简体" w:hint="eastAsia"/>
        </w:rPr>
        <w:t> 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20.可从诗题“使至塞上”，诗句中“边、居延、汉塞、胡天、大漠、萧关、燕然、属国、都户”等词语（地名、官名）看出这是一首边塞诗。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21..示例一：“直”“圆”两字精炼传神，线条简约，描绘的景物不多，但画面开阔、意境雄浑。 示例二：诗中的“直”字与“圆”字，都用得逼真传神，非常讲究景物的画面感，充分体现了王维“诗中有画”的特色。 示例三：把孤烟放在广阔的大漠背景之下，渲染了边塞苍凉之美，“孤”字烘托了诗人被排挤出朝廷的孤寂心情。评分标准：（2分，写出特点1分；语句通顺1分）。</w:t>
      </w:r>
    </w:p>
    <w:p>
      <w:pPr>
        <w:spacing w:line="260" w:lineRule="exact"/>
        <w:rPr>
          <w:rFonts w:ascii="方正书宋简体" w:eastAsia="方正书宋简体" w:hint="eastAsia"/>
        </w:rPr>
      </w:pPr>
      <w:r>
        <w:rPr>
          <w:rFonts w:ascii="方正书宋简体" w:eastAsia="方正书宋简体" w:hint="eastAsia"/>
        </w:rPr>
        <w:t>四、作文（50分）  见“中考”标准</w:t>
      </w:r>
    </w:p>
    <w:p>
      <w:pPr>
        <w:pStyle w:val="BodyText"/>
        <w:jc w:val="both"/>
        <w:rPr>
          <w:rFonts w:hint="eastAsia"/>
          <w:lang w:eastAsia="zh-CN"/>
        </w:rPr>
      </w:pP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entury Gothic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  <w:font w:name="方正书宋简体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方正楷体简体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D0458CB"/>
    <w:rsid w:val="00CA6D31"/>
    <w:rsid w:val="09760C4F"/>
    <w:rsid w:val="0D0458CB"/>
    <w:rsid w:val="0EF761F6"/>
    <w:rsid w:val="14355FD9"/>
    <w:rsid w:val="187B0B25"/>
    <w:rsid w:val="22421C04"/>
    <w:rsid w:val="24DC22F8"/>
    <w:rsid w:val="2CA110AE"/>
    <w:rsid w:val="3D193EE5"/>
    <w:rsid w:val="4D40187A"/>
    <w:rsid w:val="5223442A"/>
    <w:rsid w:val="580B3040"/>
    <w:rsid w:val="58225808"/>
    <w:rsid w:val="643A3AD3"/>
    <w:rsid w:val="6AF27418"/>
    <w:rsid w:val="71DF72D6"/>
    <w:rsid w:val="76231A6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qFormat="1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1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next w:val="Header"/>
    <w:uiPriority w:val="1"/>
    <w:qFormat/>
    <w:pPr>
      <w:jc w:val="center"/>
    </w:pPr>
    <w:rPr>
      <w:rFonts w:ascii="Times New Roman" w:hAnsi="Times New Roman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styleId="PageNumber">
    <w:name w:val="page number"/>
    <w:basedOn w:val="DefaultParagraphFont"/>
    <w:uiPriority w:val="99"/>
    <w:unhideWhenUsed/>
    <w:qFormat/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水果味的水果糖</cp:lastModifiedBy>
  <cp:revision>1</cp:revision>
  <dcterms:created xsi:type="dcterms:W3CDTF">2020-11-12T05:15:00Z</dcterms:created>
  <dcterms:modified xsi:type="dcterms:W3CDTF">2020-11-12T06:52:04Z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