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ascii="黑体" w:hAnsi="宋体" w:eastAsia="黑体" w:cs="宋体"/>
          <w:sz w:val="30"/>
          <w:szCs w:val="30"/>
        </w:rPr>
      </w:pPr>
      <w:r>
        <w:rPr>
          <w:rFonts w:hint="eastAsia" w:ascii="黑体" w:eastAsia="黑体"/>
          <w:sz w:val="30"/>
          <w:szCs w:val="30"/>
        </w:rPr>
        <w:t>汤阴县20</w:t>
      </w:r>
      <w:r>
        <w:rPr>
          <w:rFonts w:hint="eastAsia" w:ascii="黑体" w:eastAsia="黑体"/>
          <w:sz w:val="30"/>
          <w:szCs w:val="30"/>
          <w:lang w:val="en-US" w:eastAsia="zh-CN"/>
        </w:rPr>
        <w:t>20</w:t>
      </w:r>
      <w:r>
        <w:rPr>
          <w:rFonts w:ascii="黑体" w:eastAsia="黑体"/>
          <w:sz w:val="30"/>
          <w:szCs w:val="30"/>
        </w:rPr>
        <w:t>—</w:t>
      </w:r>
      <w:r>
        <w:rPr>
          <w:rFonts w:hint="eastAsia" w:ascii="黑体" w:eastAsia="黑体"/>
          <w:sz w:val="30"/>
          <w:szCs w:val="30"/>
        </w:rPr>
        <w:t>202</w:t>
      </w:r>
      <w:r>
        <w:rPr>
          <w:rFonts w:hint="eastAsia" w:ascii="黑体" w:eastAsia="黑体"/>
          <w:sz w:val="30"/>
          <w:szCs w:val="30"/>
          <w:lang w:val="en-US" w:eastAsia="zh-CN"/>
        </w:rPr>
        <w:t>1</w:t>
      </w:r>
      <w:r>
        <w:rPr>
          <w:rFonts w:hint="eastAsia" w:ascii="黑体" w:eastAsia="黑体"/>
          <w:sz w:val="30"/>
          <w:szCs w:val="30"/>
        </w:rPr>
        <w:t>学年第一学</w:t>
      </w:r>
      <w:r>
        <w:rPr>
          <w:rFonts w:hint="eastAsia" w:ascii="黑体" w:hAnsi="宋体" w:eastAsia="黑体" w:cs="宋体"/>
          <w:sz w:val="30"/>
          <w:szCs w:val="30"/>
        </w:rPr>
        <w:t>期期中考试答案</w:t>
      </w:r>
    </w:p>
    <w:p>
      <w:pPr>
        <w:spacing w:line="380" w:lineRule="exact"/>
        <w:jc w:val="center"/>
        <w:rPr>
          <w:rFonts w:ascii="宋体" w:hAnsi="宋体" w:eastAsia="宋体"/>
          <w:sz w:val="28"/>
        </w:rPr>
      </w:pPr>
      <w:r>
        <w:rPr>
          <w:rFonts w:hint="eastAsia" w:ascii="黑体" w:hAnsi="宋体" w:eastAsia="黑体" w:cs="宋体"/>
          <w:sz w:val="30"/>
          <w:szCs w:val="30"/>
        </w:rPr>
        <w:t>八年级语文</w:t>
      </w:r>
    </w:p>
    <w:p>
      <w:pPr>
        <w:spacing w:line="380" w:lineRule="exact"/>
        <w:rPr>
          <w:rFonts w:ascii="宋体" w:hAnsi="宋体" w:eastAsia="宋体"/>
          <w:b/>
          <w:sz w:val="28"/>
        </w:rPr>
      </w:pPr>
      <w:r>
        <w:rPr>
          <w:rFonts w:hint="eastAsia" w:ascii="宋体" w:hAnsi="宋体" w:eastAsia="宋体"/>
          <w:b/>
          <w:sz w:val="28"/>
        </w:rPr>
        <w:t>一、积累与运用（27分）</w:t>
      </w:r>
    </w:p>
    <w:p>
      <w:pPr>
        <w:spacing w:line="340" w:lineRule="exact"/>
        <w:rPr>
          <w:rFonts w:ascii="宋体" w:hAnsi="宋体" w:eastAsia="宋体"/>
          <w:sz w:val="24"/>
          <w:szCs w:val="24"/>
        </w:rPr>
      </w:pPr>
      <w:r>
        <w:rPr>
          <w:rFonts w:hint="eastAsia" w:ascii="宋体" w:hAnsi="宋体" w:eastAsia="宋体"/>
          <w:sz w:val="24"/>
          <w:szCs w:val="24"/>
        </w:rPr>
        <w:t>1.（</w:t>
      </w:r>
      <w:bookmarkStart w:id="0" w:name="_GoBack"/>
      <w:r>
        <w:rPr>
          <w:rFonts w:hint="eastAsia" w:ascii="宋体" w:hAnsi="宋体" w:eastAsia="宋体"/>
          <w:sz w:val="24"/>
          <w:szCs w:val="24"/>
        </w:rPr>
        <w:t xml:space="preserve">2分）D  2.（2分） D  3.（2分）A  </w:t>
      </w:r>
    </w:p>
    <w:p>
      <w:pPr>
        <w:spacing w:line="340" w:lineRule="exact"/>
        <w:rPr>
          <w:rFonts w:ascii="宋体" w:hAnsi="宋体" w:eastAsia="宋体" w:cs="Times New Roman"/>
          <w:sz w:val="24"/>
          <w:szCs w:val="24"/>
        </w:rPr>
      </w:pPr>
      <w:r>
        <w:rPr>
          <w:rFonts w:hint="eastAsia" w:ascii="宋体" w:hAnsi="宋体" w:eastAsia="宋体"/>
          <w:sz w:val="24"/>
          <w:szCs w:val="24"/>
        </w:rPr>
        <w:t>4.</w:t>
      </w:r>
      <w:r>
        <w:rPr>
          <w:rFonts w:hint="eastAsia" w:ascii="宋体" w:hAnsi="宋体" w:eastAsia="宋体" w:cs="Times New Roman"/>
          <w:sz w:val="24"/>
          <w:szCs w:val="24"/>
        </w:rPr>
        <w:t>（10分）</w:t>
      </w:r>
    </w:p>
    <w:p>
      <w:pPr>
        <w:spacing w:line="340" w:lineRule="exact"/>
        <w:rPr>
          <w:rFonts w:ascii="宋体" w:hAnsi="宋体" w:eastAsia="宋体"/>
          <w:sz w:val="24"/>
          <w:szCs w:val="24"/>
        </w:rPr>
      </w:pPr>
      <w:r>
        <w:rPr>
          <w:rFonts w:hint="eastAsia" w:ascii="宋体" w:hAnsi="宋体" w:eastAsia="宋体"/>
          <w:sz w:val="24"/>
          <w:szCs w:val="24"/>
        </w:rPr>
        <w:t>①鸢飞戾天者   经纶世务者    ②仍怜故乡水，万里送行舟</w:t>
      </w:r>
    </w:p>
    <w:p>
      <w:pPr>
        <w:spacing w:line="340" w:lineRule="exact"/>
        <w:rPr>
          <w:rFonts w:ascii="宋体" w:hAnsi="宋体" w:eastAsia="宋体"/>
          <w:sz w:val="24"/>
          <w:szCs w:val="24"/>
        </w:rPr>
      </w:pPr>
      <w:r>
        <w:rPr>
          <w:rFonts w:hint="eastAsia" w:ascii="宋体" w:hAnsi="宋体" w:eastAsia="宋体"/>
          <w:sz w:val="24"/>
          <w:szCs w:val="24"/>
        </w:rPr>
        <w:t>③日暮乡关何处是？烟波江上使人愁    黑云压城城欲摧   角声满天秋色里</w:t>
      </w:r>
    </w:p>
    <w:p>
      <w:pPr>
        <w:spacing w:line="340" w:lineRule="exact"/>
        <w:rPr>
          <w:rFonts w:ascii="宋体" w:hAnsi="宋体" w:eastAsia="宋体"/>
          <w:sz w:val="24"/>
          <w:szCs w:val="24"/>
        </w:rPr>
      </w:pPr>
      <w:r>
        <w:rPr>
          <w:rFonts w:hint="eastAsia" w:ascii="宋体" w:hAnsi="宋体" w:eastAsia="宋体"/>
          <w:sz w:val="24"/>
          <w:szCs w:val="24"/>
        </w:rPr>
        <w:t>⑤我报路长嗟日暮，学诗谩有惊人句</w:t>
      </w:r>
    </w:p>
    <w:p>
      <w:pPr>
        <w:spacing w:line="340" w:lineRule="exact"/>
        <w:rPr>
          <w:rFonts w:ascii="宋体" w:hAnsi="宋体" w:eastAsia="宋体"/>
          <w:sz w:val="24"/>
          <w:szCs w:val="24"/>
        </w:rPr>
      </w:pPr>
      <w:r>
        <w:rPr>
          <w:rFonts w:hint="eastAsia" w:ascii="宋体" w:hAnsi="宋体" w:eastAsia="宋体"/>
          <w:sz w:val="24"/>
          <w:szCs w:val="24"/>
        </w:rPr>
        <w:t>5.（5分）周恩来；强渡大渡河或飞夺泸定桥；红小鬼</w:t>
      </w:r>
      <w:r>
        <w:rPr>
          <w:rFonts w:hint="eastAsia" w:ascii="宋体" w:hAnsi="宋体" w:eastAsia="宋体"/>
          <w:sz w:val="24"/>
          <w:szCs w:val="24"/>
        </w:rPr>
        <w:br w:type="textWrapping"/>
      </w:r>
      <w:r>
        <w:rPr>
          <w:rFonts w:hint="eastAsia" w:ascii="宋体" w:hAnsi="宋体" w:eastAsia="宋体"/>
          <w:sz w:val="24"/>
          <w:szCs w:val="24"/>
        </w:rPr>
        <w:t>红军们历经重重磨难，终于取得了最终的胜利，他们就是勇者。我们可以从他们身上看到勇气的力量，我觉得我们从小就要树立志气与目标，碰到困难，要勇于迎难而上，做一个生活的勇者。（言之有理即可）　</w:t>
      </w:r>
    </w:p>
    <w:p>
      <w:pPr>
        <w:spacing w:line="340" w:lineRule="exact"/>
        <w:rPr>
          <w:rFonts w:ascii="宋体" w:hAnsi="宋体" w:eastAsia="宋体"/>
          <w:sz w:val="24"/>
          <w:szCs w:val="24"/>
        </w:rPr>
      </w:pPr>
      <w:r>
        <w:rPr>
          <w:rFonts w:hint="eastAsia" w:ascii="宋体" w:hAnsi="宋体" w:eastAsia="宋体"/>
          <w:sz w:val="24"/>
          <w:szCs w:val="24"/>
        </w:rPr>
        <w:t>6.（6分）（1）第二十二</w:t>
      </w:r>
      <w:bookmarkEnd w:id="0"/>
      <w:r>
        <w:rPr>
          <w:rFonts w:hint="eastAsia" w:ascii="宋体" w:hAnsi="宋体" w:eastAsia="宋体"/>
          <w:sz w:val="24"/>
          <w:szCs w:val="24"/>
        </w:rPr>
        <w:t xml:space="preserve">届科博会将在京举办 </w:t>
      </w:r>
    </w:p>
    <w:p>
      <w:pPr>
        <w:spacing w:line="340" w:lineRule="exact"/>
        <w:ind w:firstLine="1080" w:firstLineChars="450"/>
        <w:rPr>
          <w:rFonts w:ascii="宋体" w:hAnsi="宋体" w:eastAsia="宋体"/>
          <w:sz w:val="24"/>
          <w:szCs w:val="24"/>
        </w:rPr>
      </w:pPr>
      <w:r>
        <w:rPr>
          <w:rFonts w:hint="eastAsia" w:ascii="宋体" w:hAnsi="宋体" w:eastAsia="宋体"/>
          <w:sz w:val="24"/>
          <w:szCs w:val="24"/>
        </w:rPr>
        <w:t>（2）1.</w:t>
      </w:r>
      <w:r>
        <w:rPr>
          <w:rFonts w:ascii="宋体" w:hAnsi="宋体" w:eastAsia="宋体"/>
          <w:sz w:val="24"/>
          <w:szCs w:val="24"/>
        </w:rPr>
        <w:t>警示中国：我们应重视对传统文化的保护，加快申遗工作，否则必将被国外一项一项的“夺取”。</w:t>
      </w:r>
      <w:r>
        <w:rPr>
          <w:rFonts w:hint="eastAsia" w:ascii="宋体" w:hAnsi="宋体" w:eastAsia="宋体"/>
          <w:sz w:val="24"/>
          <w:szCs w:val="24"/>
        </w:rPr>
        <w:t>2</w:t>
      </w:r>
      <w:r>
        <w:rPr>
          <w:rFonts w:ascii="宋体" w:hAnsi="宋体" w:eastAsia="宋体"/>
          <w:sz w:val="24"/>
          <w:szCs w:val="24"/>
        </w:rPr>
        <w:t>中华之邻比中国更重视对中国传统文化的保护。</w:t>
      </w:r>
      <w:r>
        <w:rPr>
          <w:rFonts w:hint="eastAsia" w:ascii="宋体" w:hAnsi="宋体" w:eastAsia="宋体"/>
          <w:sz w:val="24"/>
          <w:szCs w:val="24"/>
        </w:rPr>
        <w:t>3.</w:t>
      </w:r>
      <w:r>
        <w:rPr>
          <w:rFonts w:ascii="宋体" w:hAnsi="宋体" w:eastAsia="宋体"/>
          <w:sz w:val="24"/>
          <w:szCs w:val="24"/>
        </w:rPr>
        <w:t>中国传统文化博大精深，影响深远。发扬传统文化的精髓，有助于人类社会的道德重建，提升全球文明水平，解决各种社会问题。</w:t>
      </w:r>
      <w:r>
        <w:rPr>
          <w:rFonts w:hint="eastAsia" w:ascii="宋体" w:hAnsi="宋体" w:eastAsia="宋体"/>
          <w:sz w:val="24"/>
          <w:szCs w:val="24"/>
        </w:rPr>
        <w:t>（任意答出两点即可）</w:t>
      </w:r>
    </w:p>
    <w:p>
      <w:pPr>
        <w:spacing w:line="380" w:lineRule="exact"/>
        <w:rPr>
          <w:rFonts w:ascii="宋体" w:hAnsi="宋体" w:eastAsia="宋体"/>
          <w:b/>
          <w:sz w:val="28"/>
        </w:rPr>
      </w:pPr>
      <w:r>
        <w:rPr>
          <w:rFonts w:ascii="宋体" w:hAnsi="宋体" w:eastAsia="宋体"/>
          <w:b/>
          <w:sz w:val="28"/>
        </w:rPr>
        <w:t>二、现代文阅读（</w:t>
      </w:r>
      <w:r>
        <w:rPr>
          <w:rFonts w:hint="eastAsia" w:ascii="宋体" w:hAnsi="宋体" w:eastAsia="宋体"/>
          <w:b/>
          <w:sz w:val="28"/>
        </w:rPr>
        <w:t>27分</w:t>
      </w:r>
      <w:r>
        <w:rPr>
          <w:rFonts w:ascii="宋体" w:hAnsi="宋体" w:eastAsia="宋体"/>
          <w:b/>
          <w:sz w:val="28"/>
        </w:rPr>
        <w:t>）</w:t>
      </w:r>
    </w:p>
    <w:p>
      <w:pPr>
        <w:spacing w:line="340" w:lineRule="exact"/>
        <w:rPr>
          <w:rFonts w:ascii="宋体" w:hAnsi="宋体" w:eastAsia="宋体"/>
          <w:b/>
          <w:sz w:val="24"/>
          <w:szCs w:val="24"/>
        </w:rPr>
      </w:pPr>
      <w:r>
        <w:rPr>
          <w:rFonts w:hint="eastAsia" w:ascii="宋体" w:hAnsi="宋体" w:eastAsia="宋体"/>
          <w:b/>
          <w:sz w:val="24"/>
          <w:szCs w:val="24"/>
        </w:rPr>
        <w:t>（一）</w:t>
      </w:r>
      <w:r>
        <w:rPr>
          <w:rFonts w:hint="eastAsia" w:ascii="宋体" w:hAnsi="宋体" w:eastAsia="宋体"/>
          <w:sz w:val="24"/>
          <w:szCs w:val="24"/>
        </w:rPr>
        <w:t>7.（3分）（1）对故事情节的展开起到了一定的推动作用。（2）为父子二人的活动提供了特定背景。（3）对所塑造的父亲这个人物形象间接地起到了烘托作用。（4）营造出清冷、凝重的氛围，增强了文章的感染力。</w:t>
      </w:r>
    </w:p>
    <w:p>
      <w:pPr>
        <w:spacing w:line="340" w:lineRule="exact"/>
        <w:rPr>
          <w:rFonts w:ascii="宋体" w:hAnsi="宋体" w:eastAsia="宋体"/>
          <w:sz w:val="24"/>
          <w:szCs w:val="24"/>
        </w:rPr>
      </w:pPr>
      <w:r>
        <w:rPr>
          <w:rFonts w:hint="eastAsia" w:ascii="宋体" w:hAnsi="宋体" w:eastAsia="宋体"/>
          <w:sz w:val="24"/>
          <w:szCs w:val="24"/>
        </w:rPr>
        <w:t>8.（2分）透过雪花落在鼻尖上融化后的感觉，含蓄地写出了“我”看到父亲如此艰辛后的酸楚和感愧。</w:t>
      </w:r>
    </w:p>
    <w:p>
      <w:pPr>
        <w:spacing w:line="340" w:lineRule="exact"/>
        <w:rPr>
          <w:rFonts w:ascii="宋体" w:hAnsi="宋体" w:eastAsia="宋体"/>
          <w:sz w:val="24"/>
          <w:szCs w:val="24"/>
        </w:rPr>
      </w:pPr>
      <w:r>
        <w:rPr>
          <w:rFonts w:hint="eastAsia" w:ascii="宋体" w:hAnsi="宋体" w:eastAsia="宋体"/>
          <w:sz w:val="24"/>
          <w:szCs w:val="24"/>
        </w:rPr>
        <w:t>9.（3分）运用“掏”“摸”“抓”“扔”这几个动词，准确传神地写出了买柴人给父亲钱时的不耐烦及对父亲的不满、冷漠和鄙薄，生动地刻画了一个小气、无礼的小市民形象。</w:t>
      </w:r>
    </w:p>
    <w:p>
      <w:pPr>
        <w:spacing w:line="340" w:lineRule="exact"/>
        <w:rPr>
          <w:rFonts w:ascii="宋体" w:hAnsi="宋体" w:eastAsia="宋体"/>
          <w:sz w:val="24"/>
          <w:szCs w:val="24"/>
        </w:rPr>
      </w:pPr>
      <w:r>
        <w:rPr>
          <w:rFonts w:hint="eastAsia" w:ascii="宋体" w:hAnsi="宋体" w:eastAsia="宋体"/>
          <w:sz w:val="24"/>
          <w:szCs w:val="24"/>
        </w:rPr>
        <w:t>10.（4分）（1）父亲是一个吃苦耐劳的人。他靠砍柴、卖柴给孩子赚生活费和学杂费，不辞辛苦。</w:t>
      </w:r>
    </w:p>
    <w:p>
      <w:pPr>
        <w:spacing w:line="340" w:lineRule="exact"/>
        <w:rPr>
          <w:rFonts w:ascii="宋体" w:hAnsi="宋体" w:eastAsia="宋体"/>
          <w:sz w:val="24"/>
          <w:szCs w:val="24"/>
        </w:rPr>
      </w:pPr>
      <w:r>
        <w:rPr>
          <w:rFonts w:hint="eastAsia" w:ascii="宋体" w:hAnsi="宋体" w:eastAsia="宋体"/>
          <w:sz w:val="24"/>
          <w:szCs w:val="24"/>
        </w:rPr>
        <w:t>（2）父亲是一个坚韧</w:t>
      </w:r>
      <w:r>
        <w:rPr>
          <w:rFonts w:hint="eastAsia" w:ascii="宋体" w:hAnsi="宋体" w:eastAsia="宋体"/>
          <w:sz w:val="24"/>
          <w:szCs w:val="24"/>
        </w:rPr>
        <w:drawing>
          <wp:inline distT="0" distB="0" distL="114300" distR="114300">
            <wp:extent cx="254000" cy="254000"/>
            <wp:effectExtent l="0" t="0" r="12700" b="1270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254000" cy="254000"/>
                    </a:xfrm>
                    <a:prstGeom prst="rect">
                      <a:avLst/>
                    </a:prstGeom>
                  </pic:spPr>
                </pic:pic>
              </a:graphicData>
            </a:graphic>
          </wp:inline>
        </w:drawing>
      </w:r>
      <w:r>
        <w:rPr>
          <w:rFonts w:hint="eastAsia" w:ascii="宋体" w:hAnsi="宋体" w:eastAsia="宋体"/>
          <w:sz w:val="24"/>
          <w:szCs w:val="24"/>
        </w:rPr>
        <w:t>的人。他为给孩子挣竞赛费，恳求买柴人；面对鄙薄，仍弯腰捡起扔在地上的钱，能委曲求全。</w:t>
      </w:r>
    </w:p>
    <w:p>
      <w:pPr>
        <w:spacing w:line="340" w:lineRule="exact"/>
        <w:rPr>
          <w:rFonts w:ascii="宋体" w:hAnsi="宋体" w:eastAsia="宋体"/>
          <w:sz w:val="24"/>
          <w:szCs w:val="24"/>
        </w:rPr>
      </w:pPr>
      <w:r>
        <w:rPr>
          <w:rFonts w:hint="eastAsia" w:ascii="宋体" w:hAnsi="宋体" w:eastAsia="宋体"/>
          <w:sz w:val="24"/>
          <w:szCs w:val="24"/>
        </w:rPr>
        <w:t>（3）父亲是一个教子有方的人。他懂得保护孩子的自尊，鼓励孩子好好读书，教育孩子尊重他人，重言传身教。（答出两点即可）</w:t>
      </w:r>
    </w:p>
    <w:p>
      <w:pPr>
        <w:spacing w:line="340" w:lineRule="exact"/>
        <w:rPr>
          <w:rFonts w:ascii="宋体" w:hAnsi="宋体" w:eastAsia="宋体"/>
          <w:sz w:val="24"/>
          <w:szCs w:val="24"/>
        </w:rPr>
      </w:pPr>
      <w:r>
        <w:rPr>
          <w:rFonts w:hint="eastAsia" w:ascii="宋体" w:hAnsi="宋体" w:eastAsia="宋体"/>
          <w:sz w:val="24"/>
          <w:szCs w:val="24"/>
        </w:rPr>
        <w:t>11.（2分）父亲告诉孩子，以后有能力了，要尊重像他那样勤劳、坚忍，渴望被尊重的人。</w:t>
      </w:r>
    </w:p>
    <w:p>
      <w:pPr>
        <w:spacing w:line="340" w:lineRule="exact"/>
        <w:rPr>
          <w:rFonts w:ascii="宋体" w:hAnsi="宋体" w:eastAsia="宋体"/>
          <w:b/>
          <w:sz w:val="24"/>
          <w:szCs w:val="24"/>
        </w:rPr>
      </w:pPr>
      <w:r>
        <w:rPr>
          <w:rFonts w:hint="eastAsia" w:ascii="宋体" w:hAnsi="宋体" w:eastAsia="宋体"/>
          <w:b/>
          <w:sz w:val="24"/>
          <w:szCs w:val="24"/>
        </w:rPr>
        <w:t>（二）</w:t>
      </w:r>
      <w:r>
        <w:rPr>
          <w:rFonts w:hint="eastAsia" w:ascii="宋体" w:hAnsi="宋体" w:eastAsia="宋体"/>
          <w:sz w:val="24"/>
          <w:szCs w:val="24"/>
        </w:rPr>
        <w:t>12.</w:t>
      </w:r>
      <w:r>
        <w:rPr>
          <w:rFonts w:hint="eastAsia" w:ascii="微软雅黑" w:hAnsi="微软雅黑" w:eastAsia="微软雅黑" w:cs="宋体"/>
          <w:color w:val="000000"/>
          <w:kern w:val="0"/>
          <w:sz w:val="24"/>
          <w:szCs w:val="24"/>
        </w:rPr>
        <w:t xml:space="preserve"> </w:t>
      </w:r>
      <w:r>
        <w:rPr>
          <w:rFonts w:hint="eastAsia" w:ascii="宋体" w:hAnsi="宋体" w:eastAsia="宋体"/>
          <w:sz w:val="24"/>
          <w:szCs w:val="24"/>
        </w:rPr>
        <w:t>（3分</w:t>
      </w:r>
      <w:r>
        <w:rPr>
          <w:rFonts w:ascii="宋体" w:hAnsi="宋体" w:eastAsia="宋体"/>
          <w:sz w:val="24"/>
          <w:szCs w:val="24"/>
        </w:rPr>
        <w:t>）</w:t>
      </w:r>
      <w:r>
        <w:rPr>
          <w:rFonts w:hint="eastAsia" w:ascii="宋体" w:hAnsi="宋体" w:eastAsia="宋体"/>
          <w:sz w:val="24"/>
          <w:szCs w:val="24"/>
        </w:rPr>
        <w:t>引起读者的阅读兴趣，概括了热饮热食的危害，自然地引出了下文。（意近即可酌情给分）</w:t>
      </w:r>
    </w:p>
    <w:p>
      <w:pPr>
        <w:spacing w:line="340" w:lineRule="exact"/>
        <w:rPr>
          <w:rFonts w:ascii="宋体" w:hAnsi="宋体" w:eastAsia="宋体"/>
          <w:sz w:val="24"/>
          <w:szCs w:val="24"/>
        </w:rPr>
      </w:pPr>
      <w:r>
        <w:rPr>
          <w:rFonts w:hint="eastAsia" w:ascii="宋体" w:hAnsi="宋体" w:eastAsia="宋体"/>
          <w:sz w:val="24"/>
          <w:szCs w:val="24"/>
        </w:rPr>
        <w:t>13.（4分）危害有：容易发生癌变（1分）；不利于饮食的消化吸收（1分）；难以细品食物的美味（1分）。途径（1分）：调查发现、病理研究</w:t>
      </w:r>
    </w:p>
    <w:p>
      <w:pPr>
        <w:spacing w:line="340" w:lineRule="exact"/>
        <w:rPr>
          <w:rFonts w:ascii="宋体" w:hAnsi="宋体" w:eastAsia="宋体"/>
          <w:sz w:val="24"/>
          <w:szCs w:val="24"/>
        </w:rPr>
      </w:pPr>
      <w:r>
        <w:rPr>
          <w:rFonts w:hint="eastAsia" w:ascii="宋体" w:hAnsi="宋体" w:eastAsia="宋体"/>
          <w:sz w:val="24"/>
          <w:szCs w:val="24"/>
        </w:rPr>
        <w:t>14、（3分）举例子，具体列举了新疆、东南沿海、太行山区的人们喜喝热饮，有力的说明了食道癌可能与热饮热食有关，说明饮食不宜过烫。</w:t>
      </w:r>
    </w:p>
    <w:p>
      <w:pPr>
        <w:spacing w:line="340" w:lineRule="exact"/>
        <w:rPr>
          <w:rFonts w:ascii="宋体" w:hAnsi="宋体" w:eastAsia="宋体"/>
          <w:sz w:val="24"/>
          <w:szCs w:val="24"/>
        </w:rPr>
      </w:pPr>
      <w:r>
        <w:rPr>
          <w:rFonts w:hint="eastAsia" w:ascii="宋体" w:hAnsi="宋体" w:eastAsia="宋体"/>
          <w:sz w:val="24"/>
          <w:szCs w:val="24"/>
        </w:rPr>
        <w:t>15、（3分） 不能删去，“可能”一词表推测，说明癌症除了与热饮热食有关外，还与其他因素有关，如果去掉“可能”就排除了其他因素，体现了说明文语言的准确严谨性。</w:t>
      </w:r>
    </w:p>
    <w:p>
      <w:pPr>
        <w:spacing w:line="340" w:lineRule="exact"/>
        <w:rPr>
          <w:rFonts w:ascii="宋体" w:hAnsi="宋体" w:eastAsia="宋体"/>
          <w:b/>
          <w:sz w:val="28"/>
        </w:rPr>
      </w:pPr>
      <w:r>
        <w:rPr>
          <w:rFonts w:ascii="宋体" w:hAnsi="宋体" w:eastAsia="宋体"/>
          <w:b/>
          <w:sz w:val="28"/>
        </w:rPr>
        <w:t>三、古诗文阅读（</w:t>
      </w:r>
      <w:r>
        <w:rPr>
          <w:rFonts w:hint="eastAsia" w:ascii="宋体" w:hAnsi="宋体" w:eastAsia="宋体"/>
          <w:b/>
          <w:sz w:val="28"/>
        </w:rPr>
        <w:t>16分</w:t>
      </w:r>
      <w:r>
        <w:rPr>
          <w:rFonts w:ascii="宋体" w:hAnsi="宋体" w:eastAsia="宋体"/>
          <w:b/>
          <w:sz w:val="28"/>
        </w:rPr>
        <w:t>）</w:t>
      </w:r>
    </w:p>
    <w:p>
      <w:pPr>
        <w:spacing w:line="340" w:lineRule="exact"/>
        <w:rPr>
          <w:rFonts w:ascii="宋体" w:hAnsi="宋体" w:eastAsia="宋体"/>
          <w:b/>
          <w:sz w:val="24"/>
          <w:szCs w:val="24"/>
        </w:rPr>
      </w:pPr>
      <w:r>
        <w:rPr>
          <w:rFonts w:ascii="宋体" w:hAnsi="宋体" w:eastAsia="宋体"/>
          <w:b/>
          <w:sz w:val="24"/>
          <w:szCs w:val="24"/>
        </w:rPr>
        <w:t>（一）</w:t>
      </w:r>
      <w:r>
        <w:rPr>
          <w:rFonts w:hint="eastAsia" w:ascii="宋体" w:hAnsi="宋体" w:eastAsia="宋体"/>
          <w:sz w:val="24"/>
          <w:szCs w:val="24"/>
        </w:rPr>
        <w:t>16.（2分）C</w:t>
      </w:r>
    </w:p>
    <w:p>
      <w:pPr>
        <w:spacing w:line="340" w:lineRule="exact"/>
        <w:rPr>
          <w:rFonts w:ascii="宋体" w:hAnsi="宋体" w:eastAsia="宋体"/>
          <w:sz w:val="24"/>
          <w:szCs w:val="24"/>
        </w:rPr>
      </w:pPr>
      <w:r>
        <w:rPr>
          <w:rFonts w:hint="eastAsia" w:ascii="宋体" w:hAnsi="宋体" w:eastAsia="宋体"/>
          <w:sz w:val="24"/>
          <w:szCs w:val="24"/>
        </w:rPr>
        <w:t>17. （4分）夕阳将要落山，潜游在水中的鱼儿争相跳出水面</w:t>
      </w:r>
    </w:p>
    <w:p>
      <w:pPr>
        <w:spacing w:line="340" w:lineRule="exact"/>
        <w:rPr>
          <w:rFonts w:ascii="宋体" w:hAnsi="宋体" w:eastAsia="宋体"/>
          <w:sz w:val="24"/>
          <w:szCs w:val="24"/>
        </w:rPr>
      </w:pPr>
      <w:r>
        <w:rPr>
          <w:rFonts w:hint="eastAsia" w:ascii="宋体" w:hAnsi="宋体" w:eastAsia="宋体"/>
          <w:sz w:val="24"/>
          <w:szCs w:val="24"/>
        </w:rPr>
        <w:t>月光照在庭院里像积水一样澄澈透明，水中的水藻、荇菜纵横交错，大概是竹子和柏树的影子吧。</w:t>
      </w:r>
    </w:p>
    <w:p>
      <w:pPr>
        <w:spacing w:line="340" w:lineRule="exact"/>
        <w:rPr>
          <w:rFonts w:ascii="宋体" w:hAnsi="宋体" w:eastAsia="宋体"/>
          <w:sz w:val="24"/>
          <w:szCs w:val="24"/>
        </w:rPr>
      </w:pPr>
      <w:r>
        <w:rPr>
          <w:rFonts w:hint="eastAsia" w:ascii="宋体" w:hAnsi="宋体" w:eastAsia="宋体"/>
          <w:sz w:val="24"/>
          <w:szCs w:val="24"/>
        </w:rPr>
        <w:t>18. （3分）“闲人”既指二人的政治处境，作为贬谪之人，无职无权，清闲无比，内心悲凉无可诉说，含有自嘲、自慰之意。又指夜游的心境，空灵自在，悠游自如，颇有自许的意味，表现了达观的生活态度</w:t>
      </w:r>
    </w:p>
    <w:p>
      <w:pPr>
        <w:spacing w:line="340" w:lineRule="exact"/>
        <w:rPr>
          <w:rFonts w:ascii="宋体" w:hAnsi="宋体" w:eastAsia="宋体"/>
          <w:color w:val="FF0000"/>
          <w:sz w:val="24"/>
          <w:szCs w:val="24"/>
        </w:rPr>
      </w:pPr>
      <w:r>
        <w:rPr>
          <w:rFonts w:hint="eastAsia" w:ascii="宋体" w:hAnsi="宋体" w:eastAsia="宋体"/>
          <w:sz w:val="24"/>
          <w:szCs w:val="24"/>
        </w:rPr>
        <w:t>19.（3分）语段一：表达了对谢灵运的钦慕之情；惋惜于世人对秀美山川景色的无动于衷；为自己的审美情趣自许，期与谢公比美溢于言表。语段二：作者的感情是微妙而复杂的，有贬谪的悲凉，人生的感慨，赏月的欣喜，漫步的悠闲。</w:t>
      </w:r>
      <w:r>
        <w:rPr>
          <w:rFonts w:ascii="宋体" w:hAnsi="宋体" w:eastAsia="宋体"/>
          <w:b/>
          <w:sz w:val="24"/>
          <w:szCs w:val="24"/>
        </w:rPr>
        <w:t>（二）</w:t>
      </w:r>
      <w:r>
        <w:rPr>
          <w:rFonts w:hint="eastAsia" w:ascii="宋体" w:hAnsi="宋体" w:eastAsia="宋体"/>
          <w:sz w:val="24"/>
          <w:szCs w:val="24"/>
        </w:rPr>
        <w:t>20.（2分）颈联运用对偶的修辞手法，笔力苍劲，意境雄浑，壮阔深邃，以传神的笔墨描绘了奇美壮丽的塞外风光。（从炼字、画面角度赏析，言之有理也可）</w:t>
      </w:r>
    </w:p>
    <w:p>
      <w:pPr>
        <w:spacing w:line="340" w:lineRule="exact"/>
        <w:rPr>
          <w:rFonts w:ascii="宋体" w:hAnsi="宋体" w:eastAsia="宋体"/>
          <w:sz w:val="24"/>
          <w:szCs w:val="24"/>
        </w:rPr>
      </w:pPr>
      <w:r>
        <w:rPr>
          <w:rFonts w:hint="eastAsia" w:ascii="宋体" w:hAnsi="宋体" w:eastAsia="宋体"/>
          <w:sz w:val="24"/>
          <w:szCs w:val="24"/>
        </w:rPr>
        <w:t>21.（2分）全诗表达了诗人由于被排挤产生的孤寂心情以及在大漠雄浑的景色中情感得到熏陶、净化、升华后产生的慷慨悲壮之情，显露出一种豁达的情怀。</w:t>
      </w:r>
    </w:p>
    <w:p>
      <w:pPr>
        <w:spacing w:line="340" w:lineRule="exact"/>
        <w:rPr>
          <w:rFonts w:ascii="宋体" w:hAnsi="宋体" w:eastAsia="宋体"/>
          <w:b/>
          <w:sz w:val="28"/>
        </w:rPr>
      </w:pPr>
      <w:r>
        <w:rPr>
          <w:rFonts w:ascii="宋体" w:hAnsi="宋体" w:eastAsia="宋体"/>
          <w:b/>
          <w:sz w:val="28"/>
        </w:rPr>
        <w:t>四、写作（</w:t>
      </w:r>
      <w:r>
        <w:rPr>
          <w:rFonts w:hint="eastAsia" w:ascii="宋体" w:hAnsi="宋体" w:eastAsia="宋体"/>
          <w:b/>
          <w:sz w:val="28"/>
        </w:rPr>
        <w:t>50分</w:t>
      </w:r>
      <w:r>
        <w:rPr>
          <w:rFonts w:ascii="宋体" w:hAnsi="宋体" w:eastAsia="宋体"/>
          <w:b/>
          <w:sz w:val="28"/>
        </w:rPr>
        <w:t>）</w:t>
      </w:r>
    </w:p>
    <w:tbl>
      <w:tblPr>
        <w:tblStyle w:val="6"/>
        <w:tblW w:w="8580" w:type="dxa"/>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1716"/>
        <w:gridCol w:w="1716"/>
        <w:gridCol w:w="1716"/>
        <w:gridCol w:w="1716"/>
        <w:gridCol w:w="1716"/>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blCellSpacing w:w="0" w:type="dxa"/>
        </w:trPr>
        <w:tc>
          <w:tcPr>
            <w:tcW w:w="1716" w:type="dxa"/>
            <w:tcBorders>
              <w:top w:val="outset" w:color="auto" w:sz="6" w:space="0"/>
              <w:left w:val="outset" w:color="auto" w:sz="6" w:space="0"/>
              <w:bottom w:val="outset" w:color="auto" w:sz="6" w:space="0"/>
              <w:right w:val="outset" w:color="auto" w:sz="6" w:space="0"/>
            </w:tcBorders>
            <w:shd w:val="clear" w:color="auto" w:fill="FFFFFF"/>
          </w:tcPr>
          <w:p>
            <w:pPr>
              <w:spacing w:line="340" w:lineRule="exact"/>
              <w:jc w:val="center"/>
              <w:rPr>
                <w:rFonts w:ascii="宋体" w:hAnsi="宋体" w:eastAsia="宋体"/>
                <w:b/>
                <w:sz w:val="24"/>
                <w:szCs w:val="24"/>
              </w:rPr>
            </w:pPr>
            <w:r>
              <w:rPr>
                <w:rFonts w:ascii="宋体" w:hAnsi="宋体" w:eastAsia="宋体"/>
                <w:b/>
                <w:sz w:val="24"/>
                <w:szCs w:val="24"/>
              </w:rPr>
              <w:t>类别</w:t>
            </w:r>
          </w:p>
        </w:tc>
        <w:tc>
          <w:tcPr>
            <w:tcW w:w="1716" w:type="dxa"/>
            <w:tcBorders>
              <w:top w:val="outset" w:color="auto" w:sz="6" w:space="0"/>
              <w:left w:val="outset" w:color="auto" w:sz="6" w:space="0"/>
              <w:bottom w:val="outset" w:color="auto" w:sz="6" w:space="0"/>
              <w:right w:val="outset" w:color="auto" w:sz="6" w:space="0"/>
            </w:tcBorders>
            <w:shd w:val="clear" w:color="auto" w:fill="FFFFFF"/>
            <w:vAlign w:val="center"/>
          </w:tcPr>
          <w:p>
            <w:pPr>
              <w:spacing w:line="340" w:lineRule="exact"/>
              <w:jc w:val="center"/>
              <w:rPr>
                <w:rFonts w:ascii="宋体" w:hAnsi="宋体" w:eastAsia="宋体"/>
                <w:b/>
                <w:sz w:val="24"/>
                <w:szCs w:val="24"/>
              </w:rPr>
            </w:pPr>
            <w:r>
              <w:rPr>
                <w:rFonts w:ascii="宋体" w:hAnsi="宋体" w:eastAsia="宋体"/>
                <w:b/>
                <w:bCs/>
                <w:sz w:val="24"/>
                <w:szCs w:val="24"/>
              </w:rPr>
              <w:t>内容</w:t>
            </w:r>
          </w:p>
        </w:tc>
        <w:tc>
          <w:tcPr>
            <w:tcW w:w="1716" w:type="dxa"/>
            <w:tcBorders>
              <w:top w:val="outset" w:color="auto" w:sz="6" w:space="0"/>
              <w:left w:val="outset" w:color="auto" w:sz="6" w:space="0"/>
              <w:bottom w:val="outset" w:color="auto" w:sz="6" w:space="0"/>
              <w:right w:val="outset" w:color="auto" w:sz="6" w:space="0"/>
            </w:tcBorders>
            <w:shd w:val="clear" w:color="auto" w:fill="FFFFFF"/>
            <w:vAlign w:val="center"/>
          </w:tcPr>
          <w:p>
            <w:pPr>
              <w:spacing w:line="340" w:lineRule="exact"/>
              <w:jc w:val="center"/>
              <w:rPr>
                <w:rFonts w:ascii="宋体" w:hAnsi="宋体" w:eastAsia="宋体"/>
                <w:b/>
                <w:sz w:val="24"/>
                <w:szCs w:val="24"/>
              </w:rPr>
            </w:pPr>
            <w:r>
              <w:rPr>
                <w:rFonts w:ascii="宋体" w:hAnsi="宋体" w:eastAsia="宋体"/>
                <w:b/>
                <w:bCs/>
                <w:sz w:val="24"/>
                <w:szCs w:val="24"/>
              </w:rPr>
              <w:t>语言</w:t>
            </w:r>
          </w:p>
        </w:tc>
        <w:tc>
          <w:tcPr>
            <w:tcW w:w="1716" w:type="dxa"/>
            <w:tcBorders>
              <w:top w:val="outset" w:color="auto" w:sz="6" w:space="0"/>
              <w:left w:val="outset" w:color="auto" w:sz="6" w:space="0"/>
              <w:bottom w:val="outset" w:color="auto" w:sz="6" w:space="0"/>
              <w:right w:val="outset" w:color="auto" w:sz="6" w:space="0"/>
            </w:tcBorders>
            <w:shd w:val="clear" w:color="auto" w:fill="FFFFFF"/>
            <w:vAlign w:val="center"/>
          </w:tcPr>
          <w:p>
            <w:pPr>
              <w:spacing w:line="340" w:lineRule="exact"/>
              <w:jc w:val="center"/>
              <w:rPr>
                <w:rFonts w:ascii="宋体" w:hAnsi="宋体" w:eastAsia="宋体"/>
                <w:b/>
                <w:sz w:val="24"/>
                <w:szCs w:val="24"/>
              </w:rPr>
            </w:pPr>
            <w:r>
              <w:rPr>
                <w:rFonts w:ascii="宋体" w:hAnsi="宋体" w:eastAsia="宋体"/>
                <w:b/>
                <w:bCs/>
                <w:sz w:val="24"/>
                <w:szCs w:val="24"/>
              </w:rPr>
              <w:t>结构</w:t>
            </w:r>
          </w:p>
        </w:tc>
        <w:tc>
          <w:tcPr>
            <w:tcW w:w="1716" w:type="dxa"/>
            <w:tcBorders>
              <w:top w:val="outset" w:color="auto" w:sz="6" w:space="0"/>
              <w:left w:val="outset" w:color="auto" w:sz="6" w:space="0"/>
              <w:bottom w:val="outset" w:color="auto" w:sz="6" w:space="0"/>
              <w:right w:val="outset" w:color="auto" w:sz="6" w:space="0"/>
            </w:tcBorders>
            <w:shd w:val="clear" w:color="auto" w:fill="FFFFFF"/>
            <w:vAlign w:val="center"/>
          </w:tcPr>
          <w:p>
            <w:pPr>
              <w:spacing w:line="340" w:lineRule="exact"/>
              <w:jc w:val="center"/>
              <w:rPr>
                <w:rFonts w:ascii="宋体" w:hAnsi="宋体" w:eastAsia="宋体"/>
                <w:b/>
                <w:sz w:val="24"/>
                <w:szCs w:val="24"/>
              </w:rPr>
            </w:pPr>
            <w:r>
              <w:rPr>
                <w:rFonts w:ascii="宋体" w:hAnsi="宋体" w:eastAsia="宋体"/>
                <w:b/>
                <w:bCs/>
                <w:sz w:val="24"/>
                <w:szCs w:val="24"/>
              </w:rPr>
              <w:t>书写</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16" w:type="dxa"/>
            <w:tcBorders>
              <w:top w:val="outset" w:color="auto" w:sz="6" w:space="0"/>
              <w:left w:val="outset" w:color="auto" w:sz="6" w:space="0"/>
              <w:bottom w:val="outset" w:color="auto" w:sz="6" w:space="0"/>
              <w:right w:val="outset" w:color="auto" w:sz="6" w:space="0"/>
            </w:tcBorders>
            <w:shd w:val="clear" w:color="auto" w:fill="FFFFFF"/>
            <w:vAlign w:val="center"/>
          </w:tcPr>
          <w:p>
            <w:pPr>
              <w:spacing w:line="340" w:lineRule="exact"/>
              <w:jc w:val="center"/>
              <w:rPr>
                <w:rFonts w:ascii="宋体" w:hAnsi="宋体" w:eastAsia="宋体"/>
                <w:b/>
                <w:sz w:val="24"/>
                <w:szCs w:val="24"/>
              </w:rPr>
            </w:pPr>
            <w:r>
              <w:rPr>
                <w:rFonts w:ascii="宋体" w:hAnsi="宋体" w:eastAsia="宋体"/>
                <w:b/>
                <w:bCs/>
                <w:sz w:val="24"/>
                <w:szCs w:val="24"/>
              </w:rPr>
              <w:t>一类</w:t>
            </w:r>
          </w:p>
          <w:p>
            <w:pPr>
              <w:spacing w:line="340" w:lineRule="exact"/>
              <w:jc w:val="center"/>
              <w:rPr>
                <w:rFonts w:ascii="宋体" w:hAnsi="宋体" w:eastAsia="宋体"/>
                <w:sz w:val="24"/>
                <w:szCs w:val="24"/>
              </w:rPr>
            </w:pPr>
            <w:r>
              <w:rPr>
                <w:rFonts w:ascii="宋体" w:hAnsi="宋体" w:eastAsia="宋体"/>
                <w:b/>
                <w:bCs/>
                <w:sz w:val="24"/>
                <w:szCs w:val="24"/>
              </w:rPr>
              <w:t>(46--50分)</w:t>
            </w:r>
          </w:p>
        </w:tc>
        <w:tc>
          <w:tcPr>
            <w:tcW w:w="1716" w:type="dxa"/>
            <w:tcBorders>
              <w:top w:val="outset" w:color="auto" w:sz="6" w:space="0"/>
              <w:left w:val="outset" w:color="auto" w:sz="6" w:space="0"/>
              <w:bottom w:val="outset" w:color="auto" w:sz="6" w:space="0"/>
              <w:right w:val="outset" w:color="auto" w:sz="6" w:space="0"/>
            </w:tcBorders>
            <w:shd w:val="clear" w:color="auto" w:fill="FFFFFF"/>
          </w:tcPr>
          <w:p>
            <w:pPr>
              <w:spacing w:line="340" w:lineRule="exact"/>
              <w:jc w:val="left"/>
              <w:rPr>
                <w:rFonts w:ascii="宋体" w:hAnsi="宋体" w:eastAsia="宋体"/>
                <w:sz w:val="24"/>
                <w:szCs w:val="24"/>
              </w:rPr>
            </w:pPr>
            <w:r>
              <w:rPr>
                <w:rFonts w:ascii="宋体" w:hAnsi="宋体" w:eastAsia="宋体"/>
                <w:bCs/>
                <w:sz w:val="24"/>
                <w:szCs w:val="24"/>
              </w:rPr>
              <w:t>思想感情健康，立意深刻，内容充实，中心突出</w:t>
            </w:r>
          </w:p>
        </w:tc>
        <w:tc>
          <w:tcPr>
            <w:tcW w:w="1716" w:type="dxa"/>
            <w:tcBorders>
              <w:top w:val="outset" w:color="auto" w:sz="6" w:space="0"/>
              <w:left w:val="outset" w:color="auto" w:sz="6" w:space="0"/>
              <w:bottom w:val="outset" w:color="auto" w:sz="6" w:space="0"/>
              <w:right w:val="outset" w:color="auto" w:sz="6" w:space="0"/>
            </w:tcBorders>
            <w:shd w:val="clear" w:color="auto" w:fill="FFFFFF"/>
          </w:tcPr>
          <w:p>
            <w:pPr>
              <w:spacing w:line="340" w:lineRule="exact"/>
              <w:jc w:val="left"/>
              <w:rPr>
                <w:rFonts w:ascii="宋体" w:hAnsi="宋体" w:eastAsia="宋体"/>
                <w:sz w:val="24"/>
                <w:szCs w:val="24"/>
              </w:rPr>
            </w:pPr>
            <w:r>
              <w:rPr>
                <w:rFonts w:ascii="宋体" w:hAnsi="宋体" w:eastAsia="宋体"/>
                <w:bCs/>
                <w:sz w:val="24"/>
                <w:szCs w:val="24"/>
              </w:rPr>
              <w:t>文从字顺，语言准确生动，表达好</w:t>
            </w:r>
          </w:p>
        </w:tc>
        <w:tc>
          <w:tcPr>
            <w:tcW w:w="1716" w:type="dxa"/>
            <w:tcBorders>
              <w:top w:val="outset" w:color="auto" w:sz="6" w:space="0"/>
              <w:left w:val="outset" w:color="auto" w:sz="6" w:space="0"/>
              <w:bottom w:val="outset" w:color="auto" w:sz="6" w:space="0"/>
              <w:right w:val="outset" w:color="auto" w:sz="6" w:space="0"/>
            </w:tcBorders>
            <w:shd w:val="clear" w:color="auto" w:fill="FFFFFF"/>
          </w:tcPr>
          <w:p>
            <w:pPr>
              <w:spacing w:line="340" w:lineRule="exact"/>
              <w:jc w:val="left"/>
              <w:rPr>
                <w:rFonts w:ascii="宋体" w:hAnsi="宋体" w:eastAsia="宋体"/>
                <w:sz w:val="24"/>
                <w:szCs w:val="24"/>
              </w:rPr>
            </w:pPr>
            <w:r>
              <w:rPr>
                <w:rFonts w:ascii="宋体" w:hAnsi="宋体" w:eastAsia="宋体"/>
                <w:bCs/>
                <w:sz w:val="24"/>
                <w:szCs w:val="24"/>
              </w:rPr>
              <w:t>结构严谨，层次清楚</w:t>
            </w:r>
          </w:p>
        </w:tc>
        <w:tc>
          <w:tcPr>
            <w:tcW w:w="1716" w:type="dxa"/>
            <w:tcBorders>
              <w:top w:val="outset" w:color="auto" w:sz="6" w:space="0"/>
              <w:left w:val="outset" w:color="auto" w:sz="6" w:space="0"/>
              <w:bottom w:val="outset" w:color="auto" w:sz="6" w:space="0"/>
              <w:right w:val="outset" w:color="auto" w:sz="6" w:space="0"/>
            </w:tcBorders>
            <w:shd w:val="clear" w:color="auto" w:fill="FFFFFF"/>
          </w:tcPr>
          <w:p>
            <w:pPr>
              <w:spacing w:line="340" w:lineRule="exact"/>
              <w:jc w:val="left"/>
              <w:rPr>
                <w:rFonts w:ascii="宋体" w:hAnsi="宋体" w:eastAsia="宋体"/>
                <w:sz w:val="24"/>
                <w:szCs w:val="24"/>
              </w:rPr>
            </w:pPr>
            <w:r>
              <w:rPr>
                <w:rFonts w:ascii="宋体" w:hAnsi="宋体" w:eastAsia="宋体"/>
                <w:bCs/>
                <w:sz w:val="24"/>
                <w:szCs w:val="24"/>
              </w:rPr>
              <w:t>字体工整，书写规范，卷面整洁</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16" w:type="dxa"/>
            <w:tcBorders>
              <w:top w:val="outset" w:color="auto" w:sz="6" w:space="0"/>
              <w:left w:val="outset" w:color="auto" w:sz="6" w:space="0"/>
              <w:bottom w:val="outset" w:color="auto" w:sz="6" w:space="0"/>
              <w:right w:val="outset" w:color="auto" w:sz="6" w:space="0"/>
            </w:tcBorders>
            <w:shd w:val="clear" w:color="auto" w:fill="FFFFFF"/>
            <w:vAlign w:val="center"/>
          </w:tcPr>
          <w:p>
            <w:pPr>
              <w:spacing w:line="340" w:lineRule="exact"/>
              <w:jc w:val="center"/>
              <w:rPr>
                <w:rFonts w:ascii="宋体" w:hAnsi="宋体" w:eastAsia="宋体"/>
                <w:b/>
                <w:sz w:val="24"/>
                <w:szCs w:val="24"/>
              </w:rPr>
            </w:pPr>
            <w:r>
              <w:rPr>
                <w:rFonts w:ascii="宋体" w:hAnsi="宋体" w:eastAsia="宋体"/>
                <w:b/>
                <w:bCs/>
                <w:sz w:val="24"/>
                <w:szCs w:val="24"/>
              </w:rPr>
              <w:t>二类</w:t>
            </w:r>
          </w:p>
          <w:p>
            <w:pPr>
              <w:spacing w:line="340" w:lineRule="exact"/>
              <w:jc w:val="center"/>
              <w:rPr>
                <w:rFonts w:ascii="宋体" w:hAnsi="宋体" w:eastAsia="宋体"/>
                <w:sz w:val="24"/>
                <w:szCs w:val="24"/>
              </w:rPr>
            </w:pPr>
            <w:r>
              <w:rPr>
                <w:rFonts w:ascii="宋体" w:hAnsi="宋体" w:eastAsia="宋体"/>
                <w:b/>
                <w:bCs/>
                <w:sz w:val="24"/>
                <w:szCs w:val="24"/>
              </w:rPr>
              <w:t>(40--45分)</w:t>
            </w:r>
          </w:p>
        </w:tc>
        <w:tc>
          <w:tcPr>
            <w:tcW w:w="1716" w:type="dxa"/>
            <w:tcBorders>
              <w:top w:val="outset" w:color="auto" w:sz="6" w:space="0"/>
              <w:left w:val="outset" w:color="auto" w:sz="6" w:space="0"/>
              <w:bottom w:val="outset" w:color="auto" w:sz="6" w:space="0"/>
              <w:right w:val="outset" w:color="auto" w:sz="6" w:space="0"/>
            </w:tcBorders>
            <w:shd w:val="clear" w:color="auto" w:fill="FFFFFF"/>
          </w:tcPr>
          <w:p>
            <w:pPr>
              <w:spacing w:line="340" w:lineRule="exact"/>
              <w:jc w:val="left"/>
              <w:rPr>
                <w:rFonts w:ascii="宋体" w:hAnsi="宋体" w:eastAsia="宋体"/>
                <w:sz w:val="24"/>
                <w:szCs w:val="24"/>
              </w:rPr>
            </w:pPr>
            <w:r>
              <w:rPr>
                <w:rFonts w:ascii="宋体" w:hAnsi="宋体" w:eastAsia="宋体"/>
                <w:bCs/>
                <w:sz w:val="24"/>
                <w:szCs w:val="24"/>
              </w:rPr>
              <w:t>思想感情健康，内容具体，中心明确</w:t>
            </w:r>
          </w:p>
        </w:tc>
        <w:tc>
          <w:tcPr>
            <w:tcW w:w="1716" w:type="dxa"/>
            <w:tcBorders>
              <w:top w:val="outset" w:color="auto" w:sz="6" w:space="0"/>
              <w:left w:val="outset" w:color="auto" w:sz="6" w:space="0"/>
              <w:bottom w:val="outset" w:color="auto" w:sz="6" w:space="0"/>
              <w:right w:val="outset" w:color="auto" w:sz="6" w:space="0"/>
            </w:tcBorders>
            <w:shd w:val="clear" w:color="auto" w:fill="FFFFFF"/>
          </w:tcPr>
          <w:p>
            <w:pPr>
              <w:spacing w:line="340" w:lineRule="exact"/>
              <w:jc w:val="left"/>
              <w:rPr>
                <w:rFonts w:ascii="宋体" w:hAnsi="宋体" w:eastAsia="宋体"/>
                <w:sz w:val="24"/>
                <w:szCs w:val="24"/>
              </w:rPr>
            </w:pPr>
            <w:r>
              <w:rPr>
                <w:rFonts w:ascii="宋体" w:hAnsi="宋体" w:eastAsia="宋体"/>
                <w:bCs/>
                <w:sz w:val="24"/>
                <w:szCs w:val="24"/>
              </w:rPr>
              <w:t>文从字顺，表达较好</w:t>
            </w:r>
          </w:p>
        </w:tc>
        <w:tc>
          <w:tcPr>
            <w:tcW w:w="1716" w:type="dxa"/>
            <w:tcBorders>
              <w:top w:val="outset" w:color="auto" w:sz="6" w:space="0"/>
              <w:left w:val="outset" w:color="auto" w:sz="6" w:space="0"/>
              <w:bottom w:val="outset" w:color="auto" w:sz="6" w:space="0"/>
              <w:right w:val="outset" w:color="auto" w:sz="6" w:space="0"/>
            </w:tcBorders>
            <w:shd w:val="clear" w:color="auto" w:fill="FFFFFF"/>
          </w:tcPr>
          <w:p>
            <w:pPr>
              <w:spacing w:line="340" w:lineRule="exact"/>
              <w:jc w:val="left"/>
              <w:rPr>
                <w:rFonts w:ascii="宋体" w:hAnsi="宋体" w:eastAsia="宋体"/>
                <w:sz w:val="24"/>
                <w:szCs w:val="24"/>
              </w:rPr>
            </w:pPr>
            <w:r>
              <w:rPr>
                <w:rFonts w:ascii="宋体" w:hAnsi="宋体" w:eastAsia="宋体"/>
                <w:bCs/>
                <w:sz w:val="24"/>
                <w:szCs w:val="24"/>
              </w:rPr>
              <w:t>结构完整，层次比较清楚</w:t>
            </w:r>
          </w:p>
        </w:tc>
        <w:tc>
          <w:tcPr>
            <w:tcW w:w="1716" w:type="dxa"/>
            <w:tcBorders>
              <w:top w:val="outset" w:color="auto" w:sz="6" w:space="0"/>
              <w:left w:val="outset" w:color="auto" w:sz="6" w:space="0"/>
              <w:bottom w:val="outset" w:color="auto" w:sz="6" w:space="0"/>
              <w:right w:val="outset" w:color="auto" w:sz="6" w:space="0"/>
            </w:tcBorders>
            <w:shd w:val="clear" w:color="auto" w:fill="FFFFFF"/>
          </w:tcPr>
          <w:p>
            <w:pPr>
              <w:spacing w:line="340" w:lineRule="exact"/>
              <w:jc w:val="left"/>
              <w:rPr>
                <w:rFonts w:ascii="宋体" w:hAnsi="宋体" w:eastAsia="宋体"/>
                <w:sz w:val="24"/>
                <w:szCs w:val="24"/>
              </w:rPr>
            </w:pPr>
            <w:r>
              <w:rPr>
                <w:rFonts w:ascii="宋体" w:hAnsi="宋体" w:eastAsia="宋体"/>
                <w:bCs/>
                <w:sz w:val="24"/>
                <w:szCs w:val="24"/>
              </w:rPr>
              <w:t>字体工整，书写规范，卷面较整洁</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16" w:type="dxa"/>
            <w:tcBorders>
              <w:top w:val="outset" w:color="auto" w:sz="6" w:space="0"/>
              <w:left w:val="outset" w:color="auto" w:sz="6" w:space="0"/>
              <w:bottom w:val="outset" w:color="auto" w:sz="6" w:space="0"/>
              <w:right w:val="outset" w:color="auto" w:sz="6" w:space="0"/>
            </w:tcBorders>
            <w:shd w:val="clear" w:color="auto" w:fill="FFFFFF"/>
            <w:vAlign w:val="center"/>
          </w:tcPr>
          <w:p>
            <w:pPr>
              <w:spacing w:line="340" w:lineRule="exact"/>
              <w:jc w:val="center"/>
              <w:rPr>
                <w:rFonts w:ascii="宋体" w:hAnsi="宋体" w:eastAsia="宋体"/>
                <w:b/>
                <w:sz w:val="24"/>
                <w:szCs w:val="24"/>
              </w:rPr>
            </w:pPr>
            <w:r>
              <w:rPr>
                <w:rFonts w:ascii="宋体" w:hAnsi="宋体" w:eastAsia="宋体"/>
                <w:b/>
                <w:bCs/>
                <w:sz w:val="24"/>
                <w:szCs w:val="24"/>
              </w:rPr>
              <w:t>三类</w:t>
            </w:r>
          </w:p>
          <w:p>
            <w:pPr>
              <w:spacing w:line="340" w:lineRule="exact"/>
              <w:jc w:val="center"/>
              <w:rPr>
                <w:rFonts w:ascii="宋体" w:hAnsi="宋体" w:eastAsia="宋体"/>
                <w:sz w:val="24"/>
                <w:szCs w:val="24"/>
              </w:rPr>
            </w:pPr>
            <w:r>
              <w:rPr>
                <w:rFonts w:ascii="宋体" w:hAnsi="宋体" w:eastAsia="宋体"/>
                <w:b/>
                <w:bCs/>
                <w:sz w:val="24"/>
                <w:szCs w:val="24"/>
              </w:rPr>
              <w:t>(35--39分)</w:t>
            </w:r>
          </w:p>
        </w:tc>
        <w:tc>
          <w:tcPr>
            <w:tcW w:w="1716" w:type="dxa"/>
            <w:tcBorders>
              <w:top w:val="outset" w:color="auto" w:sz="6" w:space="0"/>
              <w:left w:val="outset" w:color="auto" w:sz="6" w:space="0"/>
              <w:bottom w:val="outset" w:color="auto" w:sz="6" w:space="0"/>
              <w:right w:val="outset" w:color="auto" w:sz="6" w:space="0"/>
            </w:tcBorders>
            <w:shd w:val="clear" w:color="auto" w:fill="FFFFFF"/>
          </w:tcPr>
          <w:p>
            <w:pPr>
              <w:spacing w:line="340" w:lineRule="exact"/>
              <w:jc w:val="left"/>
              <w:rPr>
                <w:rFonts w:ascii="宋体" w:hAnsi="宋体" w:eastAsia="宋体"/>
                <w:sz w:val="24"/>
                <w:szCs w:val="24"/>
              </w:rPr>
            </w:pPr>
            <w:r>
              <w:rPr>
                <w:rFonts w:ascii="宋体" w:hAnsi="宋体" w:eastAsia="宋体"/>
                <w:bCs/>
                <w:sz w:val="24"/>
                <w:szCs w:val="24"/>
              </w:rPr>
              <w:t>思想感情健康，内容尚具体，中心基本明确</w:t>
            </w:r>
          </w:p>
        </w:tc>
        <w:tc>
          <w:tcPr>
            <w:tcW w:w="1716" w:type="dxa"/>
            <w:tcBorders>
              <w:top w:val="outset" w:color="auto" w:sz="6" w:space="0"/>
              <w:left w:val="outset" w:color="auto" w:sz="6" w:space="0"/>
              <w:bottom w:val="outset" w:color="auto" w:sz="6" w:space="0"/>
              <w:right w:val="outset" w:color="auto" w:sz="6" w:space="0"/>
            </w:tcBorders>
            <w:shd w:val="clear" w:color="auto" w:fill="FFFFFF"/>
          </w:tcPr>
          <w:p>
            <w:pPr>
              <w:spacing w:line="340" w:lineRule="exact"/>
              <w:jc w:val="left"/>
              <w:rPr>
                <w:rFonts w:ascii="宋体" w:hAnsi="宋体" w:eastAsia="宋体"/>
                <w:sz w:val="24"/>
                <w:szCs w:val="24"/>
              </w:rPr>
            </w:pPr>
            <w:r>
              <w:rPr>
                <w:rFonts w:ascii="宋体" w:hAnsi="宋体" w:eastAsia="宋体"/>
                <w:bCs/>
                <w:sz w:val="24"/>
                <w:szCs w:val="24"/>
              </w:rPr>
              <w:t>语言通顺，病句少</w:t>
            </w:r>
          </w:p>
        </w:tc>
        <w:tc>
          <w:tcPr>
            <w:tcW w:w="1716" w:type="dxa"/>
            <w:tcBorders>
              <w:top w:val="outset" w:color="auto" w:sz="6" w:space="0"/>
              <w:left w:val="outset" w:color="auto" w:sz="6" w:space="0"/>
              <w:bottom w:val="outset" w:color="auto" w:sz="6" w:space="0"/>
              <w:right w:val="outset" w:color="auto" w:sz="6" w:space="0"/>
            </w:tcBorders>
            <w:shd w:val="clear" w:color="auto" w:fill="FFFFFF"/>
          </w:tcPr>
          <w:p>
            <w:pPr>
              <w:spacing w:line="340" w:lineRule="exact"/>
              <w:jc w:val="left"/>
              <w:rPr>
                <w:rFonts w:ascii="宋体" w:hAnsi="宋体" w:eastAsia="宋体"/>
                <w:sz w:val="24"/>
                <w:szCs w:val="24"/>
              </w:rPr>
            </w:pPr>
            <w:r>
              <w:rPr>
                <w:rFonts w:ascii="宋体" w:hAnsi="宋体" w:eastAsia="宋体"/>
                <w:bCs/>
                <w:sz w:val="24"/>
                <w:szCs w:val="24"/>
              </w:rPr>
              <w:t>结构基本完整</w:t>
            </w:r>
          </w:p>
        </w:tc>
        <w:tc>
          <w:tcPr>
            <w:tcW w:w="1716" w:type="dxa"/>
            <w:tcBorders>
              <w:top w:val="outset" w:color="auto" w:sz="6" w:space="0"/>
              <w:left w:val="outset" w:color="auto" w:sz="6" w:space="0"/>
              <w:bottom w:val="outset" w:color="auto" w:sz="6" w:space="0"/>
              <w:right w:val="outset" w:color="auto" w:sz="6" w:space="0"/>
            </w:tcBorders>
            <w:shd w:val="clear" w:color="auto" w:fill="FFFFFF"/>
          </w:tcPr>
          <w:p>
            <w:pPr>
              <w:spacing w:line="340" w:lineRule="exact"/>
              <w:jc w:val="left"/>
              <w:rPr>
                <w:rFonts w:ascii="宋体" w:hAnsi="宋体" w:eastAsia="宋体"/>
                <w:sz w:val="24"/>
                <w:szCs w:val="24"/>
              </w:rPr>
            </w:pPr>
            <w:r>
              <w:rPr>
                <w:rFonts w:ascii="宋体" w:hAnsi="宋体" w:eastAsia="宋体"/>
                <w:bCs/>
                <w:sz w:val="24"/>
                <w:szCs w:val="24"/>
              </w:rPr>
              <w:t>字迹清楚，有少量错别字，少量涂改</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16" w:type="dxa"/>
            <w:tcBorders>
              <w:top w:val="outset" w:color="auto" w:sz="6" w:space="0"/>
              <w:left w:val="outset" w:color="auto" w:sz="6" w:space="0"/>
              <w:bottom w:val="outset" w:color="auto" w:sz="6" w:space="0"/>
              <w:right w:val="outset" w:color="auto" w:sz="6" w:space="0"/>
            </w:tcBorders>
            <w:shd w:val="clear" w:color="auto" w:fill="FFFFFF"/>
            <w:vAlign w:val="center"/>
          </w:tcPr>
          <w:p>
            <w:pPr>
              <w:spacing w:line="340" w:lineRule="exact"/>
              <w:jc w:val="center"/>
              <w:rPr>
                <w:rFonts w:ascii="宋体" w:hAnsi="宋体" w:eastAsia="宋体"/>
                <w:b/>
                <w:sz w:val="24"/>
                <w:szCs w:val="24"/>
              </w:rPr>
            </w:pPr>
            <w:r>
              <w:rPr>
                <w:rFonts w:ascii="宋体" w:hAnsi="宋体" w:eastAsia="宋体"/>
                <w:b/>
                <w:bCs/>
                <w:sz w:val="24"/>
                <w:szCs w:val="24"/>
              </w:rPr>
              <w:t>四类</w:t>
            </w:r>
          </w:p>
          <w:p>
            <w:pPr>
              <w:spacing w:line="340" w:lineRule="exact"/>
              <w:jc w:val="center"/>
              <w:rPr>
                <w:rFonts w:ascii="宋体" w:hAnsi="宋体" w:eastAsia="宋体"/>
                <w:sz w:val="24"/>
                <w:szCs w:val="24"/>
              </w:rPr>
            </w:pPr>
            <w:r>
              <w:rPr>
                <w:rFonts w:ascii="宋体" w:hAnsi="宋体" w:eastAsia="宋体"/>
                <w:b/>
                <w:bCs/>
                <w:sz w:val="24"/>
                <w:szCs w:val="24"/>
              </w:rPr>
              <w:t>(30--34分)</w:t>
            </w:r>
          </w:p>
        </w:tc>
        <w:tc>
          <w:tcPr>
            <w:tcW w:w="1716" w:type="dxa"/>
            <w:tcBorders>
              <w:top w:val="outset" w:color="auto" w:sz="6" w:space="0"/>
              <w:left w:val="outset" w:color="auto" w:sz="6" w:space="0"/>
              <w:bottom w:val="outset" w:color="auto" w:sz="6" w:space="0"/>
              <w:right w:val="outset" w:color="auto" w:sz="6" w:space="0"/>
            </w:tcBorders>
            <w:shd w:val="clear" w:color="auto" w:fill="FFFFFF"/>
          </w:tcPr>
          <w:p>
            <w:pPr>
              <w:spacing w:line="340" w:lineRule="exact"/>
              <w:jc w:val="left"/>
              <w:rPr>
                <w:rFonts w:ascii="宋体" w:hAnsi="宋体" w:eastAsia="宋体"/>
                <w:sz w:val="24"/>
                <w:szCs w:val="24"/>
              </w:rPr>
            </w:pPr>
            <w:r>
              <w:rPr>
                <w:rFonts w:ascii="宋体" w:hAnsi="宋体" w:eastAsia="宋体"/>
                <w:bCs/>
                <w:sz w:val="24"/>
                <w:szCs w:val="24"/>
              </w:rPr>
              <w:t>思想感情基本健康，内容不够具体，中心不够明确</w:t>
            </w:r>
          </w:p>
        </w:tc>
        <w:tc>
          <w:tcPr>
            <w:tcW w:w="1716" w:type="dxa"/>
            <w:tcBorders>
              <w:top w:val="outset" w:color="auto" w:sz="6" w:space="0"/>
              <w:left w:val="outset" w:color="auto" w:sz="6" w:space="0"/>
              <w:bottom w:val="outset" w:color="auto" w:sz="6" w:space="0"/>
              <w:right w:val="outset" w:color="auto" w:sz="6" w:space="0"/>
            </w:tcBorders>
            <w:shd w:val="clear" w:color="auto" w:fill="FFFFFF"/>
          </w:tcPr>
          <w:p>
            <w:pPr>
              <w:spacing w:line="340" w:lineRule="exact"/>
              <w:jc w:val="left"/>
              <w:rPr>
                <w:rFonts w:ascii="宋体" w:hAnsi="宋体" w:eastAsia="宋体"/>
                <w:sz w:val="24"/>
                <w:szCs w:val="24"/>
              </w:rPr>
            </w:pPr>
            <w:r>
              <w:rPr>
                <w:rFonts w:ascii="宋体" w:hAnsi="宋体" w:eastAsia="宋体"/>
                <w:bCs/>
                <w:sz w:val="24"/>
                <w:szCs w:val="24"/>
              </w:rPr>
              <w:t>语言基本通顺，病句不太多</w:t>
            </w:r>
          </w:p>
        </w:tc>
        <w:tc>
          <w:tcPr>
            <w:tcW w:w="1716" w:type="dxa"/>
            <w:tcBorders>
              <w:top w:val="outset" w:color="auto" w:sz="6" w:space="0"/>
              <w:left w:val="outset" w:color="auto" w:sz="6" w:space="0"/>
              <w:bottom w:val="outset" w:color="auto" w:sz="6" w:space="0"/>
              <w:right w:val="outset" w:color="auto" w:sz="6" w:space="0"/>
            </w:tcBorders>
            <w:shd w:val="clear" w:color="auto" w:fill="FFFFFF"/>
          </w:tcPr>
          <w:p>
            <w:pPr>
              <w:spacing w:line="340" w:lineRule="exact"/>
              <w:jc w:val="left"/>
              <w:rPr>
                <w:rFonts w:ascii="宋体" w:hAnsi="宋体" w:eastAsia="宋体"/>
                <w:sz w:val="24"/>
                <w:szCs w:val="24"/>
              </w:rPr>
            </w:pPr>
            <w:r>
              <w:rPr>
                <w:rFonts w:ascii="宋体" w:hAnsi="宋体" w:eastAsia="宋体"/>
                <w:bCs/>
                <w:sz w:val="24"/>
                <w:szCs w:val="24"/>
              </w:rPr>
              <w:t>结构不够完整</w:t>
            </w:r>
          </w:p>
        </w:tc>
        <w:tc>
          <w:tcPr>
            <w:tcW w:w="1716" w:type="dxa"/>
            <w:tcBorders>
              <w:top w:val="outset" w:color="auto" w:sz="6" w:space="0"/>
              <w:left w:val="outset" w:color="auto" w:sz="6" w:space="0"/>
              <w:bottom w:val="outset" w:color="auto" w:sz="6" w:space="0"/>
              <w:right w:val="outset" w:color="auto" w:sz="6" w:space="0"/>
            </w:tcBorders>
            <w:shd w:val="clear" w:color="auto" w:fill="FFFFFF"/>
          </w:tcPr>
          <w:p>
            <w:pPr>
              <w:spacing w:line="340" w:lineRule="exact"/>
              <w:jc w:val="left"/>
              <w:rPr>
                <w:rFonts w:ascii="宋体" w:hAnsi="宋体" w:eastAsia="宋体"/>
                <w:sz w:val="24"/>
                <w:szCs w:val="24"/>
              </w:rPr>
            </w:pPr>
            <w:r>
              <w:rPr>
                <w:rFonts w:ascii="宋体" w:hAnsi="宋体" w:eastAsia="宋体"/>
                <w:bCs/>
                <w:sz w:val="24"/>
                <w:szCs w:val="24"/>
              </w:rPr>
              <w:t>字迹潦草，错别字较多，卷面不整洁</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716" w:type="dxa"/>
            <w:tcBorders>
              <w:top w:val="outset" w:color="auto" w:sz="6" w:space="0"/>
              <w:left w:val="outset" w:color="auto" w:sz="6" w:space="0"/>
              <w:bottom w:val="outset" w:color="auto" w:sz="6" w:space="0"/>
              <w:right w:val="outset" w:color="auto" w:sz="6" w:space="0"/>
            </w:tcBorders>
            <w:shd w:val="clear" w:color="auto" w:fill="FFFFFF"/>
            <w:vAlign w:val="center"/>
          </w:tcPr>
          <w:p>
            <w:pPr>
              <w:spacing w:line="340" w:lineRule="exact"/>
              <w:jc w:val="center"/>
              <w:rPr>
                <w:rFonts w:ascii="宋体" w:hAnsi="宋体" w:eastAsia="宋体"/>
                <w:b/>
                <w:sz w:val="24"/>
                <w:szCs w:val="24"/>
              </w:rPr>
            </w:pPr>
            <w:r>
              <w:rPr>
                <w:rFonts w:ascii="宋体" w:hAnsi="宋体" w:eastAsia="宋体"/>
                <w:b/>
                <w:bCs/>
                <w:sz w:val="24"/>
                <w:szCs w:val="24"/>
              </w:rPr>
              <w:t>五类</w:t>
            </w:r>
          </w:p>
          <w:p>
            <w:pPr>
              <w:spacing w:line="340" w:lineRule="exact"/>
              <w:jc w:val="center"/>
              <w:rPr>
                <w:rFonts w:ascii="宋体" w:hAnsi="宋体" w:eastAsia="宋体"/>
                <w:sz w:val="24"/>
                <w:szCs w:val="24"/>
              </w:rPr>
            </w:pPr>
            <w:r>
              <w:rPr>
                <w:rFonts w:ascii="宋体" w:hAnsi="宋体" w:eastAsia="宋体"/>
                <w:b/>
                <w:bCs/>
                <w:sz w:val="24"/>
                <w:szCs w:val="24"/>
              </w:rPr>
              <w:t>(29分以下)</w:t>
            </w:r>
          </w:p>
        </w:tc>
        <w:tc>
          <w:tcPr>
            <w:tcW w:w="1716" w:type="dxa"/>
            <w:tcBorders>
              <w:top w:val="outset" w:color="auto" w:sz="6" w:space="0"/>
              <w:left w:val="outset" w:color="auto" w:sz="6" w:space="0"/>
              <w:bottom w:val="outset" w:color="auto" w:sz="6" w:space="0"/>
              <w:right w:val="outset" w:color="auto" w:sz="6" w:space="0"/>
            </w:tcBorders>
            <w:shd w:val="clear" w:color="auto" w:fill="FFFFFF"/>
          </w:tcPr>
          <w:p>
            <w:pPr>
              <w:spacing w:line="340" w:lineRule="exact"/>
              <w:jc w:val="left"/>
              <w:rPr>
                <w:rFonts w:ascii="宋体" w:hAnsi="宋体" w:eastAsia="宋体"/>
                <w:sz w:val="24"/>
                <w:szCs w:val="24"/>
              </w:rPr>
            </w:pPr>
            <w:r>
              <w:rPr>
                <w:rFonts w:ascii="宋体" w:hAnsi="宋体" w:eastAsia="宋体"/>
                <w:bCs/>
                <w:sz w:val="24"/>
                <w:szCs w:val="24"/>
              </w:rPr>
              <w:t>思想感情不健康，内容不具体，中心不明确</w:t>
            </w:r>
          </w:p>
        </w:tc>
        <w:tc>
          <w:tcPr>
            <w:tcW w:w="1716" w:type="dxa"/>
            <w:tcBorders>
              <w:top w:val="outset" w:color="auto" w:sz="6" w:space="0"/>
              <w:left w:val="outset" w:color="auto" w:sz="6" w:space="0"/>
              <w:bottom w:val="outset" w:color="auto" w:sz="6" w:space="0"/>
              <w:right w:val="outset" w:color="auto" w:sz="6" w:space="0"/>
            </w:tcBorders>
            <w:shd w:val="clear" w:color="auto" w:fill="FFFFFF"/>
          </w:tcPr>
          <w:p>
            <w:pPr>
              <w:spacing w:line="340" w:lineRule="exact"/>
              <w:jc w:val="left"/>
              <w:rPr>
                <w:rFonts w:ascii="宋体" w:hAnsi="宋体" w:eastAsia="宋体"/>
                <w:sz w:val="24"/>
                <w:szCs w:val="24"/>
              </w:rPr>
            </w:pPr>
            <w:r>
              <w:rPr>
                <w:rFonts w:ascii="宋体" w:hAnsi="宋体" w:eastAsia="宋体"/>
                <w:bCs/>
                <w:sz w:val="24"/>
                <w:szCs w:val="24"/>
              </w:rPr>
              <w:t>语言不通顺，病句多</w:t>
            </w:r>
          </w:p>
        </w:tc>
        <w:tc>
          <w:tcPr>
            <w:tcW w:w="1716" w:type="dxa"/>
            <w:tcBorders>
              <w:top w:val="outset" w:color="auto" w:sz="6" w:space="0"/>
              <w:left w:val="outset" w:color="auto" w:sz="6" w:space="0"/>
              <w:bottom w:val="outset" w:color="auto" w:sz="6" w:space="0"/>
              <w:right w:val="outset" w:color="auto" w:sz="6" w:space="0"/>
            </w:tcBorders>
            <w:shd w:val="clear" w:color="auto" w:fill="FFFFFF"/>
          </w:tcPr>
          <w:p>
            <w:pPr>
              <w:spacing w:line="340" w:lineRule="exact"/>
              <w:jc w:val="left"/>
              <w:rPr>
                <w:rFonts w:ascii="宋体" w:hAnsi="宋体" w:eastAsia="宋体"/>
                <w:sz w:val="24"/>
                <w:szCs w:val="24"/>
              </w:rPr>
            </w:pPr>
            <w:r>
              <w:rPr>
                <w:rFonts w:ascii="宋体" w:hAnsi="宋体" w:eastAsia="宋体"/>
                <w:bCs/>
                <w:sz w:val="24"/>
                <w:szCs w:val="24"/>
              </w:rPr>
              <w:t>结构不完整</w:t>
            </w:r>
          </w:p>
        </w:tc>
        <w:tc>
          <w:tcPr>
            <w:tcW w:w="1716" w:type="dxa"/>
            <w:tcBorders>
              <w:top w:val="outset" w:color="auto" w:sz="6" w:space="0"/>
              <w:left w:val="outset" w:color="auto" w:sz="6" w:space="0"/>
              <w:bottom w:val="outset" w:color="auto" w:sz="6" w:space="0"/>
              <w:right w:val="outset" w:color="auto" w:sz="6" w:space="0"/>
            </w:tcBorders>
            <w:shd w:val="clear" w:color="auto" w:fill="FFFFFF"/>
          </w:tcPr>
          <w:p>
            <w:pPr>
              <w:spacing w:line="340" w:lineRule="exact"/>
              <w:jc w:val="left"/>
              <w:rPr>
                <w:rFonts w:ascii="宋体" w:hAnsi="宋体" w:eastAsia="宋体"/>
                <w:sz w:val="24"/>
                <w:szCs w:val="24"/>
              </w:rPr>
            </w:pPr>
            <w:r>
              <w:rPr>
                <w:rFonts w:ascii="宋体" w:hAnsi="宋体" w:eastAsia="宋体"/>
                <w:bCs/>
                <w:sz w:val="24"/>
                <w:szCs w:val="24"/>
              </w:rPr>
              <w:t>字迹不易辨认，错别字多，卷面很不整洁</w:t>
            </w:r>
          </w:p>
        </w:tc>
      </w:tr>
    </w:tbl>
    <w:p>
      <w:pPr>
        <w:spacing w:line="340" w:lineRule="exact"/>
        <w:rPr>
          <w:rFonts w:ascii="宋体" w:hAnsi="宋体" w:eastAsia="宋体"/>
          <w:sz w:val="24"/>
          <w:szCs w:val="24"/>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235B3"/>
    <w:rsid w:val="00060C4C"/>
    <w:rsid w:val="00087ADE"/>
    <w:rsid w:val="000B2E99"/>
    <w:rsid w:val="000D4E43"/>
    <w:rsid w:val="00107C1F"/>
    <w:rsid w:val="001219D5"/>
    <w:rsid w:val="00132EA6"/>
    <w:rsid w:val="001612A7"/>
    <w:rsid w:val="002270C8"/>
    <w:rsid w:val="00272A79"/>
    <w:rsid w:val="00293868"/>
    <w:rsid w:val="002D2CB4"/>
    <w:rsid w:val="002D5FD2"/>
    <w:rsid w:val="002F7F90"/>
    <w:rsid w:val="00301AB1"/>
    <w:rsid w:val="00302A6B"/>
    <w:rsid w:val="00315CD1"/>
    <w:rsid w:val="00350535"/>
    <w:rsid w:val="00356D01"/>
    <w:rsid w:val="003C4ED1"/>
    <w:rsid w:val="003F7263"/>
    <w:rsid w:val="004050D4"/>
    <w:rsid w:val="00422FF3"/>
    <w:rsid w:val="00423049"/>
    <w:rsid w:val="00473083"/>
    <w:rsid w:val="004752C1"/>
    <w:rsid w:val="0048476E"/>
    <w:rsid w:val="004855AD"/>
    <w:rsid w:val="004876CD"/>
    <w:rsid w:val="004A7AD2"/>
    <w:rsid w:val="004C3606"/>
    <w:rsid w:val="004C46EF"/>
    <w:rsid w:val="004D37AF"/>
    <w:rsid w:val="005941D9"/>
    <w:rsid w:val="005E0C4A"/>
    <w:rsid w:val="00663ADD"/>
    <w:rsid w:val="006C02E0"/>
    <w:rsid w:val="006D16F1"/>
    <w:rsid w:val="006D3DA6"/>
    <w:rsid w:val="006E587B"/>
    <w:rsid w:val="006E6D78"/>
    <w:rsid w:val="006E7009"/>
    <w:rsid w:val="00796956"/>
    <w:rsid w:val="007B2098"/>
    <w:rsid w:val="007B4C4D"/>
    <w:rsid w:val="008C02E3"/>
    <w:rsid w:val="008C39E9"/>
    <w:rsid w:val="008E527F"/>
    <w:rsid w:val="008F166D"/>
    <w:rsid w:val="00952190"/>
    <w:rsid w:val="0099490F"/>
    <w:rsid w:val="009A1388"/>
    <w:rsid w:val="009E6DB7"/>
    <w:rsid w:val="00AC5E2B"/>
    <w:rsid w:val="00AF46D7"/>
    <w:rsid w:val="00B30170"/>
    <w:rsid w:val="00B7549D"/>
    <w:rsid w:val="00BA05D0"/>
    <w:rsid w:val="00BA0E34"/>
    <w:rsid w:val="00BD40FA"/>
    <w:rsid w:val="00BD6A1E"/>
    <w:rsid w:val="00CD7DB9"/>
    <w:rsid w:val="00D32E5D"/>
    <w:rsid w:val="00D40B0F"/>
    <w:rsid w:val="00D87C58"/>
    <w:rsid w:val="00DA1B64"/>
    <w:rsid w:val="00DC52CF"/>
    <w:rsid w:val="00DD7CC6"/>
    <w:rsid w:val="00E062C9"/>
    <w:rsid w:val="00E235B3"/>
    <w:rsid w:val="00E25C4B"/>
    <w:rsid w:val="00E54F11"/>
    <w:rsid w:val="00E73F96"/>
    <w:rsid w:val="00EF471C"/>
    <w:rsid w:val="00FD03F5"/>
    <w:rsid w:val="68723B13"/>
    <w:rsid w:val="7C2E06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rPr>
      <w:rFonts w:ascii="Times New Roman" w:hAnsi="Times New Roman" w:cs="Times New Roman"/>
      <w:sz w:val="24"/>
      <w:szCs w:val="24"/>
    </w:rPr>
  </w:style>
  <w:style w:type="character" w:customStyle="1" w:styleId="7">
    <w:name w:val="页眉 Char"/>
    <w:basedOn w:val="5"/>
    <w:link w:val="3"/>
    <w:uiPriority w:val="99"/>
    <w:rPr>
      <w:sz w:val="18"/>
      <w:szCs w:val="18"/>
    </w:rPr>
  </w:style>
  <w:style w:type="character" w:customStyle="1" w:styleId="8">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297</Words>
  <Characters>1695</Characters>
  <Lines>14</Lines>
  <Paragraphs>3</Paragraphs>
  <TotalTime>202</TotalTime>
  <ScaleCrop>false</ScaleCrop>
  <LinksUpToDate>false</LinksUpToDate>
  <CharactersWithSpaces>1989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2019-09-19T07:34:00Z</dcterms:created>
  <dc:creator>Windows 用户</dc:creator>
  <cp:lastModifiedBy>Administrator</cp:lastModifiedBy>
  <dcterms:modified xsi:type="dcterms:W3CDTF">2020-11-23T06:21:36Z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