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BodyText"/>
        <w:spacing w:before="10"/>
        <w:rPr>
          <w:rFonts w:ascii="Times New Roman"/>
          <w:sz w:val="11"/>
        </w:rPr>
      </w:pPr>
      <w:r>
        <w:rPr>
          <w:rFonts w:ascii="Times New Roman"/>
          <w:sz w:val="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6pt;margin-top:961pt;margin-left:94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pStyle w:val="Heading1"/>
        <w:spacing w:before="71"/>
        <w:ind w:right="415"/>
      </w:pPr>
      <w:bookmarkStart w:id="0" w:name="【浦口六校语文】2020八上期中试卷+答案"/>
      <w:bookmarkEnd w:id="0"/>
      <w:r>
        <w:t>【浦口六校语文】</w:t>
      </w:r>
      <w:r>
        <w:rPr>
          <w:rFonts w:ascii="Arial" w:eastAsia="Arial"/>
        </w:rPr>
        <w:t xml:space="preserve">2020 </w:t>
      </w:r>
      <w:r>
        <w:t>八上期中试卷</w:t>
      </w:r>
      <w:r>
        <w:rPr>
          <w:rFonts w:ascii="Arial" w:eastAsia="Arial"/>
        </w:rPr>
        <w:t>+</w:t>
      </w:r>
      <w:r>
        <w:t>答案</w:t>
      </w:r>
    </w:p>
    <w:p>
      <w:pPr>
        <w:pStyle w:val="BodyText"/>
        <w:spacing w:before="7"/>
        <w:rPr>
          <w:rFonts w:ascii="黑体"/>
          <w:b/>
          <w:sz w:val="28"/>
        </w:rPr>
      </w:pPr>
    </w:p>
    <w:p>
      <w:pPr>
        <w:pStyle w:val="BodyText"/>
        <w:spacing w:before="7"/>
        <w:rPr>
          <w:rFonts w:ascii="黑体"/>
          <w:b/>
          <w:sz w:val="27"/>
        </w:rPr>
      </w:pPr>
      <w:bookmarkStart w:id="1" w:name="_GoBack"/>
      <w:bookmarkEnd w:id="1"/>
    </w:p>
    <w:p>
      <w:pPr>
        <w:pStyle w:val="Heading2"/>
      </w:pPr>
      <w:r>
        <w:t>一（</w:t>
      </w:r>
      <w:r>
        <w:rPr>
          <w:rFonts w:ascii="Calibri" w:eastAsia="Calibri"/>
        </w:rPr>
        <w:t xml:space="preserve">26 </w:t>
      </w:r>
      <w:r>
        <w:t>分）</w:t>
      </w:r>
    </w:p>
    <w:p>
      <w:pPr>
        <w:pStyle w:val="Heading3"/>
        <w:spacing w:before="110"/>
      </w:pPr>
      <w:r>
        <w:t>小北同学参加了以“感悟美好”为主题的新闻采风活动，请你跟随小北完成相关任务。</w:t>
      </w:r>
    </w:p>
    <w:p>
      <w:pPr>
        <w:pStyle w:val="ListParagraph"/>
        <w:numPr>
          <w:ilvl w:val="0"/>
          <w:numId w:val="1"/>
        </w:numPr>
        <w:tabs>
          <w:tab w:val="left" w:pos="480"/>
        </w:tabs>
        <w:spacing w:before="129" w:after="0" w:line="240" w:lineRule="auto"/>
        <w:ind w:left="479" w:right="0" w:hanging="161"/>
        <w:jc w:val="left"/>
        <w:rPr>
          <w:sz w:val="21"/>
        </w:rPr>
      </w:pPr>
      <w:r>
        <w:rPr>
          <w:spacing w:val="-12"/>
          <w:sz w:val="21"/>
        </w:rPr>
        <w:t>请根据语境完成题目。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8</w:t>
      </w:r>
      <w:r>
        <w:rPr>
          <w:rFonts w:ascii="Calibri" w:eastAsia="Calibri"/>
          <w:spacing w:val="-1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spacing w:before="26" w:line="398" w:lineRule="exact"/>
        <w:ind w:left="319" w:right="408" w:firstLine="422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spacing w:val="-2"/>
        </w:rPr>
        <w:t>消息阅读中，我们领略了人民解放军</w:t>
      </w:r>
      <w:r>
        <w:rPr>
          <w:rFonts w:ascii="楷体" w:eastAsia="楷体" w:hAnsi="楷体" w:hint="eastAsia"/>
          <w:spacing w:val="-154"/>
        </w:rPr>
        <w:t>锐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不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可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当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2"/>
        </w:rPr>
        <w:t>的气势。《飞天凌空》中，我们看到了中</w:t>
      </w:r>
      <w:r>
        <w:rPr>
          <w:rFonts w:ascii="楷体" w:eastAsia="楷体" w:hAnsi="楷体" w:hint="eastAsia"/>
          <w:spacing w:val="-2"/>
        </w:rPr>
        <w:t xml:space="preserve">国跳水姑娘吕伟夺得冠军的 </w:t>
      </w:r>
      <w:r>
        <w:rPr>
          <w:rFonts w:ascii="Calibri" w:eastAsia="Calibri" w:hAnsi="Calibri"/>
        </w:rPr>
        <w:t xml:space="preserve">xiāo </w:t>
      </w:r>
      <w:r>
        <w:rPr>
          <w:rFonts w:ascii="楷体" w:eastAsia="楷体" w:hAnsi="楷体" w:hint="eastAsia"/>
          <w:spacing w:val="-4"/>
        </w:rPr>
        <w:t>洒身姿。走近列夫</w:t>
      </w:r>
      <w:r>
        <w:rPr>
          <w:rFonts w:ascii="楷体" w:eastAsia="楷体" w:hAnsi="楷体" w:hint="eastAsia"/>
        </w:rPr>
        <w:t>·</w:t>
      </w:r>
      <w:r>
        <w:rPr>
          <w:rFonts w:ascii="楷体" w:eastAsia="楷体" w:hAnsi="楷体" w:hint="eastAsia"/>
          <w:spacing w:val="-3"/>
        </w:rPr>
        <w:t>托尔斯泰，</w:t>
      </w:r>
      <w:r>
        <w:rPr>
          <w:rFonts w:ascii="楷体" w:eastAsia="楷体" w:hAnsi="楷体" w:hint="eastAsia"/>
          <w:b/>
          <w:spacing w:val="2"/>
        </w:rPr>
        <w:t>愚钝</w:t>
      </w:r>
      <w:r>
        <w:rPr>
          <w:rFonts w:ascii="楷体" w:eastAsia="楷体" w:hAnsi="楷体" w:hint="eastAsia"/>
          <w:spacing w:val="-3"/>
        </w:rPr>
        <w:t>的面容背后是他深邃</w:t>
      </w:r>
      <w:r>
        <w:rPr>
          <w:rFonts w:ascii="楷体" w:eastAsia="楷体" w:hAnsi="楷体" w:hint="eastAsia"/>
          <w:spacing w:val="-8"/>
        </w:rPr>
        <w:t>高贵的灵魂。当鲁迅正想偷懒时，</w:t>
      </w:r>
      <w:r>
        <w:rPr>
          <w:rFonts w:ascii="楷体" w:eastAsia="楷体" w:hAnsi="楷体" w:hint="eastAsia"/>
          <w:b/>
          <w:spacing w:val="2"/>
          <w:u w:val="single"/>
        </w:rPr>
        <w:t>瞥见</w:t>
      </w:r>
      <w:r>
        <w:rPr>
          <w:rFonts w:ascii="楷体" w:eastAsia="楷体" w:hAnsi="楷体" w:hint="eastAsia"/>
          <w:spacing w:val="-8"/>
          <w:u w:val="single"/>
        </w:rPr>
        <w:t>墙上的照片，便会良心发现，增进了勇气</w:t>
      </w:r>
      <w:r>
        <w:rPr>
          <w:rFonts w:ascii="楷体" w:eastAsia="楷体" w:hAnsi="楷体" w:hint="eastAsia"/>
          <w:spacing w:val="-6"/>
        </w:rPr>
        <w:t>，似乎听到</w:t>
      </w:r>
    </w:p>
    <w:p>
      <w:pPr>
        <w:pStyle w:val="BodyText"/>
        <w:spacing w:before="114" w:line="283" w:lineRule="auto"/>
        <w:ind w:left="320" w:right="350" w:hanging="1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spacing w:val="-1"/>
        </w:rPr>
        <w:t>了藤野先生的</w:t>
      </w:r>
      <w:r>
        <w:rPr>
          <w:rFonts w:ascii="楷体" w:eastAsia="楷体" w:hAnsi="楷体" w:hint="eastAsia"/>
          <w:spacing w:val="-149"/>
        </w:rPr>
        <w:t>谆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谆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54"/>
        </w:rPr>
        <w:t>教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诲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</w:rPr>
        <w:t xml:space="preserve">。居里夫妇 </w:t>
      </w:r>
      <w:r>
        <w:rPr>
          <w:rFonts w:ascii="Calibri" w:eastAsia="Calibri" w:hAnsi="Calibri"/>
          <w:b/>
        </w:rPr>
        <w:t>dān</w:t>
      </w:r>
      <w:r>
        <w:rPr>
          <w:rFonts w:ascii="Calibri" w:eastAsia="Calibri" w:hAnsi="Calibri"/>
          <w:b/>
          <w:spacing w:val="28"/>
        </w:rPr>
        <w:t xml:space="preserve"> </w:t>
      </w:r>
      <w:r>
        <w:rPr>
          <w:rFonts w:ascii="楷体" w:eastAsia="楷体" w:hAnsi="楷体" w:hint="eastAsia"/>
          <w:b/>
          <w:spacing w:val="1"/>
        </w:rPr>
        <w:t>精竭虑</w:t>
      </w:r>
      <w:r>
        <w:rPr>
          <w:rFonts w:ascii="楷体" w:eastAsia="楷体" w:hAnsi="楷体" w:hint="eastAsia"/>
          <w:spacing w:val="-5"/>
        </w:rPr>
        <w:t>地钻研科学，我们感受到了他们对事业的</w:t>
      </w:r>
      <w:r>
        <w:rPr>
          <w:rFonts w:ascii="楷体" w:eastAsia="楷体" w:hAnsi="楷体" w:hint="eastAsia"/>
          <w:spacing w:val="-154"/>
        </w:rPr>
        <w:t>坚</w:t>
      </w:r>
      <w:r>
        <w:rPr>
          <w:position w:val="-7"/>
        </w:rPr>
        <w:t xml:space="preserve">． </w:t>
      </w:r>
      <w:r>
        <w:rPr>
          <w:rFonts w:ascii="楷体" w:eastAsia="楷体" w:hAnsi="楷体" w:hint="eastAsia"/>
          <w:spacing w:val="-149"/>
        </w:rPr>
        <w:t>持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不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懈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5"/>
        </w:rPr>
        <w:t>。走出课本，更加精彩。大自然</w:t>
      </w:r>
      <w:r>
        <w:rPr>
          <w:rFonts w:ascii="楷体" w:eastAsia="楷体" w:hAnsi="楷体" w:hint="eastAsia"/>
          <w:spacing w:val="-149"/>
        </w:rPr>
        <w:t>巧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夺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49"/>
        </w:rPr>
        <w:t>天</w:t>
      </w:r>
      <w:r>
        <w:rPr>
          <w:spacing w:val="-63"/>
          <w:position w:val="-7"/>
        </w:rPr>
        <w:t>．</w:t>
      </w:r>
      <w:r>
        <w:rPr>
          <w:rFonts w:ascii="楷体" w:eastAsia="楷体" w:hAnsi="楷体" w:hint="eastAsia"/>
          <w:spacing w:val="-154"/>
        </w:rPr>
        <w:t>工</w:t>
      </w:r>
      <w:r>
        <w:rPr>
          <w:spacing w:val="-32"/>
          <w:position w:val="-7"/>
        </w:rPr>
        <w:t>．</w:t>
      </w:r>
      <w:r>
        <w:rPr>
          <w:rFonts w:ascii="楷体" w:eastAsia="楷体" w:hAnsi="楷体" w:hint="eastAsia"/>
          <w:spacing w:val="-7"/>
        </w:rPr>
        <w:t>，只要善于发现，美好绝不缺席。</w:t>
      </w:r>
    </w:p>
    <w:p>
      <w:pPr>
        <w:pStyle w:val="ListParagraph"/>
        <w:numPr>
          <w:ilvl w:val="0"/>
          <w:numId w:val="2"/>
        </w:numPr>
        <w:tabs>
          <w:tab w:val="left" w:pos="850"/>
        </w:tabs>
        <w:spacing w:before="2" w:after="0" w:line="240" w:lineRule="auto"/>
        <w:ind w:left="849" w:right="0" w:hanging="530"/>
        <w:jc w:val="left"/>
        <w:rPr>
          <w:sz w:val="21"/>
        </w:rPr>
      </w:pPr>
      <w:r>
        <w:rPr>
          <w:spacing w:val="-11"/>
          <w:sz w:val="21"/>
        </w:rPr>
        <w:t>给加点字注音，或根据拼音写汉字。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4</w:t>
      </w:r>
      <w:r>
        <w:rPr>
          <w:rFonts w:ascii="Calibri" w:eastAsia="Calibri"/>
          <w:spacing w:val="3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tabs>
          <w:tab w:val="left" w:pos="2479"/>
          <w:tab w:val="left" w:pos="3996"/>
          <w:tab w:val="left" w:pos="5470"/>
        </w:tabs>
        <w:spacing w:before="134"/>
        <w:ind w:left="1102"/>
      </w:pPr>
      <w:r>
        <w:rPr>
          <w:w w:val="105"/>
        </w:rPr>
        <w:t>①</w:t>
      </w:r>
      <w:r>
        <w:rPr>
          <w:rFonts w:ascii="Calibri" w:eastAsia="Calibri" w:hAnsi="Calibri"/>
          <w:w w:val="105"/>
        </w:rPr>
        <w:t>xiāo</w:t>
      </w:r>
      <w:r>
        <w:rPr>
          <w:rFonts w:ascii="Calibri" w:eastAsia="Calibri" w:hAnsi="Calibri"/>
          <w:spacing w:val="-2"/>
          <w:w w:val="105"/>
        </w:rPr>
        <w:t xml:space="preserve"> </w:t>
      </w:r>
      <w:r>
        <w:rPr>
          <w:w w:val="105"/>
        </w:rPr>
        <w:t>洒（</w:t>
      </w:r>
      <w:r>
        <w:rPr>
          <w:w w:val="105"/>
        </w:rPr>
        <w:tab/>
      </w:r>
      <w:r>
        <w:rPr>
          <w:w w:val="105"/>
        </w:rPr>
        <w:t>）</w:t>
      </w:r>
      <w:r>
        <w:rPr>
          <w:spacing w:val="12"/>
          <w:w w:val="105"/>
        </w:rPr>
        <w:t xml:space="preserve"> </w:t>
      </w:r>
      <w:r>
        <w:rPr>
          <w:w w:val="105"/>
        </w:rPr>
        <w:t>②愚</w:t>
      </w:r>
      <w:r>
        <w:rPr>
          <w:spacing w:val="-149"/>
          <w:w w:val="105"/>
        </w:rPr>
        <w:t>钝</w:t>
      </w:r>
      <w:r>
        <w:rPr>
          <w:spacing w:val="-32"/>
          <w:w w:val="105"/>
          <w:position w:val="-7"/>
        </w:rPr>
        <w:t>．</w:t>
      </w:r>
      <w:r>
        <w:rPr>
          <w:spacing w:val="-32"/>
          <w:w w:val="105"/>
        </w:rPr>
        <w:t>（</w:t>
      </w:r>
      <w:r>
        <w:rPr>
          <w:spacing w:val="-32"/>
          <w:w w:val="105"/>
        </w:rPr>
        <w:tab/>
      </w:r>
      <w:r>
        <w:rPr>
          <w:w w:val="105"/>
        </w:rPr>
        <w:t>）</w:t>
      </w:r>
      <w:r>
        <w:rPr>
          <w:spacing w:val="-26"/>
          <w:w w:val="105"/>
        </w:rPr>
        <w:t xml:space="preserve"> </w:t>
      </w:r>
      <w:r>
        <w:rPr>
          <w:w w:val="105"/>
        </w:rPr>
        <w:t>③</w:t>
      </w:r>
      <w:r>
        <w:rPr>
          <w:spacing w:val="-154"/>
          <w:w w:val="105"/>
        </w:rPr>
        <w:t>瞥</w:t>
      </w:r>
      <w:r>
        <w:rPr>
          <w:spacing w:val="-63"/>
          <w:w w:val="105"/>
          <w:position w:val="-7"/>
        </w:rPr>
        <w:t>．</w:t>
      </w:r>
      <w:r>
        <w:rPr>
          <w:w w:val="105"/>
        </w:rPr>
        <w:t>见（</w:t>
      </w:r>
      <w:r>
        <w:rPr>
          <w:w w:val="105"/>
        </w:rPr>
        <w:tab/>
      </w:r>
      <w:r>
        <w:rPr>
          <w:w w:val="105"/>
        </w:rPr>
        <w:t>）</w:t>
      </w:r>
      <w:r>
        <w:rPr>
          <w:spacing w:val="-12"/>
          <w:w w:val="105"/>
        </w:rPr>
        <w:t xml:space="preserve"> </w:t>
      </w:r>
      <w:r>
        <w:rPr>
          <w:w w:val="105"/>
        </w:rPr>
        <w:t>④</w:t>
      </w:r>
      <w:r>
        <w:rPr>
          <w:rFonts w:ascii="Calibri" w:eastAsia="Calibri" w:hAnsi="Calibri"/>
          <w:w w:val="105"/>
        </w:rPr>
        <w:t>dān</w:t>
      </w:r>
      <w:r>
        <w:rPr>
          <w:rFonts w:ascii="Calibri" w:eastAsia="Calibri" w:hAnsi="Calibri"/>
          <w:spacing w:val="2"/>
          <w:w w:val="105"/>
        </w:rPr>
        <w:t xml:space="preserve"> </w:t>
      </w:r>
      <w:r>
        <w:rPr>
          <w:w w:val="105"/>
        </w:rPr>
        <w:t>精竭虑</w:t>
      </w:r>
    </w:p>
    <w:p>
      <w:pPr>
        <w:pStyle w:val="ListParagraph"/>
        <w:numPr>
          <w:ilvl w:val="0"/>
          <w:numId w:val="2"/>
        </w:numPr>
        <w:tabs>
          <w:tab w:val="left" w:pos="849"/>
          <w:tab w:val="left" w:pos="4735"/>
        </w:tabs>
        <w:spacing w:before="50" w:after="0" w:line="240" w:lineRule="auto"/>
        <w:ind w:left="848" w:right="0" w:hanging="530"/>
        <w:jc w:val="left"/>
        <w:rPr>
          <w:sz w:val="21"/>
        </w:rPr>
      </w:pPr>
      <w:r>
        <w:rPr>
          <w:w w:val="100"/>
          <w:sz w:val="21"/>
        </w:rPr>
        <w:t>文中加</w:t>
      </w:r>
      <w:r>
        <w:rPr>
          <w:spacing w:val="-5"/>
          <w:w w:val="100"/>
          <w:sz w:val="21"/>
        </w:rPr>
        <w:t>点</w:t>
      </w:r>
      <w:r>
        <w:rPr>
          <w:w w:val="100"/>
          <w:sz w:val="21"/>
        </w:rPr>
        <w:t>的词语</w:t>
      </w:r>
      <w:r>
        <w:rPr>
          <w:spacing w:val="-5"/>
          <w:w w:val="100"/>
          <w:sz w:val="21"/>
        </w:rPr>
        <w:t>使</w:t>
      </w:r>
      <w:r>
        <w:rPr>
          <w:w w:val="100"/>
          <w:sz w:val="21"/>
        </w:rPr>
        <w:t>用不正</w:t>
      </w:r>
      <w:r>
        <w:rPr>
          <w:spacing w:val="-5"/>
          <w:w w:val="100"/>
          <w:sz w:val="21"/>
        </w:rPr>
        <w:t>确</w:t>
      </w:r>
      <w:r>
        <w:rPr>
          <w:w w:val="100"/>
          <w:sz w:val="21"/>
        </w:rPr>
        <w:t>的一项</w:t>
      </w:r>
      <w:r>
        <w:rPr>
          <w:spacing w:val="-5"/>
          <w:w w:val="100"/>
          <w:sz w:val="21"/>
        </w:rPr>
        <w:t>是</w:t>
      </w:r>
      <w:r>
        <w:rPr>
          <w:w w:val="100"/>
          <w:sz w:val="21"/>
        </w:rPr>
        <w:t>（</w:t>
      </w:r>
      <w:r>
        <w:rPr>
          <w:sz w:val="21"/>
        </w:rPr>
        <w:tab/>
      </w:r>
      <w:r>
        <w:rPr>
          <w:spacing w:val="-106"/>
          <w:w w:val="100"/>
          <w:sz w:val="21"/>
        </w:rPr>
        <w:t>）</w:t>
      </w:r>
      <w:r>
        <w:rPr>
          <w:spacing w:val="-1"/>
          <w:w w:val="100"/>
          <w:sz w:val="21"/>
        </w:rPr>
        <w:t>（</w:t>
      </w:r>
      <w:r>
        <w:rPr>
          <w:rFonts w:ascii="Calibri" w:eastAsia="Calibri"/>
          <w:w w:val="100"/>
          <w:sz w:val="21"/>
        </w:rPr>
        <w:t>2</w:t>
      </w:r>
      <w:r>
        <w:rPr>
          <w:rFonts w:ascii="Calibri" w:eastAsia="Calibri"/>
          <w:spacing w:val="-1"/>
          <w:sz w:val="21"/>
        </w:rPr>
        <w:t xml:space="preserve"> </w:t>
      </w:r>
      <w:r>
        <w:rPr>
          <w:w w:val="100"/>
          <w:sz w:val="21"/>
        </w:rPr>
        <w:t>分）</w:t>
      </w:r>
    </w:p>
    <w:p>
      <w:pPr>
        <w:pStyle w:val="BodyText"/>
        <w:tabs>
          <w:tab w:val="left" w:pos="2388"/>
          <w:tab w:val="left" w:pos="3607"/>
          <w:tab w:val="left" w:pos="4821"/>
        </w:tabs>
        <w:spacing w:before="129"/>
        <w:ind w:left="1159"/>
      </w:pPr>
      <w:r>
        <w:rPr>
          <w:rFonts w:ascii="Calibri" w:eastAsia="Calibri"/>
        </w:rPr>
        <w:t>A.</w:t>
      </w:r>
      <w:r>
        <w:t>锐不可当</w:t>
      </w:r>
      <w:r>
        <w:tab/>
      </w:r>
      <w:r>
        <w:rPr>
          <w:rFonts w:ascii="Calibri" w:eastAsia="Calibri"/>
        </w:rPr>
        <w:t>B.</w:t>
      </w:r>
      <w:r>
        <w:t>谆</w:t>
      </w:r>
      <w:r>
        <w:rPr>
          <w:spacing w:val="-5"/>
        </w:rPr>
        <w:t>谆</w:t>
      </w:r>
      <w:r>
        <w:t>教诲</w:t>
      </w:r>
      <w:r>
        <w:tab/>
      </w:r>
      <w:r>
        <w:rPr>
          <w:rFonts w:ascii="Calibri" w:eastAsia="Calibri"/>
        </w:rPr>
        <w:t>C.</w:t>
      </w:r>
      <w:r>
        <w:t>坚</w:t>
      </w:r>
      <w:r>
        <w:rPr>
          <w:spacing w:val="-5"/>
        </w:rPr>
        <w:t>持</w:t>
      </w:r>
      <w:r>
        <w:t>不懈</w:t>
      </w:r>
      <w:r>
        <w:tab/>
      </w:r>
      <w:r>
        <w:rPr>
          <w:rFonts w:ascii="Calibri" w:eastAsia="Calibri"/>
          <w:spacing w:val="-4"/>
        </w:rPr>
        <w:t>D.</w:t>
      </w:r>
      <w:r>
        <w:rPr>
          <w:spacing w:val="-5"/>
        </w:rPr>
        <w:t>巧</w:t>
      </w:r>
      <w:r>
        <w:pict>
          <v:shape id="_x0000_i1026" type="#_x0000_t75" style="width:20pt;height:20pt">
            <v:imagedata r:id="rId6" o:title=""/>
            <o:lock v:ext="edit" aspectratio="t"/>
          </v:shape>
        </w:pict>
      </w:r>
      <w:r>
        <w:t>夺天工</w:t>
      </w:r>
    </w:p>
    <w:p>
      <w:pPr>
        <w:pStyle w:val="ListParagraph"/>
        <w:numPr>
          <w:ilvl w:val="0"/>
          <w:numId w:val="2"/>
        </w:numPr>
        <w:tabs>
          <w:tab w:val="left" w:pos="849"/>
        </w:tabs>
        <w:spacing w:before="134" w:after="0" w:line="240" w:lineRule="auto"/>
        <w:ind w:left="848" w:right="0" w:hanging="530"/>
        <w:jc w:val="left"/>
        <w:rPr>
          <w:sz w:val="21"/>
        </w:rPr>
      </w:pPr>
      <w:r>
        <w:rPr>
          <w:spacing w:val="-12"/>
          <w:sz w:val="21"/>
        </w:rPr>
        <w:t>文中划线句子有语病，请修改。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2</w:t>
      </w:r>
      <w:r>
        <w:rPr>
          <w:rFonts w:ascii="Calibri" w:eastAsia="Calibri"/>
          <w:spacing w:val="3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spacing w:before="4"/>
        <w:rPr>
          <w:sz w:val="25"/>
        </w:rPr>
      </w:pPr>
      <w:r>
        <w:pict>
          <v:line id="_x0000_s1026" o:spid="_x0000_s1027" style="mso-height-relative:page;mso-position-horizontal-relative:page;mso-width-relative:page;mso-wrap-distance-bottom:0;mso-wrap-distance-top:0;position:absolute;z-index:-251654144" from="89.95pt,18.5pt" to="503.2pt,18.5pt" coordsize="21600,21600" stroked="t" strokecolor="black">
            <w10:wrap type="topAndBottom"/>
          </v:line>
        </w:pict>
      </w:r>
    </w:p>
    <w:p>
      <w:pPr>
        <w:pStyle w:val="ListParagraph"/>
        <w:numPr>
          <w:ilvl w:val="0"/>
          <w:numId w:val="1"/>
        </w:numPr>
        <w:tabs>
          <w:tab w:val="left" w:pos="480"/>
        </w:tabs>
        <w:spacing w:before="121" w:after="0" w:line="240" w:lineRule="auto"/>
        <w:ind w:left="479" w:right="0" w:hanging="161"/>
        <w:jc w:val="left"/>
        <w:rPr>
          <w:sz w:val="21"/>
        </w:rPr>
      </w:pPr>
      <w:r>
        <w:rPr>
          <w:spacing w:val="-8"/>
          <w:sz w:val="21"/>
        </w:rPr>
        <w:t>小北同学在活动中感受到了自然之美，不禁吟诵起所学的古诗文名句，请填空。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8</w:t>
      </w:r>
      <w:r>
        <w:rPr>
          <w:rFonts w:ascii="Calibri" w:eastAsia="Calibri"/>
          <w:spacing w:val="2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spacing w:before="9"/>
        <w:rPr>
          <w:sz w:val="12"/>
        </w:rPr>
      </w:pPr>
    </w:p>
    <w:tbl>
      <w:tblPr>
        <w:tblStyle w:val="TableNormal"/>
        <w:tblW w:w="0" w:type="auto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4"/>
        <w:gridCol w:w="2581"/>
      </w:tblGrid>
      <w:tr>
        <w:tblPrEx>
          <w:tblW w:w="0" w:type="auto"/>
          <w:tblInd w:w="12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6234" w:type="dxa"/>
          </w:tcPr>
          <w:p>
            <w:pPr>
              <w:pStyle w:val="TableParagraph"/>
              <w:tabs>
                <w:tab w:val="left" w:pos="3032"/>
              </w:tabs>
              <w:spacing w:line="241" w:lineRule="exact"/>
              <w:ind w:left="20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1</w:t>
            </w:r>
            <w:r>
              <w:rPr>
                <w:sz w:val="21"/>
              </w:rPr>
              <w:t>）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pacing w:val="-3"/>
                <w:sz w:val="21"/>
              </w:rPr>
              <w:t>，浅草才能没马蹄。</w:t>
            </w:r>
          </w:p>
        </w:tc>
        <w:tc>
          <w:tcPr>
            <w:tcW w:w="2581" w:type="dxa"/>
          </w:tcPr>
          <w:p>
            <w:pPr>
              <w:pStyle w:val="TableParagraph"/>
              <w:tabs>
                <w:tab w:val="left" w:pos="2063"/>
              </w:tabs>
              <w:spacing w:line="241" w:lineRule="exact"/>
              <w:ind w:left="52"/>
              <w:rPr>
                <w:sz w:val="21"/>
              </w:rPr>
            </w:pPr>
            <w:r>
              <w:rPr>
                <w:sz w:val="21"/>
              </w:rPr>
              <w:t>（白居</w:t>
            </w:r>
            <w:r>
              <w:rPr>
                <w:spacing w:val="-87"/>
                <w:sz w:val="21"/>
              </w:rPr>
              <w:t>易</w:t>
            </w:r>
            <w:r>
              <w:rPr>
                <w:spacing w:val="-5"/>
                <w:sz w:val="21"/>
              </w:rPr>
              <w:t>《</w:t>
            </w:r>
            <w:r>
              <w:rPr>
                <w:spacing w:val="-5"/>
                <w:sz w:val="21"/>
                <w:u w:val="single"/>
              </w:rPr>
              <w:t xml:space="preserve"> </w:t>
            </w:r>
            <w:r>
              <w:rPr>
                <w:spacing w:val="-5"/>
                <w:sz w:val="21"/>
                <w:u w:val="single"/>
              </w:rPr>
              <w:tab/>
            </w:r>
            <w:r>
              <w:rPr>
                <w:spacing w:val="-106"/>
                <w:sz w:val="21"/>
              </w:rPr>
              <w:t>》</w:t>
            </w:r>
            <w:r>
              <w:rPr>
                <w:sz w:val="21"/>
              </w:rPr>
              <w:t>）</w:t>
            </w:r>
          </w:p>
        </w:tc>
      </w:tr>
      <w:tr>
        <w:tblPrEx>
          <w:tblW w:w="0" w:type="auto"/>
          <w:tblInd w:w="12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6234" w:type="dxa"/>
          </w:tcPr>
          <w:p>
            <w:pPr>
              <w:pStyle w:val="TableParagraph"/>
              <w:tabs>
                <w:tab w:val="left" w:pos="4712"/>
              </w:tabs>
              <w:spacing w:before="53"/>
              <w:ind w:left="20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2</w:t>
            </w:r>
            <w:r>
              <w:rPr>
                <w:sz w:val="21"/>
              </w:rPr>
              <w:t>）晴川历</w:t>
            </w:r>
            <w:r>
              <w:rPr>
                <w:spacing w:val="-5"/>
                <w:sz w:val="21"/>
              </w:rPr>
              <w:t>历</w:t>
            </w:r>
            <w:r>
              <w:rPr>
                <w:sz w:val="21"/>
              </w:rPr>
              <w:t>汉阳树</w:t>
            </w:r>
            <w:r>
              <w:rPr>
                <w:spacing w:val="-5"/>
                <w:sz w:val="21"/>
              </w:rPr>
              <w:t>，</w:t>
            </w:r>
            <w:r>
              <w:rPr>
                <w:spacing w:val="-5"/>
                <w:sz w:val="21"/>
                <w:u w:val="single"/>
              </w:rPr>
              <w:t xml:space="preserve"> </w:t>
            </w:r>
            <w:r>
              <w:rPr>
                <w:spacing w:val="-5"/>
                <w:sz w:val="21"/>
                <w:u w:val="single"/>
              </w:rPr>
              <w:tab/>
            </w:r>
            <w:r>
              <w:rPr>
                <w:sz w:val="21"/>
              </w:rPr>
              <w:t>。</w:t>
            </w:r>
          </w:p>
        </w:tc>
        <w:tc>
          <w:tcPr>
            <w:tcW w:w="2581" w:type="dxa"/>
          </w:tcPr>
          <w:p>
            <w:pPr>
              <w:pStyle w:val="TableParagraph"/>
              <w:spacing w:before="53"/>
              <w:ind w:left="484"/>
              <w:rPr>
                <w:sz w:val="21"/>
              </w:rPr>
            </w:pPr>
            <w:r>
              <w:rPr>
                <w:sz w:val="21"/>
              </w:rPr>
              <w:t>（崔颢《黄鹤楼》）</w:t>
            </w:r>
          </w:p>
        </w:tc>
      </w:tr>
      <w:tr>
        <w:tblPrEx>
          <w:tblW w:w="0" w:type="auto"/>
          <w:tblInd w:w="12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6234" w:type="dxa"/>
          </w:tcPr>
          <w:p>
            <w:pPr>
              <w:pStyle w:val="TableParagraph"/>
              <w:tabs>
                <w:tab w:val="left" w:pos="4712"/>
              </w:tabs>
              <w:spacing w:before="53"/>
              <w:ind w:left="20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3</w:t>
            </w:r>
            <w:r>
              <w:rPr>
                <w:sz w:val="21"/>
              </w:rPr>
              <w:t>）九曲黄</w:t>
            </w:r>
            <w:r>
              <w:rPr>
                <w:spacing w:val="-5"/>
                <w:sz w:val="21"/>
              </w:rPr>
              <w:t>河</w:t>
            </w:r>
            <w:r>
              <w:rPr>
                <w:sz w:val="21"/>
              </w:rPr>
              <w:t>万里沙</w:t>
            </w:r>
            <w:r>
              <w:rPr>
                <w:spacing w:val="-5"/>
                <w:sz w:val="21"/>
              </w:rPr>
              <w:t>，</w:t>
            </w:r>
            <w:r>
              <w:rPr>
                <w:spacing w:val="-5"/>
                <w:sz w:val="21"/>
                <w:u w:val="single"/>
              </w:rPr>
              <w:t xml:space="preserve"> </w:t>
            </w:r>
            <w:r>
              <w:rPr>
                <w:spacing w:val="-5"/>
                <w:sz w:val="21"/>
                <w:u w:val="single"/>
              </w:rPr>
              <w:tab/>
            </w:r>
            <w:r>
              <w:rPr>
                <w:sz w:val="21"/>
              </w:rPr>
              <w:t>。</w:t>
            </w:r>
          </w:p>
        </w:tc>
        <w:tc>
          <w:tcPr>
            <w:tcW w:w="2581" w:type="dxa"/>
          </w:tcPr>
          <w:p>
            <w:pPr>
              <w:pStyle w:val="TableParagraph"/>
              <w:spacing w:before="53"/>
              <w:ind w:left="273"/>
              <w:rPr>
                <w:sz w:val="21"/>
              </w:rPr>
            </w:pPr>
            <w:r>
              <w:rPr>
                <w:sz w:val="21"/>
              </w:rPr>
              <w:t>（刘禹锡《浪淘沙》）</w:t>
            </w:r>
          </w:p>
        </w:tc>
      </w:tr>
      <w:tr>
        <w:tblPrEx>
          <w:tblW w:w="0" w:type="auto"/>
          <w:tblInd w:w="12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6234" w:type="dxa"/>
          </w:tcPr>
          <w:p>
            <w:pPr>
              <w:pStyle w:val="TableParagraph"/>
              <w:tabs>
                <w:tab w:val="left" w:pos="4400"/>
                <w:tab w:val="left" w:pos="5970"/>
              </w:tabs>
              <w:spacing w:before="56"/>
              <w:ind w:left="20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4</w:t>
            </w:r>
            <w:r>
              <w:rPr>
                <w:sz w:val="21"/>
              </w:rPr>
              <w:t>）鸢飞戾</w:t>
            </w:r>
            <w:r>
              <w:rPr>
                <w:spacing w:val="-5"/>
                <w:sz w:val="21"/>
              </w:rPr>
              <w:t>天</w:t>
            </w:r>
            <w:r>
              <w:rPr>
                <w:sz w:val="21"/>
              </w:rPr>
              <w:t>者，望</w:t>
            </w:r>
            <w:r>
              <w:rPr>
                <w:spacing w:val="-5"/>
                <w:sz w:val="21"/>
              </w:rPr>
              <w:t>峰</w:t>
            </w:r>
            <w:r>
              <w:rPr>
                <w:sz w:val="21"/>
              </w:rPr>
              <w:t>息心；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，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。</w:t>
            </w:r>
          </w:p>
        </w:tc>
        <w:tc>
          <w:tcPr>
            <w:tcW w:w="2581" w:type="dxa"/>
          </w:tcPr>
          <w:p>
            <w:pPr>
              <w:pStyle w:val="TableParagraph"/>
              <w:spacing w:before="56"/>
              <w:ind w:left="67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15"/>
                <w:sz w:val="21"/>
              </w:rPr>
              <w:t>吴均《与朱元思书》</w:t>
            </w:r>
            <w:r>
              <w:rPr>
                <w:spacing w:val="-111"/>
                <w:sz w:val="21"/>
              </w:rPr>
              <w:t>）</w:t>
            </w:r>
          </w:p>
        </w:tc>
      </w:tr>
      <w:tr>
        <w:tblPrEx>
          <w:tblW w:w="0" w:type="auto"/>
          <w:tblInd w:w="12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</w:trPr>
        <w:tc>
          <w:tcPr>
            <w:tcW w:w="6234" w:type="dxa"/>
          </w:tcPr>
          <w:p>
            <w:pPr>
              <w:pStyle w:val="TableParagraph"/>
              <w:tabs>
                <w:tab w:val="left" w:pos="2715"/>
              </w:tabs>
              <w:spacing w:before="53"/>
              <w:ind w:left="20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5</w:t>
            </w:r>
            <w:r>
              <w:rPr>
                <w:sz w:val="21"/>
              </w:rPr>
              <w:t>）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pacing w:val="-2"/>
                <w:sz w:val="21"/>
              </w:rPr>
              <w:t>？松柏有本性。</w:t>
            </w:r>
          </w:p>
        </w:tc>
        <w:tc>
          <w:tcPr>
            <w:tcW w:w="2581" w:type="dxa"/>
          </w:tcPr>
          <w:p>
            <w:pPr>
              <w:pStyle w:val="TableParagraph"/>
              <w:spacing w:before="53"/>
              <w:ind w:left="52"/>
              <w:rPr>
                <w:sz w:val="21"/>
              </w:rPr>
            </w:pPr>
            <w:r>
              <w:rPr>
                <w:sz w:val="21"/>
              </w:rPr>
              <w:t>（刘桢《赠从弟》其二）</w:t>
            </w:r>
          </w:p>
        </w:tc>
      </w:tr>
      <w:tr>
        <w:tblPrEx>
          <w:tblW w:w="0" w:type="auto"/>
          <w:tblInd w:w="12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6234" w:type="dxa"/>
          </w:tcPr>
          <w:p>
            <w:pPr>
              <w:pStyle w:val="TableParagraph"/>
              <w:tabs>
                <w:tab w:val="left" w:pos="2715"/>
              </w:tabs>
              <w:spacing w:before="53" w:line="243" w:lineRule="exact"/>
              <w:ind w:left="20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6</w:t>
            </w:r>
            <w:r>
              <w:rPr>
                <w:sz w:val="21"/>
              </w:rPr>
              <w:t>）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pacing w:val="-2"/>
                <w:sz w:val="21"/>
              </w:rPr>
              <w:t>，志在千里。</w:t>
            </w:r>
          </w:p>
        </w:tc>
        <w:tc>
          <w:tcPr>
            <w:tcW w:w="2581" w:type="dxa"/>
          </w:tcPr>
          <w:p>
            <w:pPr>
              <w:pStyle w:val="TableParagraph"/>
              <w:spacing w:before="53" w:line="243" w:lineRule="exact"/>
              <w:ind w:left="484"/>
              <w:rPr>
                <w:sz w:val="21"/>
              </w:rPr>
            </w:pPr>
            <w:r>
              <w:rPr>
                <w:sz w:val="21"/>
              </w:rPr>
              <w:t>（曹操《龟虽寿》）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left" w:pos="480"/>
        </w:tabs>
        <w:spacing w:before="140" w:after="0" w:line="240" w:lineRule="auto"/>
        <w:ind w:left="479" w:right="0" w:hanging="160"/>
        <w:jc w:val="left"/>
        <w:rPr>
          <w:sz w:val="21"/>
        </w:rPr>
      </w:pPr>
      <w:r>
        <w:rPr>
          <w:spacing w:val="-8"/>
          <w:sz w:val="21"/>
        </w:rPr>
        <w:t>采风归来，小北对自己搜集到的资料有了更深刻的理解，请帮他完成下列题目。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10</w:t>
      </w:r>
      <w:r>
        <w:rPr>
          <w:rFonts w:ascii="Calibri" w:eastAsia="Calibri"/>
          <w:spacing w:val="7"/>
          <w:sz w:val="21"/>
        </w:rPr>
        <w:t xml:space="preserve"> </w:t>
      </w:r>
      <w:r>
        <w:rPr>
          <w:spacing w:val="-5"/>
          <w:sz w:val="21"/>
        </w:rPr>
        <w:t>分）</w:t>
      </w:r>
    </w:p>
    <w:p>
      <w:pPr>
        <w:pStyle w:val="Heading3"/>
      </w:pPr>
      <w:r>
        <w:t>【材料一】</w:t>
      </w:r>
    </w:p>
    <w:p>
      <w:pPr>
        <w:pStyle w:val="BodyText"/>
        <w:spacing w:before="130"/>
        <w:ind w:left="742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spacing w:val="-13"/>
        </w:rPr>
        <w:t>①言必行，行必果。</w:t>
      </w:r>
      <w:r>
        <w:rPr>
          <w:rFonts w:ascii="楷体" w:eastAsia="楷体" w:hAnsi="楷体" w:hint="eastAsia"/>
          <w:spacing w:val="-111"/>
        </w:rPr>
        <w:t>（</w:t>
      </w:r>
      <w:r>
        <w:rPr>
          <w:rFonts w:ascii="楷体" w:eastAsia="楷体" w:hAnsi="楷体" w:hint="eastAsia"/>
        </w:rPr>
        <w:t>《论语</w:t>
      </w:r>
      <w:r>
        <w:rPr>
          <w:rFonts w:ascii="楷体" w:eastAsia="楷体" w:hAnsi="楷体" w:hint="eastAsia"/>
          <w:spacing w:val="-5"/>
        </w:rPr>
        <w:t>·</w:t>
      </w:r>
      <w:r>
        <w:rPr>
          <w:rFonts w:ascii="楷体" w:eastAsia="楷体" w:hAnsi="楷体" w:hint="eastAsia"/>
          <w:spacing w:val="-36"/>
        </w:rPr>
        <w:t>子路》</w:t>
      </w:r>
      <w:r>
        <w:rPr>
          <w:rFonts w:ascii="楷体" w:eastAsia="楷体" w:hAnsi="楷体" w:hint="eastAsia"/>
        </w:rPr>
        <w:t>）</w:t>
      </w:r>
    </w:p>
    <w:p>
      <w:pPr>
        <w:pStyle w:val="BodyText"/>
        <w:spacing w:before="134"/>
        <w:ind w:left="742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spacing w:val="-17"/>
          <w:w w:val="100"/>
        </w:rPr>
        <w:t>②子贡问政。子曰：“足食，足兵，民信之矣。</w:t>
      </w:r>
      <w:r>
        <w:rPr>
          <w:rFonts w:ascii="楷体" w:eastAsia="楷体" w:hAnsi="楷体" w:hint="eastAsia"/>
          <w:spacing w:val="-106"/>
          <w:w w:val="100"/>
        </w:rPr>
        <w:t>”（</w:t>
      </w:r>
      <w:r>
        <w:rPr>
          <w:rFonts w:ascii="楷体" w:eastAsia="楷体" w:hAnsi="楷体" w:hint="eastAsia"/>
          <w:spacing w:val="-2"/>
          <w:w w:val="100"/>
        </w:rPr>
        <w:t>《论语</w:t>
      </w:r>
      <w:r>
        <w:rPr>
          <w:rFonts w:ascii="楷体" w:eastAsia="楷体" w:hAnsi="楷体" w:hint="eastAsia"/>
          <w:w w:val="100"/>
        </w:rPr>
        <w:t>·</w:t>
      </w:r>
      <w:r>
        <w:rPr>
          <w:rFonts w:ascii="楷体" w:eastAsia="楷体" w:hAnsi="楷体" w:hint="eastAsia"/>
          <w:spacing w:val="-37"/>
          <w:w w:val="100"/>
        </w:rPr>
        <w:t>颜渊》</w:t>
      </w:r>
      <w:r>
        <w:rPr>
          <w:rFonts w:ascii="楷体" w:eastAsia="楷体" w:hAnsi="楷体" w:hint="eastAsia"/>
          <w:w w:val="100"/>
        </w:rPr>
        <w:t>）</w:t>
      </w:r>
    </w:p>
    <w:p>
      <w:pPr>
        <w:pStyle w:val="BodyText"/>
        <w:spacing w:before="129"/>
        <w:ind w:left="742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③自古驱民在信诚，一言为重百金轻。（王安石《商鞅》）</w:t>
      </w:r>
    </w:p>
    <w:p>
      <w:pPr>
        <w:pStyle w:val="Heading3"/>
        <w:spacing w:before="130"/>
      </w:pPr>
      <w:r>
        <w:t>【材料二】</w:t>
      </w:r>
    </w:p>
    <w:p>
      <w:pPr>
        <w:spacing w:after="0"/>
        <w:sectPr>
          <w:type w:val="continuous"/>
          <w:pgSz w:w="11910" w:h="16840"/>
          <w:pgMar w:top="1580" w:right="1380" w:bottom="280" w:left="1480" w:header="720" w:footer="720" w:gutter="0"/>
          <w:cols w:space="708"/>
        </w:sectPr>
      </w:pPr>
    </w:p>
    <w:p>
      <w:pPr>
        <w:pStyle w:val="BodyText"/>
        <w:spacing w:before="53" w:line="357" w:lineRule="auto"/>
        <w:ind w:left="319" w:right="408" w:firstLine="422"/>
        <w:jc w:val="both"/>
        <w:rPr>
          <w:rFonts w:ascii="楷体" w:eastAsia="楷体" w:hint="eastAsia"/>
        </w:rPr>
      </w:pPr>
      <w:r>
        <w:rPr>
          <w:rFonts w:ascii="楷体" w:eastAsia="楷体" w:hint="eastAsia"/>
        </w:rPr>
        <w:t>2019</w:t>
      </w:r>
      <w:r>
        <w:rPr>
          <w:rFonts w:ascii="楷体" w:eastAsia="楷体" w:hint="eastAsia"/>
          <w:spacing w:val="-31"/>
        </w:rPr>
        <w:t xml:space="preserve"> 年 </w:t>
      </w:r>
      <w:r>
        <w:rPr>
          <w:rFonts w:ascii="楷体" w:eastAsia="楷体" w:hint="eastAsia"/>
        </w:rPr>
        <w:t>2</w:t>
      </w:r>
      <w:r>
        <w:rPr>
          <w:rFonts w:ascii="楷体" w:eastAsia="楷体" w:hint="eastAsia"/>
          <w:spacing w:val="-32"/>
        </w:rPr>
        <w:t xml:space="preserve"> 月 </w:t>
      </w:r>
      <w:r>
        <w:rPr>
          <w:rFonts w:ascii="楷体" w:eastAsia="楷体" w:hint="eastAsia"/>
        </w:rPr>
        <w:t>19</w:t>
      </w:r>
      <w:r>
        <w:rPr>
          <w:rFonts w:ascii="楷体" w:eastAsia="楷体" w:hint="eastAsia"/>
          <w:spacing w:val="-11"/>
        </w:rPr>
        <w:t xml:space="preserve"> 日，北京电影学院公布翟天临学术不端事件的处理结果：认定翟天临博</w:t>
      </w:r>
      <w:r>
        <w:rPr>
          <w:rFonts w:ascii="楷体" w:eastAsia="楷体" w:hint="eastAsia"/>
          <w:spacing w:val="-12"/>
        </w:rPr>
        <w:t>士研究生在读期间发表的论文存在学术不端情况，决定撤销翟天临博士学位，并且取消陈浥</w:t>
      </w:r>
      <w:r>
        <w:rPr>
          <w:rFonts w:ascii="楷体" w:eastAsia="楷体" w:hint="eastAsia"/>
          <w:spacing w:val="-8"/>
        </w:rPr>
        <w:t>博士研究生导师资格。</w:t>
      </w:r>
    </w:p>
    <w:p>
      <w:pPr>
        <w:pStyle w:val="Heading3"/>
        <w:spacing w:before="0" w:line="266" w:lineRule="exact"/>
      </w:pPr>
      <w:r>
        <w:t>【材料三】</w:t>
      </w:r>
    </w:p>
    <w:p>
      <w:pPr>
        <w:pStyle w:val="BodyText"/>
        <w:spacing w:before="129" w:line="360" w:lineRule="auto"/>
        <w:ind w:left="320" w:right="408" w:firstLine="422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spacing w:val="-5"/>
        </w:rPr>
        <w:t xml:space="preserve">河南省文明办对 </w:t>
      </w:r>
      <w:r>
        <w:rPr>
          <w:rFonts w:ascii="楷体" w:eastAsia="楷体" w:hAnsi="楷体" w:hint="eastAsia"/>
        </w:rPr>
        <w:t>2020</w:t>
      </w:r>
      <w:r>
        <w:rPr>
          <w:rFonts w:ascii="楷体" w:eastAsia="楷体" w:hAnsi="楷体" w:hint="eastAsia"/>
          <w:spacing w:val="-8"/>
        </w:rPr>
        <w:t xml:space="preserve"> 年第一季度“抗‘疫’正当时，诚信勇担当”上榜人物进行了公</w:t>
      </w:r>
      <w:r>
        <w:rPr>
          <w:rFonts w:ascii="楷体" w:eastAsia="楷体" w:hAnsi="楷体" w:hint="eastAsia"/>
          <w:spacing w:val="-5"/>
        </w:rPr>
        <w:t>示，新县财政局职工胡毅入选榜单。他用自己的良好品格感染了很多人。</w:t>
      </w:r>
    </w:p>
    <w:p>
      <w:pPr>
        <w:pStyle w:val="ListParagraph"/>
        <w:numPr>
          <w:ilvl w:val="0"/>
          <w:numId w:val="3"/>
        </w:numPr>
        <w:tabs>
          <w:tab w:val="left" w:pos="1040"/>
        </w:tabs>
        <w:spacing w:before="0" w:after="0" w:line="263" w:lineRule="exact"/>
        <w:ind w:left="1039" w:right="0" w:hanging="720"/>
        <w:jc w:val="left"/>
        <w:rPr>
          <w:sz w:val="21"/>
        </w:rPr>
      </w:pPr>
      <w:r>
        <w:rPr>
          <w:spacing w:val="-9"/>
          <w:sz w:val="21"/>
        </w:rPr>
        <w:t>请用正楷或行楷将材料一中“言必行，行必果”抄写在下面的空格中。</w:t>
      </w:r>
      <w:r>
        <w:rPr>
          <w:sz w:val="21"/>
        </w:rPr>
        <w:t>（</w:t>
      </w:r>
      <w:r>
        <w:rPr>
          <w:rFonts w:ascii="Calibri" w:eastAsia="Calibri" w:hAnsi="Calibri"/>
          <w:sz w:val="21"/>
        </w:rPr>
        <w:t>3</w:t>
      </w:r>
      <w:r>
        <w:rPr>
          <w:rFonts w:ascii="Calibri" w:eastAsia="Calibri" w:hAnsi="Calibri"/>
          <w:spacing w:val="5"/>
          <w:sz w:val="21"/>
        </w:rPr>
        <w:t xml:space="preserve"> </w:t>
      </w:r>
      <w:r>
        <w:rPr>
          <w:spacing w:val="-5"/>
          <w:sz w:val="21"/>
        </w:rPr>
        <w:t>分）</w:t>
      </w:r>
    </w:p>
    <w:p>
      <w:pPr>
        <w:pStyle w:val="BodyText"/>
        <w:spacing w:before="11"/>
        <w:rPr>
          <w:sz w:val="1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o:spid="_x0000_s1028" type="#_x0000_t202" style="width:110.1pt;height:24.6pt;margin-top:9.7pt;margin-left:179pt;mso-height-relative:page;mso-position-horizontal-relative:page;mso-width-relative:page;mso-wrap-distance-bottom:0;mso-wrap-distance-top:0;position:absolute;z-index:-251653120" coordsize="21600,21600" filled="f" stroked="f">
            <v:stroke joinstyle="miter"/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"/>
                    <w:gridCol w:w="286"/>
                    <w:gridCol w:w="277"/>
                    <w:gridCol w:w="286"/>
                    <w:gridCol w:w="276"/>
                    <w:gridCol w:w="286"/>
                    <w:gridCol w:w="277"/>
                    <w:gridCol w:w="249"/>
                  </w:tblGrid>
                  <w:tr>
                    <w:tblPrEx>
                      <w:tblW w:w="0" w:type="auto"/>
                      <w:tblInd w:w="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3"/>
                    </w:trPr>
                    <w:tc>
                      <w:tcPr>
                        <w:tcW w:w="240" w:type="dxa"/>
                        <w:tcBorders>
                          <w:bottom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left w:val="dashSmallGap" w:sz="6" w:space="0" w:color="000000"/>
                          <w:bottom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left w:val="double" w:sz="2" w:space="0" w:color="000000"/>
                          <w:bottom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left w:val="dashSmallGap" w:sz="6" w:space="0" w:color="000000"/>
                          <w:bottom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6" w:type="dxa"/>
                        <w:tcBorders>
                          <w:left w:val="double" w:sz="2" w:space="0" w:color="000000"/>
                          <w:bottom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left w:val="dashSmallGap" w:sz="6" w:space="0" w:color="000000"/>
                          <w:bottom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left w:val="double" w:sz="2" w:space="0" w:color="000000"/>
                          <w:bottom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9" w:type="dxa"/>
                        <w:tcBorders>
                          <w:left w:val="dashSmallGap" w:sz="6" w:space="0" w:color="000000"/>
                          <w:bottom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Ind w:w="7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3"/>
                    </w:trPr>
                    <w:tc>
                      <w:tcPr>
                        <w:tcW w:w="240" w:type="dxa"/>
                        <w:tcBorders>
                          <w:top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top w:val="dashSmallGap" w:sz="6" w:space="0" w:color="000000"/>
                          <w:left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dashSmallGap" w:sz="6" w:space="0" w:color="000000"/>
                          <w:left w:val="double" w:sz="2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top w:val="dashSmallGap" w:sz="6" w:space="0" w:color="000000"/>
                          <w:left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ashSmallGap" w:sz="6" w:space="0" w:color="000000"/>
                          <w:left w:val="double" w:sz="2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top w:val="dashSmallGap" w:sz="6" w:space="0" w:color="000000"/>
                          <w:left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dashSmallGap" w:sz="6" w:space="0" w:color="000000"/>
                          <w:left w:val="double" w:sz="2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9" w:type="dxa"/>
                        <w:tcBorders>
                          <w:top w:val="dashSmallGap" w:sz="6" w:space="0" w:color="000000"/>
                          <w:lef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pict>
          <v:shape id="_x0000_s1028" o:spid="_x0000_s1029" type="#_x0000_t202" style="width:53.8pt;height:24.6pt;margin-top:8.9pt;margin-left:292.9pt;mso-height-relative:page;mso-position-horizontal-relative:page;mso-width-relative:page;mso-wrap-distance-bottom:0;mso-wrap-distance-top:0;position:absolute;z-index:-251652096" coordsize="21600,21600" filled="f" stroked="f">
            <v:stroke joinstyle="miter"/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"/>
                    <w:gridCol w:w="286"/>
                    <w:gridCol w:w="277"/>
                    <w:gridCol w:w="250"/>
                  </w:tblGrid>
                  <w:tr>
                    <w:tblPrEx>
                      <w:tblW w:w="0" w:type="auto"/>
                      <w:tblInd w:w="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3"/>
                    </w:trPr>
                    <w:tc>
                      <w:tcPr>
                        <w:tcW w:w="240" w:type="dxa"/>
                        <w:tcBorders>
                          <w:bottom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left w:val="dashSmallGap" w:sz="6" w:space="0" w:color="000000"/>
                          <w:bottom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left w:val="double" w:sz="2" w:space="0" w:color="000000"/>
                          <w:bottom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0" w:type="dxa"/>
                        <w:tcBorders>
                          <w:left w:val="dashSmallGap" w:sz="6" w:space="0" w:color="000000"/>
                          <w:bottom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Ind w:w="7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3"/>
                    </w:trPr>
                    <w:tc>
                      <w:tcPr>
                        <w:tcW w:w="240" w:type="dxa"/>
                        <w:tcBorders>
                          <w:top w:val="dashSmallGap" w:sz="6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top w:val="dashSmallGap" w:sz="6" w:space="0" w:color="000000"/>
                          <w:left w:val="dashSmallGap" w:sz="6" w:space="0" w:color="000000"/>
                          <w:right w:val="double" w:sz="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dashSmallGap" w:sz="6" w:space="0" w:color="000000"/>
                          <w:left w:val="double" w:sz="2" w:space="0" w:color="000000"/>
                          <w:righ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0" w:type="dxa"/>
                        <w:tcBorders>
                          <w:top w:val="dashSmallGap" w:sz="6" w:space="0" w:color="000000"/>
                          <w:left w:val="dashSmallGap" w:sz="6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3"/>
        </w:numPr>
        <w:tabs>
          <w:tab w:val="left" w:pos="1040"/>
        </w:tabs>
        <w:spacing w:before="0" w:after="0" w:line="240" w:lineRule="auto"/>
        <w:ind w:left="1039" w:right="0" w:hanging="720"/>
        <w:jc w:val="left"/>
        <w:rPr>
          <w:sz w:val="21"/>
        </w:rPr>
      </w:pPr>
      <w:r>
        <w:rPr>
          <w:spacing w:val="-10"/>
          <w:sz w:val="21"/>
        </w:rPr>
        <w:t>根据材料一概括“信”包括哪些方面的思想内涵。</w:t>
      </w:r>
      <w:r>
        <w:rPr>
          <w:sz w:val="21"/>
        </w:rPr>
        <w:t>（</w:t>
      </w:r>
      <w:r>
        <w:rPr>
          <w:rFonts w:ascii="Calibri" w:eastAsia="Calibri" w:hAnsi="Calibri"/>
          <w:sz w:val="21"/>
        </w:rPr>
        <w:t>2</w:t>
      </w:r>
      <w:r>
        <w:rPr>
          <w:rFonts w:ascii="Calibri" w:eastAsia="Calibri" w:hAnsi="Calibri"/>
          <w:spacing w:val="-1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tabs>
          <w:tab w:val="left" w:pos="8614"/>
        </w:tabs>
        <w:spacing w:before="130"/>
        <w:ind w:left="320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w w:val="100"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left" w:pos="1040"/>
        </w:tabs>
        <w:spacing w:before="134" w:after="0" w:line="240" w:lineRule="auto"/>
        <w:ind w:left="1039" w:right="0" w:hanging="720"/>
        <w:jc w:val="left"/>
        <w:rPr>
          <w:sz w:val="21"/>
        </w:rPr>
      </w:pPr>
      <w:r>
        <w:rPr>
          <w:spacing w:val="-9"/>
          <w:sz w:val="21"/>
        </w:rPr>
        <w:t>围绕“信”的内涵，请你结合上述三则材料写出你的探究结果。</w:t>
      </w:r>
      <w:r>
        <w:rPr>
          <w:sz w:val="21"/>
        </w:rPr>
        <w:t>（</w:t>
      </w:r>
      <w:r>
        <w:rPr>
          <w:rFonts w:ascii="Calibri" w:eastAsia="Calibri" w:hAnsi="Calibri"/>
          <w:sz w:val="21"/>
        </w:rPr>
        <w:t xml:space="preserve">3 </w:t>
      </w:r>
      <w:r>
        <w:rPr>
          <w:sz w:val="21"/>
        </w:rPr>
        <w:t>分）</w:t>
      </w:r>
    </w:p>
    <w:p>
      <w:pPr>
        <w:pStyle w:val="BodyText"/>
        <w:tabs>
          <w:tab w:val="left" w:pos="8614"/>
        </w:tabs>
        <w:spacing w:before="129"/>
        <w:ind w:left="320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w w:val="100"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left" w:pos="1040"/>
        </w:tabs>
        <w:spacing w:before="129" w:after="0" w:line="240" w:lineRule="auto"/>
        <w:ind w:left="1039" w:right="0" w:hanging="720"/>
        <w:jc w:val="left"/>
        <w:rPr>
          <w:sz w:val="21"/>
        </w:rPr>
      </w:pPr>
      <w:r>
        <w:rPr>
          <w:spacing w:val="-9"/>
          <w:sz w:val="21"/>
        </w:rPr>
        <w:t>小北的同桌明明考试会作弊，请你结合探究结果对他进行劝说。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 xml:space="preserve">2 </w:t>
      </w:r>
      <w:r>
        <w:rPr>
          <w:sz w:val="21"/>
        </w:rPr>
        <w:t>分）</w:t>
      </w:r>
    </w:p>
    <w:p>
      <w:pPr>
        <w:pStyle w:val="BodyText"/>
        <w:tabs>
          <w:tab w:val="left" w:pos="8614"/>
        </w:tabs>
        <w:spacing w:before="134"/>
        <w:ind w:left="320"/>
      </w:pPr>
      <w:r>
        <w:rPr>
          <w:w w:val="100"/>
          <w:u w:val="single"/>
        </w:rPr>
        <w:t xml:space="preserve"> </w:t>
      </w:r>
      <w:r>
        <w:rPr>
          <w:u w:val="single"/>
        </w:rPr>
        <w:tab/>
      </w:r>
      <w:r>
        <w:rPr>
          <w:w w:val="100"/>
        </w:rPr>
        <w:t xml:space="preserve"> 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pStyle w:val="Heading2"/>
      </w:pPr>
      <w:r>
        <w:t>二（</w:t>
      </w:r>
      <w:r>
        <w:rPr>
          <w:rFonts w:ascii="Calibri" w:eastAsia="Calibri"/>
        </w:rPr>
        <w:t xml:space="preserve">44 </w:t>
      </w:r>
      <w:r>
        <w:t>分）</w:t>
      </w:r>
    </w:p>
    <w:p>
      <w:pPr>
        <w:pStyle w:val="Heading3"/>
        <w:spacing w:before="115"/>
      </w:pPr>
      <w:r>
        <w:t>（一）</w:t>
      </w:r>
      <w:r>
        <w:rPr>
          <w:spacing w:val="-5"/>
        </w:rPr>
        <w:t xml:space="preserve">阅读下面古诗文，完成 </w:t>
      </w:r>
      <w:r>
        <w:rPr>
          <w:rFonts w:ascii="Calibri" w:eastAsia="Calibri"/>
        </w:rPr>
        <w:t xml:space="preserve">4-7 </w:t>
      </w:r>
      <w:r>
        <w:rPr>
          <w:spacing w:val="-53"/>
        </w:rPr>
        <w:t>题。</w:t>
      </w:r>
      <w:r>
        <w:t>（</w:t>
      </w:r>
      <w:r>
        <w:rPr>
          <w:rFonts w:ascii="Calibri" w:eastAsia="Calibri"/>
        </w:rPr>
        <w:t xml:space="preserve">17 </w:t>
      </w:r>
      <w:r>
        <w:t>分）</w:t>
      </w:r>
    </w:p>
    <w:p>
      <w:pPr>
        <w:pStyle w:val="BodyText"/>
        <w:spacing w:before="129"/>
        <w:ind w:left="320"/>
      </w:pPr>
      <w:r>
        <w:t>【甲】</w:t>
      </w:r>
    </w:p>
    <w:p>
      <w:pPr>
        <w:spacing w:before="119"/>
        <w:ind w:left="313" w:right="308" w:firstLine="0"/>
        <w:jc w:val="center"/>
        <w:rPr>
          <w:sz w:val="21"/>
        </w:rPr>
      </w:pPr>
      <w:r>
        <w:rPr>
          <w:sz w:val="21"/>
        </w:rPr>
        <w:t>村行</w:t>
      </w:r>
      <w:r>
        <w:rPr>
          <w:position w:val="11"/>
          <w:sz w:val="11"/>
        </w:rPr>
        <w:t>①</w:t>
      </w:r>
      <w:r>
        <w:rPr>
          <w:w w:val="100"/>
          <w:sz w:val="21"/>
        </w:rPr>
        <w:t xml:space="preserve"> </w:t>
      </w:r>
    </w:p>
    <w:p>
      <w:pPr>
        <w:pStyle w:val="BodyText"/>
        <w:spacing w:before="134"/>
        <w:ind w:left="313" w:right="308"/>
        <w:jc w:val="center"/>
      </w:pPr>
      <w:r>
        <w:t xml:space="preserve">（宋）王禹偁 </w:t>
      </w:r>
    </w:p>
    <w:p>
      <w:pPr>
        <w:pStyle w:val="BodyText"/>
        <w:spacing w:before="130" w:line="352" w:lineRule="auto"/>
        <w:ind w:left="2734" w:right="2832" w:firstLine="57"/>
        <w:jc w:val="both"/>
        <w:rPr>
          <w:rFonts w:ascii="楷体" w:eastAsia="楷体" w:hAnsi="楷体" w:hint="eastAsia"/>
        </w:rPr>
      </w:pPr>
      <w:r>
        <w:pict>
          <v:shape id="_x0000_s1029" o:spid="_x0000_s1030" style="width:16.8pt;height:0.5pt;margin-top:38.35pt;margin-left:364.75pt;mso-height-relative:page;mso-position-horizontal-relative:page;mso-width-relative:page;position:absolute;z-index:-251657216" coordorigin="7296,767" coordsize="336,10" path="m7296,767l7302,770,7308,777,7320,777,7332,777,7332,767,7344,767,7356,767,7356,777,7368,777,7380,777,7380,767,7392,767,7404,767,7404,777,7416,777,7428,777,7428,767,7440,767,7452,767,7452,777,7464,777,7476,777,7476,767,7488,767,7500,767,7500,777,7512,777,7524,777,7524,767,7536,767,7548,767,7548,777,7560,777,7572,777,7572,767,7584,767,7596,767,7596,777,7608,777,7620,777,7626,770,7632,767e" filled="f" stroked="t" strokecolor="black">
            <v:path arrowok="t"/>
          </v:shape>
        </w:pict>
      </w:r>
      <w:r>
        <w:rPr>
          <w:rFonts w:ascii="楷体" w:eastAsia="楷体" w:hAnsi="楷体" w:hint="eastAsia"/>
        </w:rPr>
        <w:t>马穿山径菊初黄，信马悠悠野兴长。</w:t>
      </w:r>
      <w:r>
        <w:rPr>
          <w:rFonts w:ascii="楷体" w:eastAsia="楷体" w:hAnsi="楷体" w:hint="eastAsia"/>
          <w:u w:val="single"/>
        </w:rPr>
        <w:t>万壑有声含晚籁，数峰无语立斜阳</w:t>
      </w:r>
      <w:r>
        <w:rPr>
          <w:rFonts w:ascii="楷体" w:eastAsia="楷体" w:hAnsi="楷体" w:hint="eastAsia"/>
        </w:rPr>
        <w:t>。棠梨叶落胭脂色，荞麦花开白雪香。何事吟馀忽惆怅？村桥原树</w:t>
      </w:r>
      <w:r>
        <w:rPr>
          <w:rFonts w:ascii="楷体" w:eastAsia="楷体" w:hAnsi="楷体" w:hint="eastAsia"/>
          <w:position w:val="11"/>
          <w:sz w:val="11"/>
        </w:rPr>
        <w:t>②</w:t>
      </w:r>
      <w:r>
        <w:rPr>
          <w:rFonts w:ascii="楷体" w:eastAsia="楷体" w:hAnsi="楷体" w:hint="eastAsia"/>
        </w:rPr>
        <w:t>似吾乡。</w:t>
      </w:r>
    </w:p>
    <w:p>
      <w:pPr>
        <w:pStyle w:val="BodyText"/>
        <w:spacing w:before="6" w:line="360" w:lineRule="auto"/>
        <w:ind w:left="320" w:right="408" w:firstLine="422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【注】①宋淳化二年（991）作者被贬为商州团练副使，在商州一年多的时间里，写了不少山水诗。《村行》是其中的一首。②原树：原野上的树。原，原野。</w:t>
      </w:r>
    </w:p>
    <w:p>
      <w:pPr>
        <w:pStyle w:val="BodyText"/>
        <w:spacing w:line="263" w:lineRule="exact"/>
        <w:ind w:left="320"/>
      </w:pPr>
      <w:r>
        <w:t>【乙】</w:t>
      </w:r>
    </w:p>
    <w:p>
      <w:pPr>
        <w:pStyle w:val="BodyText"/>
        <w:spacing w:before="129"/>
        <w:ind w:left="313" w:right="308"/>
        <w:jc w:val="center"/>
      </w:pPr>
      <w:r>
        <w:t xml:space="preserve">记承天寺夜游 </w:t>
      </w:r>
    </w:p>
    <w:p>
      <w:pPr>
        <w:pStyle w:val="BodyText"/>
        <w:spacing w:before="134"/>
        <w:ind w:left="313" w:right="312"/>
        <w:jc w:val="center"/>
      </w:pPr>
      <w:r>
        <w:t xml:space="preserve">（宋）苏轼 </w:t>
      </w:r>
    </w:p>
    <w:p>
      <w:pPr>
        <w:pStyle w:val="BodyText"/>
        <w:spacing w:before="130" w:line="357" w:lineRule="auto"/>
        <w:ind w:left="320" w:right="302" w:firstLine="422"/>
        <w:rPr>
          <w:rFonts w:ascii="楷体" w:eastAsia="楷体" w:hint="eastAsia"/>
        </w:rPr>
      </w:pPr>
      <w:r>
        <w:rPr>
          <w:rFonts w:ascii="楷体" w:eastAsia="楷体" w:hint="eastAsia"/>
          <w:spacing w:val="-6"/>
        </w:rPr>
        <w:t>元丰六年十月十二日夜，解衣欲睡，月色入</w:t>
      </w:r>
      <w:r>
        <w:rPr>
          <w:rFonts w:ascii="楷体" w:eastAsia="楷体" w:hint="eastAsia"/>
          <w:b/>
          <w:spacing w:val="4"/>
        </w:rPr>
        <w:t>户</w:t>
      </w:r>
      <w:r>
        <w:rPr>
          <w:rFonts w:ascii="楷体" w:eastAsia="楷体" w:hint="eastAsia"/>
          <w:spacing w:val="-10"/>
        </w:rPr>
        <w:t>，欣然起行。念无与为乐者，遂至承天寺</w:t>
      </w:r>
      <w:r>
        <w:rPr>
          <w:rFonts w:ascii="楷体" w:eastAsia="楷体" w:hint="eastAsia"/>
          <w:spacing w:val="-8"/>
        </w:rPr>
        <w:t>寻张怀民。怀民亦未寝，</w:t>
      </w:r>
      <w:r>
        <w:rPr>
          <w:rFonts w:ascii="楷体" w:eastAsia="楷体" w:hint="eastAsia"/>
          <w:b/>
        </w:rPr>
        <w:t>相与</w:t>
      </w:r>
      <w:r>
        <w:rPr>
          <w:rFonts w:ascii="楷体" w:eastAsia="楷体" w:hint="eastAsia"/>
          <w:spacing w:val="-1"/>
        </w:rPr>
        <w:t>步于中庭。</w:t>
      </w:r>
      <w:r>
        <w:rPr>
          <w:rFonts w:ascii="楷体" w:eastAsia="楷体" w:hint="eastAsia"/>
          <w:spacing w:val="-4"/>
          <w:u w:val="single"/>
        </w:rPr>
        <w:t>庭下如积水空明，水中藻、荇交横，盖竹柏影也。</w:t>
      </w:r>
      <w:r>
        <w:rPr>
          <w:rFonts w:ascii="楷体" w:eastAsia="楷体" w:hint="eastAsia"/>
          <w:spacing w:val="-2"/>
        </w:rPr>
        <w:t>何夜无月？何处无竹柏？</w:t>
      </w:r>
      <w:r>
        <w:rPr>
          <w:rFonts w:ascii="楷体" w:eastAsia="楷体" w:hint="eastAsia"/>
          <w:spacing w:val="-4"/>
          <w:u w:val="single"/>
        </w:rPr>
        <w:t>但少闲人如吾两人者耳。</w:t>
      </w:r>
    </w:p>
    <w:p>
      <w:pPr>
        <w:pStyle w:val="BodyText"/>
        <w:spacing w:line="266" w:lineRule="exact"/>
        <w:ind w:left="320"/>
      </w:pPr>
      <w:r>
        <w:t>【丙】</w:t>
      </w:r>
    </w:p>
    <w:p>
      <w:pPr>
        <w:spacing w:after="0" w:line="266" w:lineRule="exact"/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BodyText"/>
        <w:spacing w:before="53"/>
        <w:ind w:left="313" w:right="308"/>
        <w:jc w:val="center"/>
      </w:pPr>
      <w:r>
        <w:t xml:space="preserve">游白水书付过 </w:t>
      </w:r>
    </w:p>
    <w:p>
      <w:pPr>
        <w:pStyle w:val="BodyText"/>
        <w:spacing w:before="129"/>
        <w:ind w:left="313" w:right="312"/>
        <w:jc w:val="center"/>
      </w:pPr>
      <w:r>
        <w:t xml:space="preserve">（宋）苏轼 </w:t>
      </w:r>
    </w:p>
    <w:p>
      <w:pPr>
        <w:pStyle w:val="BodyText"/>
        <w:spacing w:before="124" w:line="350" w:lineRule="auto"/>
        <w:ind w:left="320" w:right="408" w:firstLine="422"/>
        <w:jc w:val="both"/>
        <w:rPr>
          <w:rFonts w:ascii="楷体" w:eastAsia="楷体" w:hAnsi="楷体" w:hint="eastAsia"/>
        </w:rPr>
      </w:pPr>
      <w:r>
        <w:pict>
          <v:shape id="_x0000_s1030" o:spid="_x0000_s1031" style="width:20.8pt;height:0.6pt;margin-top:38.4pt;margin-left:484.4pt;mso-height-relative:page;mso-position-horizontal-relative:page;mso-width-relative:page;position:absolute;z-index:-251656192" coordorigin="9689,769" coordsize="416,12" path="m9691,771l9692,771,9689,769,9696,771,9703,774,9708,781,9720,781,9732,781,9732,771,9744,771,9756,771,9756,781,9768,781,9780,781,9780,771,9792,771,9804,771,9804,781,9816,781,9828,781,9828,771,9840,771,9852,771,9852,781,9864,781,9876,781,9876,771,9888,771,9900,771,9900,781,9912,781,9924,781,9924,771,9936,771,9948,771,9948,781,9960,781,9972,781,9972,771,9984,771,9996,771,9996,781,10008,781,10020,781,10020,771,10032,771,10044,771,10044,781,10056,781,10068,781,10068,771,10080,771,10092,771,10098,778,10104,781e" filled="f" stroked="t" strokecolor="black">
            <v:path arrowok="t"/>
          </v:shape>
        </w:pict>
      </w:r>
      <w:r>
        <w:pict>
          <v:shape id="_x0000_s1031" o:spid="_x0000_s1032" style="width:14.8pt;height:0.6pt;margin-top:58.35pt;margin-left:316.75pt;mso-height-relative:page;mso-position-horizontal-relative:page;mso-width-relative:page;position:absolute;z-index:-251655168" coordorigin="6336,1167" coordsize="296,12" path="m6336,1170l6342,1172,6348,1179,6360,1179,6372,1179,6372,1170,6384,1170,6396,1170,6396,1179,6408,1179,6420,1179,6420,1170,6432,1170,6444,1170,6444,1179,6456,1179,6468,1179,6468,1170,6480,1170,6492,1170,6492,1179,6504,1179,6516,1179,6516,1170,6528,1170,6540,1170,6540,1179,6552,1179,6564,1179,6564,1170,6576,1170,6588,1170,6588,1179,6600,1179,6612,1179,6617,1172,6624,1170,6631,1167,6628,1170,6629,1170e" filled="f" stroked="t" strokecolor="black">
            <v:path arrowok="t"/>
          </v:shape>
        </w:pict>
      </w:r>
      <w:r>
        <w:rPr>
          <w:rFonts w:ascii="楷体" w:eastAsia="楷体" w:hAnsi="楷体" w:hint="eastAsia"/>
          <w:spacing w:val="-2"/>
        </w:rPr>
        <w:t>绍圣元年十月十二日，与幼子过</w:t>
      </w:r>
      <w:r>
        <w:rPr>
          <w:rFonts w:ascii="楷体" w:eastAsia="楷体" w:hAnsi="楷体" w:hint="eastAsia"/>
          <w:position w:val="11"/>
          <w:sz w:val="11"/>
        </w:rPr>
        <w:t>①</w:t>
      </w:r>
      <w:r>
        <w:rPr>
          <w:rFonts w:ascii="楷体" w:eastAsia="楷体" w:hAnsi="楷体" w:hint="eastAsia"/>
          <w:spacing w:val="-6"/>
        </w:rPr>
        <w:t>游白水佛迹院。浴于汤池，热甚，其源殆可熟物。循</w:t>
      </w:r>
      <w:r>
        <w:rPr>
          <w:rFonts w:ascii="楷体" w:eastAsia="楷体" w:hAnsi="楷体" w:hint="eastAsia"/>
          <w:spacing w:val="-5"/>
        </w:rPr>
        <w:t>山而东，少北，有悬水百仞。山八九折，折处辄为潭，深者缒石</w:t>
      </w:r>
      <w:r>
        <w:rPr>
          <w:rFonts w:ascii="楷体" w:eastAsia="楷体" w:hAnsi="楷体" w:hint="eastAsia"/>
          <w:position w:val="11"/>
          <w:sz w:val="11"/>
        </w:rPr>
        <w:t>②</w:t>
      </w:r>
      <w:r>
        <w:rPr>
          <w:rFonts w:ascii="楷体" w:eastAsia="楷体" w:hAnsi="楷体" w:hint="eastAsia"/>
          <w:spacing w:val="-5"/>
        </w:rPr>
        <w:t>五丈，不得其所止。雪溅</w:t>
      </w:r>
      <w:r>
        <w:rPr>
          <w:rFonts w:ascii="楷体" w:eastAsia="楷体" w:hAnsi="楷体" w:hint="eastAsia"/>
          <w:spacing w:val="-5"/>
          <w:u w:val="single"/>
        </w:rPr>
        <w:t>雷怒，可喜可畏。水崖有巨人迹数十，所谓佛迹也</w:t>
      </w:r>
      <w:r>
        <w:rPr>
          <w:rFonts w:ascii="楷体" w:eastAsia="楷体" w:hAnsi="楷体" w:hint="eastAsia"/>
        </w:rPr>
        <w:t>。</w:t>
      </w:r>
    </w:p>
    <w:p>
      <w:pPr>
        <w:pStyle w:val="BodyText"/>
        <w:spacing w:before="12" w:line="345" w:lineRule="auto"/>
        <w:ind w:left="320" w:right="408" w:firstLine="422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spacing w:val="-20"/>
        </w:rPr>
        <w:t xml:space="preserve">暮归倒行，观山烧火，甚俛仰，度数谷，至江山月出，击汰中流，掬弄珠璧。到家二鼓， </w:t>
      </w:r>
      <w:r>
        <w:rPr>
          <w:rFonts w:ascii="楷体" w:eastAsia="楷体" w:hAnsi="楷体" w:hint="eastAsia"/>
          <w:spacing w:val="-1"/>
        </w:rPr>
        <w:t>复与过饮酒，食余甘</w:t>
      </w:r>
      <w:r>
        <w:rPr>
          <w:rFonts w:ascii="楷体" w:eastAsia="楷体" w:hAnsi="楷体" w:hint="eastAsia"/>
          <w:spacing w:val="-5"/>
          <w:position w:val="11"/>
          <w:sz w:val="11"/>
        </w:rPr>
        <w:t>③</w:t>
      </w:r>
      <w:r>
        <w:rPr>
          <w:rFonts w:ascii="楷体" w:eastAsia="楷体" w:hAnsi="楷体" w:hint="eastAsia"/>
          <w:spacing w:val="-5"/>
        </w:rPr>
        <w:t>煮菜。顾影颓然，不复甚寐。书以付过。东坡翁。</w:t>
      </w:r>
    </w:p>
    <w:p>
      <w:pPr>
        <w:pStyle w:val="BodyText"/>
        <w:spacing w:before="12" w:line="360" w:lineRule="auto"/>
        <w:ind w:left="319" w:right="413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pacing w:val="-6"/>
        </w:rPr>
        <w:t>【注释】①幼子过：苏轼的第三子苏过。②缒</w:t>
      </w:r>
      <w:r>
        <w:rPr>
          <w:rFonts w:ascii="仿宋" w:eastAsia="仿宋" w:hAnsi="仿宋" w:hint="eastAsia"/>
          <w:spacing w:val="-3"/>
        </w:rPr>
        <w:t>（</w:t>
      </w:r>
      <w:r>
        <w:rPr>
          <w:rFonts w:ascii="Calibri" w:eastAsia="Calibri" w:hAnsi="Calibri"/>
          <w:spacing w:val="-3"/>
        </w:rPr>
        <w:t>zhuì</w:t>
      </w:r>
      <w:r>
        <w:rPr>
          <w:rFonts w:ascii="仿宋" w:eastAsia="仿宋" w:hAnsi="仿宋" w:hint="eastAsia"/>
          <w:spacing w:val="-3"/>
        </w:rPr>
        <w:t>）</w:t>
      </w:r>
      <w:r>
        <w:rPr>
          <w:rFonts w:ascii="仿宋" w:eastAsia="仿宋" w:hAnsi="仿宋" w:hint="eastAsia"/>
          <w:spacing w:val="-7"/>
        </w:rPr>
        <w:t>石：用绳系着石头向下。缒，用绳子</w:t>
      </w:r>
      <w:r>
        <w:rPr>
          <w:rFonts w:ascii="仿宋" w:eastAsia="仿宋" w:hAnsi="仿宋" w:hint="eastAsia"/>
          <w:spacing w:val="-5"/>
        </w:rPr>
        <w:t>拴住人或东西从上往下送。③余甘：橄榄的别称。</w:t>
      </w:r>
    </w:p>
    <w:p>
      <w:pPr>
        <w:pStyle w:val="ListParagraph"/>
        <w:numPr>
          <w:ilvl w:val="0"/>
          <w:numId w:val="1"/>
        </w:numPr>
        <w:tabs>
          <w:tab w:val="left" w:pos="480"/>
          <w:tab w:val="left" w:pos="2897"/>
        </w:tabs>
        <w:spacing w:before="0" w:after="0" w:line="263" w:lineRule="exact"/>
        <w:ind w:left="479" w:right="0" w:hanging="161"/>
        <w:jc w:val="left"/>
        <w:rPr>
          <w:sz w:val="21"/>
        </w:rPr>
      </w:pPr>
      <w:r>
        <w:rPr>
          <w:w w:val="100"/>
          <w:sz w:val="21"/>
        </w:rPr>
        <w:t>下列选项不</w:t>
      </w:r>
      <w:r>
        <w:rPr>
          <w:spacing w:val="-5"/>
          <w:w w:val="100"/>
          <w:sz w:val="21"/>
        </w:rPr>
        <w:t>正</w:t>
      </w:r>
      <w:r>
        <w:rPr>
          <w:w w:val="100"/>
          <w:sz w:val="21"/>
        </w:rPr>
        <w:t>确的是（</w:t>
      </w:r>
      <w:r>
        <w:rPr>
          <w:sz w:val="21"/>
        </w:rPr>
        <w:tab/>
      </w:r>
      <w:r>
        <w:rPr>
          <w:spacing w:val="-106"/>
          <w:w w:val="100"/>
          <w:sz w:val="21"/>
        </w:rPr>
        <w:t>）</w:t>
      </w:r>
      <w:r>
        <w:rPr>
          <w:w w:val="100"/>
          <w:sz w:val="21"/>
        </w:rPr>
        <w:t>（</w:t>
      </w:r>
      <w:r>
        <w:rPr>
          <w:rFonts w:ascii="Calibri" w:eastAsia="Calibri"/>
          <w:w w:val="100"/>
          <w:sz w:val="21"/>
        </w:rPr>
        <w:t>3</w:t>
      </w:r>
      <w:r>
        <w:rPr>
          <w:rFonts w:ascii="Calibri" w:eastAsia="Calibri"/>
          <w:spacing w:val="3"/>
          <w:sz w:val="21"/>
        </w:rPr>
        <w:t xml:space="preserve"> </w:t>
      </w:r>
      <w:r>
        <w:rPr>
          <w:spacing w:val="-5"/>
          <w:w w:val="100"/>
          <w:sz w:val="21"/>
        </w:rPr>
        <w:t>分）</w:t>
      </w:r>
    </w:p>
    <w:p>
      <w:pPr>
        <w:pStyle w:val="ListParagraph"/>
        <w:numPr>
          <w:ilvl w:val="1"/>
          <w:numId w:val="1"/>
        </w:numPr>
        <w:tabs>
          <w:tab w:val="left" w:pos="711"/>
        </w:tabs>
        <w:spacing w:before="129" w:after="0" w:line="240" w:lineRule="auto"/>
        <w:ind w:left="710" w:right="0" w:hanging="180"/>
        <w:jc w:val="left"/>
        <w:rPr>
          <w:sz w:val="21"/>
        </w:rPr>
      </w:pPr>
      <w:r>
        <w:rPr>
          <w:spacing w:val="-11"/>
          <w:w w:val="100"/>
          <w:sz w:val="21"/>
        </w:rPr>
        <w:t>甲诗中诗人因为看到“村桥原树似吾乡”，勾起了诗人的思乡之情。</w:t>
      </w:r>
    </w:p>
    <w:p>
      <w:pPr>
        <w:pStyle w:val="ListParagraph"/>
        <w:numPr>
          <w:ilvl w:val="1"/>
          <w:numId w:val="1"/>
        </w:numPr>
        <w:tabs>
          <w:tab w:val="left" w:pos="701"/>
        </w:tabs>
        <w:spacing w:before="134" w:after="0" w:line="355" w:lineRule="auto"/>
        <w:ind w:left="530" w:right="1411" w:firstLine="0"/>
        <w:jc w:val="left"/>
        <w:rPr>
          <w:sz w:val="21"/>
        </w:rPr>
      </w:pPr>
      <w:r>
        <w:rPr>
          <w:spacing w:val="-6"/>
          <w:sz w:val="21"/>
        </w:rPr>
        <w:t>乙文“欣然起行”四个字，高度概括了作者在寂寞夜晚难得的喜悦与兴奋。</w:t>
      </w:r>
      <w:r>
        <w:rPr>
          <w:rFonts w:ascii="Calibri" w:eastAsia="Calibri" w:hAnsi="Calibri"/>
          <w:sz w:val="21"/>
        </w:rPr>
        <w:t>C.</w:t>
      </w:r>
      <w:r>
        <w:rPr>
          <w:spacing w:val="-5"/>
          <w:sz w:val="21"/>
        </w:rPr>
        <w:t>丙文在写景中穿插了叙述，层次井然，勾勒出白水山诗情画意的风光。</w:t>
      </w:r>
    </w:p>
    <w:p>
      <w:pPr>
        <w:pStyle w:val="BodyText"/>
        <w:spacing w:line="360" w:lineRule="auto"/>
        <w:ind w:left="319" w:right="2031" w:firstLine="211"/>
      </w:pPr>
      <w:r>
        <w:rPr>
          <w:rFonts w:ascii="Calibri" w:eastAsia="Calibri"/>
          <w:spacing w:val="-4"/>
        </w:rPr>
        <w:t>D.</w:t>
      </w:r>
      <w:r>
        <w:rPr>
          <w:spacing w:val="-6"/>
        </w:rPr>
        <w:t>三篇文章都写于作者被贬之后，虽然心情苦闷但最终都能乐观豁达。</w:t>
      </w:r>
      <w:r>
        <w:rPr>
          <w:rFonts w:ascii="Calibri" w:eastAsia="Calibri"/>
        </w:rPr>
        <w:t>5.</w:t>
      </w:r>
      <w:r>
        <w:rPr>
          <w:spacing w:val="-12"/>
        </w:rPr>
        <w:t>解释下列句子加粗字。</w:t>
      </w:r>
      <w:r>
        <w:t>（</w:t>
      </w:r>
      <w:r>
        <w:rPr>
          <w:rFonts w:ascii="Calibri" w:eastAsia="Calibri"/>
        </w:rPr>
        <w:t xml:space="preserve">4 </w:t>
      </w:r>
      <w:r>
        <w:t>分）</w:t>
      </w:r>
    </w:p>
    <w:p>
      <w:pPr>
        <w:pStyle w:val="BodyText"/>
        <w:tabs>
          <w:tab w:val="left" w:pos="2427"/>
          <w:tab w:val="left" w:pos="3679"/>
          <w:tab w:val="left" w:pos="6204"/>
        </w:tabs>
        <w:spacing w:line="264" w:lineRule="exact"/>
        <w:ind w:left="319"/>
      </w:pPr>
      <w:r>
        <w:t>（</w:t>
      </w:r>
      <w:r>
        <w:rPr>
          <w:rFonts w:ascii="Calibri" w:eastAsia="Calibri"/>
        </w:rPr>
        <w:t>1</w:t>
      </w:r>
      <w:r>
        <w:t>）月色</w:t>
      </w:r>
      <w:r>
        <w:rPr>
          <w:spacing w:val="-5"/>
        </w:rPr>
        <w:t>入</w:t>
      </w:r>
      <w:r>
        <w:rPr>
          <w:b/>
          <w:spacing w:val="4"/>
        </w:rPr>
        <w:t>户</w:t>
      </w:r>
      <w:r>
        <w:t>（</w:t>
      </w:r>
      <w:r>
        <w:tab/>
      </w:r>
      <w:r>
        <w:t>）</w:t>
      </w:r>
      <w:r>
        <w:tab/>
      </w:r>
      <w:r>
        <w:t>（</w:t>
      </w:r>
      <w:r>
        <w:rPr>
          <w:rFonts w:ascii="Calibri" w:eastAsia="Calibri"/>
        </w:rPr>
        <w:t>2</w:t>
      </w:r>
      <w:r>
        <w:t>）</w:t>
      </w:r>
      <w:r>
        <w:rPr>
          <w:b/>
        </w:rPr>
        <w:t>相与</w:t>
      </w:r>
      <w:r>
        <w:t>步于</w:t>
      </w:r>
      <w:r>
        <w:rPr>
          <w:spacing w:val="-5"/>
        </w:rPr>
        <w:t>中</w:t>
      </w:r>
      <w:r>
        <w:t>庭（</w:t>
      </w:r>
      <w:r>
        <w:tab/>
      </w:r>
      <w:r>
        <w:t>）</w:t>
      </w:r>
    </w:p>
    <w:p>
      <w:pPr>
        <w:pStyle w:val="BodyText"/>
        <w:tabs>
          <w:tab w:val="left" w:pos="2844"/>
          <w:tab w:val="left" w:pos="3679"/>
          <w:tab w:val="left" w:pos="5787"/>
        </w:tabs>
        <w:spacing w:before="130"/>
        <w:ind w:left="319"/>
      </w:pPr>
      <w:r>
        <w:t>（</w:t>
      </w:r>
      <w:r>
        <w:rPr>
          <w:rFonts w:ascii="Calibri" w:eastAsia="Calibri"/>
        </w:rPr>
        <w:t>3</w:t>
      </w:r>
      <w:r>
        <w:t>）其</w:t>
      </w:r>
      <w:r>
        <w:rPr>
          <w:spacing w:val="-5"/>
        </w:rPr>
        <w:t>源</w:t>
      </w:r>
      <w:r>
        <w:rPr>
          <w:b/>
          <w:spacing w:val="4"/>
        </w:rPr>
        <w:t>殆</w:t>
      </w:r>
      <w:r>
        <w:t>可</w:t>
      </w:r>
      <w:r>
        <w:rPr>
          <w:spacing w:val="-5"/>
        </w:rPr>
        <w:t>熟</w:t>
      </w:r>
      <w:r>
        <w:t>物（</w:t>
      </w:r>
      <w:r>
        <w:tab/>
      </w:r>
      <w:r>
        <w:t>）</w:t>
      </w:r>
      <w:r>
        <w:tab/>
      </w:r>
      <w:r>
        <w:t>（</w:t>
      </w:r>
      <w:r>
        <w:rPr>
          <w:rFonts w:ascii="Calibri" w:eastAsia="Calibri"/>
        </w:rPr>
        <w:t>4</w:t>
      </w:r>
      <w:r>
        <w:t>）顾</w:t>
      </w:r>
      <w:r>
        <w:rPr>
          <w:spacing w:val="-5"/>
        </w:rPr>
        <w:t>影</w:t>
      </w:r>
      <w:r>
        <w:rPr>
          <w:b/>
        </w:rPr>
        <w:t>颓</w:t>
      </w:r>
      <w:r>
        <w:rPr>
          <w:b/>
          <w:spacing w:val="4"/>
        </w:rPr>
        <w:t>然</w:t>
      </w:r>
      <w:r>
        <w:t>（</w:t>
      </w:r>
      <w:r>
        <w:tab/>
      </w:r>
      <w:r>
        <w:t>）</w:t>
      </w:r>
    </w:p>
    <w:p>
      <w:pPr>
        <w:pStyle w:val="ListParagraph"/>
        <w:numPr>
          <w:ilvl w:val="0"/>
          <w:numId w:val="4"/>
        </w:numPr>
        <w:tabs>
          <w:tab w:val="left" w:pos="480"/>
        </w:tabs>
        <w:spacing w:before="134" w:after="0" w:line="240" w:lineRule="auto"/>
        <w:ind w:left="479" w:right="0" w:hanging="160"/>
        <w:jc w:val="left"/>
        <w:rPr>
          <w:sz w:val="21"/>
        </w:rPr>
      </w:pPr>
      <w:r>
        <w:rPr>
          <w:spacing w:val="-11"/>
          <w:sz w:val="21"/>
        </w:rPr>
        <w:t>用现代汉语翻译下列句子。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4</w:t>
      </w:r>
      <w:r>
        <w:rPr>
          <w:rFonts w:ascii="Calibri" w:eastAsia="Calibri"/>
          <w:spacing w:val="3"/>
          <w:sz w:val="21"/>
        </w:rPr>
        <w:t xml:space="preserve"> </w:t>
      </w:r>
      <w:r>
        <w:rPr>
          <w:sz w:val="21"/>
        </w:rPr>
        <w:t>分）</w:t>
      </w:r>
    </w:p>
    <w:p>
      <w:pPr>
        <w:pStyle w:val="ListParagraph"/>
        <w:numPr>
          <w:ilvl w:val="0"/>
          <w:numId w:val="5"/>
        </w:numPr>
        <w:tabs>
          <w:tab w:val="left" w:pos="850"/>
        </w:tabs>
        <w:spacing w:before="129" w:after="0" w:line="240" w:lineRule="auto"/>
        <w:ind w:left="849" w:right="0" w:hanging="530"/>
        <w:jc w:val="left"/>
        <w:rPr>
          <w:rFonts w:ascii="楷体" w:eastAsia="楷体" w:hint="eastAsia"/>
          <w:sz w:val="21"/>
        </w:rPr>
      </w:pPr>
      <w:r>
        <w:rPr>
          <w:rFonts w:ascii="楷体" w:eastAsia="楷体" w:hint="eastAsia"/>
          <w:spacing w:val="-3"/>
          <w:sz w:val="21"/>
        </w:rPr>
        <w:t>但少闲人如吾两人者耳。</w:t>
      </w:r>
    </w:p>
    <w:p>
      <w:pPr>
        <w:pStyle w:val="BodyText"/>
        <w:spacing w:before="3"/>
        <w:rPr>
          <w:rFonts w:ascii="楷体"/>
          <w:sz w:val="25"/>
        </w:rPr>
      </w:pPr>
      <w:r>
        <w:pict>
          <v:line id="_x0000_s1032" o:spid="_x0000_s1033" style="mso-height-relative:page;mso-position-horizontal-relative:page;mso-width-relative:page;mso-wrap-distance-bottom:0;mso-wrap-distance-top:0;position:absolute;z-index:-251651072" from="90pt,18.3pt" to="504.95pt,18.3pt" coordsize="21600,21600" stroked="t" strokecolor="black">
            <w10:wrap type="topAndBottom"/>
          </v:line>
        </w:pict>
      </w:r>
    </w:p>
    <w:p>
      <w:pPr>
        <w:pStyle w:val="ListParagraph"/>
        <w:numPr>
          <w:ilvl w:val="0"/>
          <w:numId w:val="5"/>
        </w:numPr>
        <w:tabs>
          <w:tab w:val="left" w:pos="850"/>
        </w:tabs>
        <w:spacing w:before="134" w:after="0" w:line="240" w:lineRule="auto"/>
        <w:ind w:left="849" w:right="0" w:hanging="530"/>
        <w:jc w:val="left"/>
        <w:rPr>
          <w:rFonts w:ascii="楷体" w:eastAsia="楷体" w:hint="eastAsia"/>
          <w:sz w:val="21"/>
        </w:rPr>
      </w:pPr>
      <w:r>
        <w:rPr>
          <w:rFonts w:ascii="楷体" w:eastAsia="楷体" w:hint="eastAsia"/>
          <w:spacing w:val="-4"/>
          <w:sz w:val="21"/>
        </w:rPr>
        <w:t>水崖有巨人迹数十，所谓佛迹也。</w:t>
      </w:r>
    </w:p>
    <w:p>
      <w:pPr>
        <w:pStyle w:val="BodyText"/>
        <w:spacing w:before="4"/>
        <w:rPr>
          <w:rFonts w:ascii="楷体"/>
          <w:sz w:val="25"/>
        </w:rPr>
      </w:pPr>
      <w:r>
        <w:pict>
          <v:line id="_x0000_s1033" o:spid="_x0000_s1034" style="mso-height-relative:page;mso-position-horizontal-relative:page;mso-width-relative:page;mso-wrap-distance-bottom:0;mso-wrap-distance-top:0;position:absolute;z-index:-251650048" from="90pt,18.3pt" to="504.95pt,18.3pt" coordsize="21600,21600" stroked="t" strokecolor="black">
            <w10:wrap type="topAndBottom"/>
          </v:line>
        </w:pict>
      </w:r>
    </w:p>
    <w:p>
      <w:pPr>
        <w:pStyle w:val="ListParagraph"/>
        <w:numPr>
          <w:ilvl w:val="0"/>
          <w:numId w:val="4"/>
        </w:numPr>
        <w:tabs>
          <w:tab w:val="left" w:pos="480"/>
        </w:tabs>
        <w:spacing w:before="130" w:after="0" w:line="240" w:lineRule="auto"/>
        <w:ind w:left="479" w:right="0" w:hanging="160"/>
        <w:jc w:val="left"/>
        <w:rPr>
          <w:sz w:val="21"/>
        </w:rPr>
      </w:pPr>
      <w:r>
        <w:rPr>
          <w:spacing w:val="-8"/>
          <w:sz w:val="21"/>
        </w:rPr>
        <w:t>三篇诗文画波浪线的写景句各具特色，请你结合具体诗句欣赏其各自的写景之妙。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6</w:t>
      </w:r>
      <w:r>
        <w:rPr>
          <w:rFonts w:ascii="Calibri" w:eastAsia="Calibri"/>
          <w:spacing w:val="9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spacing w:before="8"/>
        <w:rPr>
          <w:sz w:val="25"/>
        </w:rPr>
      </w:pPr>
      <w:r>
        <w:pict>
          <v:line id="_x0000_s1034" o:spid="_x0000_s1035" style="mso-height-relative:page;mso-position-horizontal-relative:page;mso-width-relative:page;mso-wrap-distance-bottom:0;mso-wrap-distance-top:0;position:absolute;z-index:-251649024" from="90pt,18.5pt" to="504.95pt,18.5pt" coordsize="21600,21600" stroked="t" strokecolor="black">
            <w10:wrap type="topAndBottom"/>
          </v:line>
        </w:pict>
      </w:r>
      <w:r>
        <w:pict>
          <v:line id="_x0000_s1035" o:spid="_x0000_s1036" style="mso-height-relative:page;mso-position-horizontal-relative:page;mso-width-relative:page;mso-wrap-distance-bottom:0;mso-wrap-distance-top:0;position:absolute;z-index:-251648000" from="90pt,38.4pt" to="504.95pt,38.4pt" coordsize="21600,21600" stroked="t" strokecolor="black">
            <w10:wrap type="topAndBottom"/>
          </v:line>
        </w:pic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6"/>
        </w:rPr>
      </w:pPr>
    </w:p>
    <w:p>
      <w:pPr>
        <w:pStyle w:val="Heading3"/>
        <w:spacing w:before="72"/>
        <w:ind w:left="313" w:right="4481"/>
        <w:jc w:val="center"/>
      </w:pPr>
      <w:r>
        <w:t>（二）</w:t>
      </w:r>
      <w:r>
        <w:rPr>
          <w:spacing w:val="-6"/>
        </w:rPr>
        <w:t xml:space="preserve">阅读下面文章，完成 </w:t>
      </w:r>
      <w:r>
        <w:rPr>
          <w:rFonts w:ascii="Calibri" w:eastAsia="Calibri"/>
        </w:rPr>
        <w:t xml:space="preserve">8-11 </w:t>
      </w:r>
      <w:r>
        <w:rPr>
          <w:spacing w:val="-53"/>
        </w:rPr>
        <w:t>题。</w:t>
      </w:r>
      <w:r>
        <w:t>（</w:t>
      </w:r>
      <w:r>
        <w:rPr>
          <w:rFonts w:ascii="Calibri" w:eastAsia="Calibri"/>
        </w:rPr>
        <w:t xml:space="preserve">13 </w:t>
      </w:r>
      <w:r>
        <w:t>分）</w:t>
      </w:r>
    </w:p>
    <w:p>
      <w:pPr>
        <w:spacing w:before="129"/>
        <w:ind w:left="313" w:right="411" w:firstLine="0"/>
        <w:jc w:val="center"/>
        <w:rPr>
          <w:b/>
          <w:sz w:val="21"/>
        </w:rPr>
      </w:pPr>
      <w:r>
        <w:rPr>
          <w:b/>
          <w:color w:val="333333"/>
          <w:sz w:val="21"/>
        </w:rPr>
        <w:t>体育不相信眼泪</w:t>
      </w:r>
    </w:p>
    <w:p>
      <w:pPr>
        <w:pStyle w:val="BodyText"/>
        <w:spacing w:before="130" w:line="357" w:lineRule="auto"/>
        <w:ind w:left="320" w:right="312" w:firstLine="422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10"/>
        </w:rPr>
        <w:t>我能控制自己，毕竟见过世面，经历过很多失败了，在公开场合，我知道该怎么做，尤</w:t>
      </w:r>
      <w:r>
        <w:rPr>
          <w:rFonts w:ascii="楷体" w:eastAsia="楷体" w:hAnsi="楷体" w:hint="eastAsia"/>
          <w:color w:val="333333"/>
          <w:spacing w:val="-12"/>
        </w:rPr>
        <w:t>其在赛后的新闻发布会上，还要回答记者不愉快的提问，我必须说得有理有节。那天，我先</w:t>
      </w:r>
      <w:r>
        <w:rPr>
          <w:rFonts w:ascii="楷体" w:eastAsia="楷体" w:hAnsi="楷体" w:hint="eastAsia"/>
          <w:color w:val="333333"/>
          <w:spacing w:val="-12"/>
          <w:w w:val="100"/>
        </w:rPr>
        <w:t>接受日本</w:t>
      </w:r>
      <w:r>
        <w:rPr>
          <w:rFonts w:ascii="楷体" w:eastAsia="楷体" w:hAnsi="楷体" w:hint="eastAsia"/>
          <w:color w:val="333333"/>
          <w:spacing w:val="-48"/>
        </w:rPr>
        <w:t xml:space="preserve"> </w:t>
      </w:r>
      <w:r>
        <w:rPr>
          <w:rFonts w:ascii="楷体" w:eastAsia="楷体" w:hAnsi="楷体" w:hint="eastAsia"/>
          <w:color w:val="333333"/>
          <w:w w:val="100"/>
        </w:rPr>
        <w:t>TBS</w:t>
      </w:r>
      <w:r>
        <w:rPr>
          <w:rFonts w:ascii="楷体" w:eastAsia="楷体" w:hAnsi="楷体" w:hint="eastAsia"/>
          <w:color w:val="333333"/>
          <w:spacing w:val="-53"/>
        </w:rPr>
        <w:t xml:space="preserve"> </w:t>
      </w:r>
      <w:r>
        <w:rPr>
          <w:rFonts w:ascii="楷体" w:eastAsia="楷体" w:hAnsi="楷体" w:hint="eastAsia"/>
          <w:color w:val="333333"/>
          <w:spacing w:val="-10"/>
          <w:w w:val="100"/>
        </w:rPr>
        <w:t>电视台采访，到会晚了，我一进会场，有记者就问我：“郎教练，你今天输给</w:t>
      </w:r>
      <w:r>
        <w:rPr>
          <w:rFonts w:ascii="楷体" w:eastAsia="楷体" w:hAnsi="楷体" w:hint="eastAsia"/>
          <w:color w:val="333333"/>
          <w:spacing w:val="-7"/>
        </w:rPr>
        <w:t>韩国队心里一定很怨？”因为在场的国际排联的人也都认为中国队胜韩国队应该没有问题。</w:t>
      </w:r>
    </w:p>
    <w:p>
      <w:pPr>
        <w:pStyle w:val="BodyText"/>
        <w:spacing w:line="355" w:lineRule="auto"/>
        <w:ind w:left="320" w:right="408" w:firstLine="422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10"/>
          <w:w w:val="100"/>
        </w:rPr>
        <w:t>我没有对“怨不怨”作正面回答，我说：“韩国队是一支非常强的队伍，而且，是一支</w:t>
      </w:r>
      <w:r>
        <w:rPr>
          <w:rFonts w:ascii="楷体" w:eastAsia="楷体" w:hAnsi="楷体" w:hint="eastAsia"/>
          <w:color w:val="333333"/>
          <w:spacing w:val="-18"/>
        </w:rPr>
        <w:t>有特点的队伍，在上一届的世界锦标赛上也取得很好的成绩，是第四名，我们和韩国队较量，</w:t>
      </w:r>
    </w:p>
    <w:p>
      <w:pPr>
        <w:spacing w:after="0" w:line="355" w:lineRule="auto"/>
        <w:rPr>
          <w:rFonts w:ascii="楷体" w:eastAsia="楷体" w:hAnsi="楷体" w:hint="eastAsia"/>
        </w:rPr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BodyText"/>
        <w:spacing w:before="53" w:line="357" w:lineRule="auto"/>
        <w:ind w:left="320" w:right="307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15"/>
        </w:rPr>
        <w:t xml:space="preserve">一直不是占有绝对的优势，而这场球是韩国队这几年来发挥得最好的，我们首先要祝贺她们， </w:t>
      </w:r>
      <w:r>
        <w:rPr>
          <w:rFonts w:ascii="楷体" w:eastAsia="楷体" w:hAnsi="楷体" w:hint="eastAsia"/>
          <w:color w:val="333333"/>
          <w:spacing w:val="-9"/>
        </w:rPr>
        <w:t>相比之下，我们在战术的运用以及思想的准备上面，都不如韩国队那么充分，打韩国队我们</w:t>
      </w:r>
      <w:r>
        <w:rPr>
          <w:rFonts w:ascii="楷体" w:eastAsia="楷体" w:hAnsi="楷体" w:hint="eastAsia"/>
          <w:color w:val="333333"/>
          <w:spacing w:val="-13"/>
        </w:rPr>
        <w:t>虽然有把握，但到了关键时刻反而怕输，精力没有集中在球上，是思想问题导致了技术的发</w:t>
      </w:r>
      <w:r>
        <w:rPr>
          <w:rFonts w:ascii="楷体" w:eastAsia="楷体" w:hAnsi="楷体" w:hint="eastAsia"/>
          <w:color w:val="333333"/>
          <w:spacing w:val="-12"/>
        </w:rPr>
        <w:t>挥。相反，韩国队有输的准备，干脆放开打，反而打得轻松。从比赛中，我们看出运动员心</w:t>
      </w:r>
      <w:r>
        <w:rPr>
          <w:rFonts w:ascii="楷体" w:eastAsia="楷体" w:hAnsi="楷体" w:hint="eastAsia"/>
          <w:color w:val="333333"/>
          <w:spacing w:val="-13"/>
        </w:rPr>
        <w:t>理的微妙变化，实力并不是绝对的，如果两强对阵，就看临场的处理和发挥，谁发挥得好就</w:t>
      </w:r>
      <w:r>
        <w:rPr>
          <w:rFonts w:ascii="楷体" w:eastAsia="楷体" w:hAnsi="楷体" w:hint="eastAsia"/>
          <w:color w:val="333333"/>
          <w:spacing w:val="-15"/>
        </w:rPr>
        <w:t>能取胜，以弱胜强的例子是很多的。”</w:t>
      </w:r>
    </w:p>
    <w:p>
      <w:pPr>
        <w:pStyle w:val="BodyText"/>
        <w:spacing w:line="357" w:lineRule="auto"/>
        <w:ind w:left="319" w:right="307" w:firstLine="422"/>
        <w:rPr>
          <w:rFonts w:ascii="楷体" w:eastAsia="楷体" w:hint="eastAsia"/>
        </w:rPr>
      </w:pPr>
      <w:r>
        <w:rPr>
          <w:rFonts w:ascii="楷体" w:eastAsia="楷体" w:hint="eastAsia"/>
          <w:color w:val="333333"/>
          <w:spacing w:val="-6"/>
        </w:rPr>
        <w:t xml:space="preserve">新闻发布会开到 </w:t>
      </w:r>
      <w:r>
        <w:rPr>
          <w:rFonts w:ascii="楷体" w:eastAsia="楷体" w:hint="eastAsia"/>
          <w:color w:val="333333"/>
        </w:rPr>
        <w:t>10</w:t>
      </w:r>
      <w:r>
        <w:rPr>
          <w:rFonts w:ascii="楷体" w:eastAsia="楷体" w:hint="eastAsia"/>
          <w:color w:val="333333"/>
          <w:spacing w:val="-8"/>
        </w:rPr>
        <w:t xml:space="preserve"> 点多，我又召集教练班子先碰头，统一思想，我的话很踏实、很坚</w:t>
      </w:r>
      <w:r>
        <w:rPr>
          <w:rFonts w:ascii="楷体" w:eastAsia="楷体" w:hint="eastAsia"/>
          <w:color w:val="333333"/>
          <w:spacing w:val="-7"/>
        </w:rPr>
        <w:t>决：球可以输，人不能输，进不了前四，第五也要争，</w:t>
      </w:r>
      <w:r>
        <w:rPr>
          <w:rFonts w:ascii="楷体" w:eastAsia="楷体" w:hint="eastAsia"/>
          <w:color w:val="333333"/>
          <w:spacing w:val="-3"/>
          <w:u w:val="single" w:color="333333"/>
        </w:rPr>
        <w:t>不到最后一场球，不到最后一局球，</w:t>
      </w:r>
      <w:r>
        <w:rPr>
          <w:rFonts w:ascii="楷体" w:eastAsia="楷体" w:hint="eastAsia"/>
          <w:color w:val="333333"/>
          <w:spacing w:val="-192"/>
          <w:u w:val="single" w:color="333333"/>
        </w:rPr>
        <w:t>不</w:t>
      </w:r>
      <w:r>
        <w:rPr>
          <w:rFonts w:ascii="楷体" w:eastAsia="楷体" w:hint="eastAsia"/>
          <w:color w:val="333333"/>
          <w:spacing w:val="-8"/>
          <w:u w:val="single" w:color="333333"/>
        </w:rPr>
        <w:t>到最后一分球，我们决不能放弃！</w:t>
      </w:r>
      <w:r>
        <w:rPr>
          <w:rFonts w:ascii="楷体" w:eastAsia="楷体" w:hint="eastAsia"/>
          <w:color w:val="333333"/>
          <w:spacing w:val="-7"/>
        </w:rPr>
        <w:t>连夜我们再召开全队会议。会议的气氛始终很沉重、很压</w:t>
      </w:r>
      <w:r>
        <w:rPr>
          <w:rFonts w:ascii="楷体" w:eastAsia="楷体" w:hint="eastAsia"/>
          <w:color w:val="333333"/>
          <w:spacing w:val="-5"/>
        </w:rPr>
        <w:t>抑，形势一下子变得如此严峻，哪个队员的心里不追悔莫及？</w:t>
      </w:r>
    </w:p>
    <w:p>
      <w:pPr>
        <w:pStyle w:val="BodyText"/>
        <w:spacing w:line="357" w:lineRule="auto"/>
        <w:ind w:left="319" w:right="408" w:firstLine="422"/>
        <w:jc w:val="right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20"/>
        </w:rPr>
        <w:t xml:space="preserve">吴咏梅很自责，一边讲一边哭，她是队里比较强的一个副攻手，她说对方把她看得很严， </w:t>
      </w:r>
      <w:r>
        <w:rPr>
          <w:rFonts w:ascii="楷体" w:eastAsia="楷体" w:hAnsi="楷体" w:hint="eastAsia"/>
          <w:color w:val="333333"/>
          <w:spacing w:val="-9"/>
        </w:rPr>
        <w:t>她没有发挥好，更主要的是，对困难准备不够。孙王月也一直在抹泪，认为自己没带领好大</w:t>
      </w:r>
      <w:r>
        <w:rPr>
          <w:rFonts w:ascii="楷体" w:eastAsia="楷体" w:hAnsi="楷体" w:hint="eastAsia"/>
          <w:color w:val="333333"/>
          <w:spacing w:val="-20"/>
        </w:rPr>
        <w:t>家，只有几个新队员说，问题在于二传分配球不合理，听到这样的话，打二传的何琦也哭了。</w:t>
      </w:r>
      <w:r>
        <w:rPr>
          <w:rFonts w:ascii="楷体" w:eastAsia="楷体" w:hAnsi="楷体" w:hint="eastAsia"/>
          <w:color w:val="333333"/>
          <w:spacing w:val="-16"/>
          <w:w w:val="100"/>
        </w:rPr>
        <w:t>我先让队员们讲，最后，我做总结，我说得比较严厉，我对她们说：“现在，我不要求</w:t>
      </w:r>
    </w:p>
    <w:p>
      <w:pPr>
        <w:pStyle w:val="BodyText"/>
        <w:spacing w:line="355" w:lineRule="auto"/>
        <w:ind w:left="319" w:right="408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9"/>
        </w:rPr>
        <w:t xml:space="preserve">你们考虑名次，特别在困难的时候，要做到有难同当，团结一致。”我们已经站在悬崖边， </w:t>
      </w:r>
      <w:r>
        <w:rPr>
          <w:rFonts w:ascii="楷体" w:eastAsia="楷体" w:hAnsi="楷体" w:hint="eastAsia"/>
          <w:color w:val="333333"/>
          <w:spacing w:val="-8"/>
        </w:rPr>
        <w:t>只有拧成一股绳，才能防止“身落万丈”的悲剧重演。</w:t>
      </w:r>
      <w:r>
        <w:rPr>
          <w:rFonts w:ascii="楷体" w:eastAsia="楷体" w:hAnsi="楷体" w:hint="eastAsia"/>
          <w:color w:val="333333"/>
        </w:rPr>
        <w:t>1994</w:t>
      </w:r>
      <w:r>
        <w:rPr>
          <w:rFonts w:ascii="楷体" w:eastAsia="楷体" w:hAnsi="楷体" w:hint="eastAsia"/>
          <w:color w:val="333333"/>
          <w:spacing w:val="-2"/>
        </w:rPr>
        <w:t xml:space="preserve"> 年世界锦标赛是前车之鉴，那</w:t>
      </w:r>
      <w:r>
        <w:rPr>
          <w:rFonts w:ascii="楷体" w:eastAsia="楷体" w:hAnsi="楷体" w:hint="eastAsia"/>
          <w:color w:val="333333"/>
          <w:spacing w:val="-5"/>
        </w:rPr>
        <w:t>时候也是一场交叉球，也是输给韩国队，队员没有了斗志，结果一泻千里。</w:t>
      </w:r>
    </w:p>
    <w:p>
      <w:pPr>
        <w:pStyle w:val="BodyText"/>
        <w:spacing w:line="355" w:lineRule="auto"/>
        <w:ind w:left="320" w:right="408" w:firstLine="422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6"/>
        </w:rPr>
        <w:t>队员们都休息了，</w:t>
      </w:r>
      <w:r>
        <w:rPr>
          <w:rFonts w:ascii="楷体" w:eastAsia="楷体" w:hAnsi="楷体" w:hint="eastAsia"/>
          <w:color w:val="333333"/>
          <w:spacing w:val="-9"/>
          <w:u w:val="single" w:color="333333"/>
        </w:rPr>
        <w:t>我仍靠在阳台的栏杆上呆呆地看着已经什么也看不见的海，还有“活</w:t>
      </w:r>
      <w:r>
        <w:rPr>
          <w:rFonts w:ascii="楷体" w:eastAsia="楷体" w:hAnsi="楷体" w:hint="eastAsia"/>
          <w:color w:val="333333"/>
          <w:spacing w:val="-192"/>
          <w:u w:val="single" w:color="333333"/>
        </w:rPr>
        <w:t>火</w:t>
      </w:r>
      <w:r>
        <w:rPr>
          <w:rFonts w:ascii="楷体" w:eastAsia="楷体" w:hAnsi="楷体" w:hint="eastAsia"/>
          <w:color w:val="333333"/>
          <w:spacing w:val="-27"/>
          <w:u w:val="single" w:color="333333"/>
        </w:rPr>
        <w:t>山”，心里像着了火，仿佛这鹿儿岛上的“活火山”，真的爆发了！</w:t>
      </w:r>
      <w:r>
        <w:rPr>
          <w:rFonts w:ascii="楷体" w:eastAsia="楷体" w:hAnsi="楷体" w:hint="eastAsia"/>
          <w:color w:val="333333"/>
          <w:spacing w:val="-4"/>
        </w:rPr>
        <w:t>给队员们说了那么多话，把</w:t>
      </w:r>
      <w:r>
        <w:rPr>
          <w:rFonts w:ascii="楷体" w:eastAsia="楷体" w:hAnsi="楷体" w:hint="eastAsia"/>
          <w:color w:val="333333"/>
          <w:spacing w:val="-5"/>
        </w:rPr>
        <w:t>心里最重的话都说了，而这些话好像就是我的心、我的血。</w:t>
      </w:r>
    </w:p>
    <w:p>
      <w:pPr>
        <w:pStyle w:val="BodyText"/>
        <w:ind w:left="5686"/>
      </w:pPr>
      <w:r>
        <w:rPr>
          <w:color w:val="333333"/>
        </w:rPr>
        <w:t>——郎平、陆星儿《郎平自传》</w:t>
      </w:r>
    </w:p>
    <w:p>
      <w:pPr>
        <w:pStyle w:val="BodyText"/>
        <w:spacing w:before="129"/>
        <w:ind w:left="319"/>
      </w:pPr>
      <w:r>
        <w:rPr>
          <w:rFonts w:ascii="Tahoma" w:eastAsia="Tahoma"/>
          <w:color w:val="333333"/>
        </w:rPr>
        <w:t>8</w:t>
      </w:r>
      <w:r>
        <w:rPr>
          <w:color w:val="333333"/>
        </w:rPr>
        <w:t>、你认为中国女排输给韩国队的原因是什么？（</w:t>
      </w:r>
      <w:r>
        <w:rPr>
          <w:rFonts w:ascii="Tahoma" w:eastAsia="Tahoma"/>
          <w:color w:val="333333"/>
        </w:rPr>
        <w:t xml:space="preserve">2 </w:t>
      </w:r>
      <w:r>
        <w:rPr>
          <w:color w:val="333333"/>
        </w:rPr>
        <w:t>分）</w:t>
      </w:r>
    </w:p>
    <w:p>
      <w:pPr>
        <w:pStyle w:val="BodyText"/>
        <w:spacing w:before="3"/>
        <w:rPr>
          <w:sz w:val="25"/>
        </w:rPr>
      </w:pPr>
      <w:r>
        <w:pict>
          <v:line id="_x0000_s1036" o:spid="_x0000_s1037" style="mso-height-relative:page;mso-position-horizontal-relative:page;mso-width-relative:page;mso-wrap-distance-bottom:0;mso-wrap-distance-top:0;position:absolute;z-index:-251646976" from="89.95pt,18.25pt" to="504.9pt,18.25pt" coordsize="21600,21600" stroked="t" strokecolor="#323232">
            <w10:wrap type="topAndBottom"/>
          </v:line>
        </w:pict>
      </w:r>
    </w:p>
    <w:p>
      <w:pPr>
        <w:pStyle w:val="BodyText"/>
        <w:spacing w:before="134"/>
        <w:ind w:left="319"/>
      </w:pPr>
      <w:r>
        <w:rPr>
          <w:rFonts w:ascii="Tahoma" w:eastAsia="Tahoma"/>
          <w:color w:val="333333"/>
        </w:rPr>
        <w:t>9</w:t>
      </w:r>
      <w:r>
        <w:rPr>
          <w:color w:val="333333"/>
        </w:rPr>
        <w:t>、请根据要求，对画线句做批注。（</w:t>
      </w:r>
      <w:r>
        <w:rPr>
          <w:rFonts w:ascii="Tahoma" w:eastAsia="Tahoma"/>
          <w:color w:val="333333"/>
        </w:rPr>
        <w:t xml:space="preserve">4 </w:t>
      </w:r>
      <w:r>
        <w:rPr>
          <w:color w:val="333333"/>
        </w:rPr>
        <w:t>分）</w:t>
      </w:r>
    </w:p>
    <w:p>
      <w:pPr>
        <w:pStyle w:val="ListParagraph"/>
        <w:numPr>
          <w:ilvl w:val="0"/>
          <w:numId w:val="6"/>
        </w:numPr>
        <w:tabs>
          <w:tab w:val="left" w:pos="849"/>
        </w:tabs>
        <w:spacing w:before="130" w:after="0" w:line="355" w:lineRule="auto"/>
        <w:ind w:left="319" w:right="418" w:firstLine="0"/>
        <w:jc w:val="left"/>
        <w:rPr>
          <w:sz w:val="21"/>
        </w:rPr>
      </w:pPr>
      <w:r>
        <w:rPr>
          <w:rFonts w:ascii="楷体" w:eastAsia="楷体" w:hint="eastAsia"/>
          <w:color w:val="333333"/>
          <w:spacing w:val="-8"/>
          <w:w w:val="100"/>
          <w:sz w:val="21"/>
        </w:rPr>
        <w:t>不到最后一场球，不到最后一局球，不到最后一分球，我们决不能放弃</w:t>
      </w:r>
      <w:r>
        <w:rPr>
          <w:rFonts w:ascii="楷体" w:eastAsia="楷体" w:hint="eastAsia"/>
          <w:color w:val="333333"/>
          <w:spacing w:val="-130"/>
          <w:w w:val="100"/>
          <w:sz w:val="21"/>
        </w:rPr>
        <w:t>！</w:t>
      </w:r>
      <w:r>
        <w:rPr>
          <w:color w:val="333333"/>
          <w:w w:val="100"/>
          <w:sz w:val="21"/>
        </w:rPr>
        <w:t>（</w:t>
      </w:r>
      <w:r>
        <w:rPr>
          <w:color w:val="333333"/>
          <w:spacing w:val="-5"/>
          <w:w w:val="100"/>
          <w:sz w:val="21"/>
        </w:rPr>
        <w:t>请从修辞或</w:t>
      </w:r>
      <w:r>
        <w:rPr>
          <w:color w:val="333333"/>
          <w:spacing w:val="-2"/>
          <w:sz w:val="21"/>
        </w:rPr>
        <w:t>者句式的角度进行批注</w:t>
      </w:r>
      <w:r>
        <w:rPr>
          <w:color w:val="333333"/>
          <w:spacing w:val="-5"/>
          <w:sz w:val="21"/>
        </w:rPr>
        <w:t>）</w:t>
      </w:r>
      <w:r>
        <w:rPr>
          <w:color w:val="333333"/>
          <w:sz w:val="21"/>
        </w:rPr>
        <w:t xml:space="preserve"> </w:t>
      </w:r>
    </w:p>
    <w:p>
      <w:pPr>
        <w:pStyle w:val="BodyText"/>
        <w:spacing w:before="5"/>
        <w:ind w:right="322"/>
        <w:jc w:val="right"/>
      </w:pPr>
      <w:r>
        <w:pict>
          <v:line id="_x0000_s1037" o:spid="_x0000_s1038" style="mso-height-relative:page;mso-position-horizontal-relative:page;mso-width-relative:page;position:absolute;z-index:251672576" from="89.95pt,12.05pt" to="504.9pt,12.05pt" coordsize="21600,21600" stroked="t" strokecolor="#323232"/>
        </w:pict>
      </w:r>
      <w:r>
        <w:rPr>
          <w:color w:val="333333"/>
          <w:w w:val="100"/>
        </w:rPr>
        <w:t xml:space="preserve"> </w:t>
      </w:r>
    </w:p>
    <w:p>
      <w:pPr>
        <w:pStyle w:val="ListParagraph"/>
        <w:numPr>
          <w:ilvl w:val="0"/>
          <w:numId w:val="6"/>
        </w:numPr>
        <w:tabs>
          <w:tab w:val="left" w:pos="849"/>
        </w:tabs>
        <w:spacing w:before="129" w:after="0" w:line="355" w:lineRule="auto"/>
        <w:ind w:left="319" w:right="413" w:firstLine="0"/>
        <w:jc w:val="left"/>
        <w:rPr>
          <w:sz w:val="21"/>
        </w:rPr>
      </w:pPr>
      <w:r>
        <w:rPr>
          <w:rFonts w:ascii="楷体" w:eastAsia="楷体" w:hAnsi="楷体" w:hint="eastAsia"/>
          <w:color w:val="333333"/>
          <w:spacing w:val="-13"/>
          <w:sz w:val="21"/>
        </w:rPr>
        <w:t>我仍靠在阳台的栏杆上呆呆地看着已经什么也看不见的海，还有“活火山”，心里像着</w:t>
      </w:r>
      <w:r>
        <w:rPr>
          <w:rFonts w:ascii="楷体" w:eastAsia="楷体" w:hAnsi="楷体" w:hint="eastAsia"/>
          <w:color w:val="333333"/>
          <w:spacing w:val="-15"/>
          <w:w w:val="100"/>
          <w:sz w:val="21"/>
        </w:rPr>
        <w:t>了火，仿佛这鹿儿岛上的“活火山”，真的爆发了！</w:t>
      </w:r>
      <w:r>
        <w:rPr>
          <w:color w:val="333333"/>
          <w:spacing w:val="-5"/>
          <w:w w:val="100"/>
          <w:sz w:val="21"/>
        </w:rPr>
        <w:t>（</w:t>
      </w:r>
      <w:r>
        <w:rPr>
          <w:color w:val="333333"/>
          <w:spacing w:val="-3"/>
          <w:w w:val="100"/>
          <w:sz w:val="21"/>
        </w:rPr>
        <w:t>请结合文章揣摩郎平此时的心理</w:t>
      </w:r>
      <w:r>
        <w:rPr>
          <w:color w:val="333333"/>
          <w:spacing w:val="-5"/>
          <w:w w:val="100"/>
          <w:sz w:val="21"/>
        </w:rPr>
        <w:t>）</w:t>
      </w:r>
      <w:r>
        <w:rPr>
          <w:color w:val="333333"/>
          <w:w w:val="100"/>
          <w:sz w:val="21"/>
        </w:rPr>
        <w:t xml:space="preserve"> </w:t>
      </w:r>
    </w:p>
    <w:p>
      <w:pPr>
        <w:pStyle w:val="BodyText"/>
        <w:spacing w:before="7"/>
        <w:rPr>
          <w:sz w:val="15"/>
        </w:rPr>
      </w:pPr>
      <w:r>
        <w:pict>
          <v:line id="_x0000_s1038" o:spid="_x0000_s1039" style="mso-height-relative:page;mso-position-horizontal-relative:page;mso-width-relative:page;mso-wrap-distance-bottom:0;mso-wrap-distance-top:0;position:absolute;z-index:-251645952" from="89.95pt,12.05pt" to="504.9pt,12.05pt" coordsize="21600,21600" stroked="t" strokecolor="#323232">
            <w10:wrap type="topAndBottom"/>
          </v:line>
        </w:pict>
      </w:r>
    </w:p>
    <w:p>
      <w:pPr>
        <w:pStyle w:val="BodyText"/>
        <w:spacing w:before="130"/>
        <w:ind w:left="319"/>
      </w:pPr>
      <w:r>
        <w:rPr>
          <w:color w:val="333333"/>
        </w:rPr>
        <w:t xml:space="preserve">10、分析第④段在文章中的作用。（3 分） </w:t>
      </w:r>
    </w:p>
    <w:p>
      <w:pPr>
        <w:pStyle w:val="BodyText"/>
        <w:spacing w:before="3"/>
        <w:rPr>
          <w:sz w:val="25"/>
        </w:rPr>
      </w:pPr>
      <w:r>
        <w:pict>
          <v:line id="_x0000_s1039" o:spid="_x0000_s1040" style="mso-height-relative:page;mso-position-horizontal-relative:page;mso-width-relative:page;mso-wrap-distance-bottom:0;mso-wrap-distance-top:0;position:absolute;z-index:-251644928" from="89.95pt,18.25pt" to="504.9pt,18.25pt" coordsize="21600,21600" stroked="t" strokecolor="#323232">
            <w10:wrap type="topAndBottom"/>
          </v:line>
        </w:pict>
      </w:r>
    </w:p>
    <w:p>
      <w:pPr>
        <w:pStyle w:val="BodyText"/>
        <w:spacing w:before="134" w:line="355" w:lineRule="auto"/>
        <w:ind w:left="319" w:right="409"/>
      </w:pPr>
      <w:r>
        <w:rPr>
          <w:color w:val="333333"/>
        </w:rPr>
        <w:t>11</w:t>
      </w:r>
      <w:r>
        <w:rPr>
          <w:color w:val="333333"/>
          <w:spacing w:val="-9"/>
        </w:rPr>
        <w:t>、郎平在接受媒体采访时说“女排精神不是赢得冠军，而是有时候知道不会赢，也竭尽全</w:t>
      </w:r>
      <w:r>
        <w:rPr>
          <w:color w:val="333333"/>
          <w:spacing w:val="-19"/>
        </w:rPr>
        <w:t>力，是你一路虽走得摇摇晃晃，但站起来抖抖身上的尘土，依旧眼中坚定。”结合以上选文，</w:t>
      </w:r>
    </w:p>
    <w:p>
      <w:pPr>
        <w:spacing w:after="0" w:line="355" w:lineRule="auto"/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BodyText"/>
        <w:spacing w:before="53"/>
        <w:ind w:left="320"/>
      </w:pPr>
      <w:r>
        <w:rPr>
          <w:color w:val="333333"/>
        </w:rPr>
        <w:t xml:space="preserve">谈谈你对这句话的理解。（4 分） </w:t>
      </w:r>
    </w:p>
    <w:p>
      <w:pPr>
        <w:pStyle w:val="BodyText"/>
        <w:tabs>
          <w:tab w:val="left" w:pos="8614"/>
        </w:tabs>
        <w:spacing w:before="129"/>
        <w:ind w:left="320"/>
      </w:pPr>
      <w:r>
        <w:rPr>
          <w:color w:val="333333"/>
          <w:w w:val="100"/>
          <w:u w:val="single" w:color="323232"/>
        </w:rPr>
        <w:t xml:space="preserve"> </w:t>
      </w:r>
      <w:r>
        <w:rPr>
          <w:color w:val="333333"/>
          <w:u w:val="single" w:color="323232"/>
        </w:rPr>
        <w:tab/>
      </w:r>
      <w:r>
        <w:rPr>
          <w:color w:val="333333"/>
          <w:w w:val="100"/>
        </w:rPr>
        <w:t xml:space="preserve"> </w:t>
      </w:r>
    </w:p>
    <w:p>
      <w:pPr>
        <w:pStyle w:val="Heading3"/>
        <w:spacing w:before="134"/>
      </w:pPr>
      <w:r>
        <w:rPr>
          <w:color w:val="333333"/>
          <w:w w:val="99"/>
        </w:rPr>
        <w:t xml:space="preserve"> </w:t>
      </w:r>
    </w:p>
    <w:p>
      <w:pPr>
        <w:spacing w:before="130"/>
        <w:ind w:left="320" w:right="0" w:firstLine="0"/>
        <w:jc w:val="left"/>
        <w:rPr>
          <w:b/>
          <w:sz w:val="21"/>
        </w:rPr>
      </w:pPr>
      <w:r>
        <w:rPr>
          <w:b/>
          <w:color w:val="333333"/>
          <w:sz w:val="21"/>
        </w:rPr>
        <w:t>（三）</w:t>
      </w:r>
      <w:r>
        <w:rPr>
          <w:b/>
          <w:color w:val="333333"/>
          <w:spacing w:val="-5"/>
          <w:sz w:val="21"/>
        </w:rPr>
        <w:t xml:space="preserve">阅读下面三则材料，完成 </w:t>
      </w:r>
      <w:r>
        <w:rPr>
          <w:b/>
          <w:color w:val="333333"/>
          <w:sz w:val="21"/>
        </w:rPr>
        <w:t>12-15</w:t>
      </w:r>
      <w:r>
        <w:rPr>
          <w:b/>
          <w:color w:val="333333"/>
          <w:spacing w:val="-54"/>
          <w:sz w:val="21"/>
        </w:rPr>
        <w:t xml:space="preserve"> 题。</w:t>
      </w:r>
      <w:r>
        <w:rPr>
          <w:b/>
          <w:color w:val="333333"/>
          <w:sz w:val="21"/>
        </w:rPr>
        <w:t>（14</w:t>
      </w:r>
      <w:r>
        <w:rPr>
          <w:b/>
          <w:color w:val="333333"/>
          <w:spacing w:val="-27"/>
          <w:sz w:val="21"/>
        </w:rPr>
        <w:t xml:space="preserve"> 分</w:t>
      </w:r>
      <w:r>
        <w:rPr>
          <w:b/>
          <w:color w:val="333333"/>
          <w:spacing w:val="-5"/>
          <w:sz w:val="21"/>
        </w:rPr>
        <w:t>）</w:t>
      </w:r>
      <w:r>
        <w:rPr>
          <w:b/>
          <w:color w:val="333333"/>
          <w:w w:val="99"/>
          <w:sz w:val="21"/>
        </w:rPr>
        <w:t xml:space="preserve"> </w:t>
      </w:r>
    </w:p>
    <w:p>
      <w:pPr>
        <w:pStyle w:val="BodyText"/>
        <w:spacing w:before="129"/>
        <w:ind w:left="320"/>
      </w:pPr>
      <w:r>
        <w:rPr>
          <w:color w:val="333333"/>
        </w:rPr>
        <w:t xml:space="preserve">【材料一】 </w:t>
      </w:r>
    </w:p>
    <w:p>
      <w:pPr>
        <w:pStyle w:val="BodyText"/>
        <w:spacing w:before="134" w:line="355" w:lineRule="auto"/>
        <w:ind w:left="320" w:right="408" w:firstLine="422"/>
        <w:rPr>
          <w:rFonts w:ascii="楷体" w:eastAsia="楷体" w:hint="eastAsia"/>
        </w:rPr>
      </w:pPr>
      <w:r>
        <w:rPr>
          <w:rFonts w:ascii="楷体" w:eastAsia="楷体" w:hint="eastAsia"/>
          <w:color w:val="333333"/>
          <w:spacing w:val="-10"/>
        </w:rPr>
        <w:t>我应该感谢母亲，她教给我生产的知识和革命的意志，鼓励我以后走上革命的道路。在</w:t>
      </w:r>
      <w:r>
        <w:rPr>
          <w:rFonts w:ascii="楷体" w:eastAsia="楷体" w:hint="eastAsia"/>
          <w:color w:val="333333"/>
          <w:spacing w:val="-21"/>
        </w:rPr>
        <w:t>这条路上，我一天比一天更加认识：只有这种知识，这种意志，才是世界上最可宝贵的财产。</w:t>
      </w:r>
    </w:p>
    <w:p>
      <w:pPr>
        <w:pStyle w:val="BodyText"/>
        <w:ind w:left="320"/>
      </w:pPr>
      <w:r>
        <w:rPr>
          <w:color w:val="333333"/>
        </w:rPr>
        <w:t xml:space="preserve">【材料二】 </w:t>
      </w:r>
    </w:p>
    <w:p>
      <w:pPr>
        <w:pStyle w:val="BodyText"/>
        <w:spacing w:before="135" w:line="355" w:lineRule="auto"/>
        <w:ind w:left="320" w:right="307" w:firstLine="422"/>
        <w:jc w:val="both"/>
        <w:rPr>
          <w:rFonts w:ascii="楷体" w:eastAsia="楷体" w:hint="eastAsia"/>
        </w:rPr>
      </w:pPr>
      <w:r>
        <w:rPr>
          <w:rFonts w:ascii="楷体" w:eastAsia="楷体" w:hint="eastAsia"/>
          <w:color w:val="333333"/>
          <w:spacing w:val="-9"/>
        </w:rPr>
        <w:t>当我还是一个年轻人时，我的人生道路的改变在很大程度上恰恰是因为读了斯诺的《红</w:t>
      </w:r>
      <w:r>
        <w:rPr>
          <w:rFonts w:ascii="楷体" w:eastAsia="楷体" w:hint="eastAsia"/>
          <w:color w:val="333333"/>
          <w:spacing w:val="-18"/>
        </w:rPr>
        <w:t xml:space="preserve">星照耀中国》。在过去的 </w:t>
      </w:r>
      <w:r>
        <w:rPr>
          <w:rFonts w:ascii="楷体" w:eastAsia="楷体" w:hint="eastAsia"/>
          <w:color w:val="333333"/>
        </w:rPr>
        <w:t>40</w:t>
      </w:r>
      <w:r>
        <w:rPr>
          <w:rFonts w:ascii="楷体" w:eastAsia="楷体" w:hint="eastAsia"/>
          <w:color w:val="333333"/>
          <w:spacing w:val="-8"/>
        </w:rPr>
        <w:t xml:space="preserve"> 多年中，我和妻子伊莎白是指在中国度过的，并且以中国为家，</w:t>
      </w:r>
    </w:p>
    <w:p>
      <w:pPr>
        <w:pStyle w:val="BodyText"/>
        <w:spacing w:line="357" w:lineRule="auto"/>
        <w:ind w:left="319" w:right="408"/>
        <w:jc w:val="both"/>
        <w:rPr>
          <w:rFonts w:ascii="楷体" w:eastAsia="楷体" w:hint="eastAsia"/>
        </w:rPr>
      </w:pPr>
      <w:r>
        <w:rPr>
          <w:rFonts w:ascii="楷体" w:eastAsia="楷体" w:hint="eastAsia"/>
          <w:color w:val="333333"/>
          <w:spacing w:val="-17"/>
        </w:rPr>
        <w:t xml:space="preserve">其中部分原因，也与读《红星照耀中国》有关。当《红星照耀中国》于 </w:t>
      </w:r>
      <w:r>
        <w:rPr>
          <w:rFonts w:ascii="楷体" w:eastAsia="楷体" w:hint="eastAsia"/>
          <w:color w:val="333333"/>
        </w:rPr>
        <w:t>1937</w:t>
      </w:r>
      <w:r>
        <w:rPr>
          <w:rFonts w:ascii="楷体" w:eastAsia="楷体" w:hint="eastAsia"/>
          <w:color w:val="333333"/>
          <w:spacing w:val="-7"/>
        </w:rPr>
        <w:t xml:space="preserve"> 年首次出版时， </w:t>
      </w:r>
      <w:r>
        <w:rPr>
          <w:rFonts w:ascii="楷体" w:eastAsia="楷体" w:hint="eastAsia"/>
          <w:color w:val="333333"/>
          <w:spacing w:val="-12"/>
        </w:rPr>
        <w:t>我在西班牙国际纵队战斗，那时我被派到后方执行任务，有机会读到了此书。斯诺关于中国</w:t>
      </w:r>
      <w:r>
        <w:rPr>
          <w:rFonts w:ascii="楷体" w:eastAsia="楷体" w:hint="eastAsia"/>
          <w:color w:val="333333"/>
          <w:spacing w:val="-2"/>
        </w:rPr>
        <w:t>苏维埃区域的报道打动了我。</w:t>
      </w:r>
    </w:p>
    <w:p>
      <w:pPr>
        <w:pStyle w:val="BodyText"/>
        <w:spacing w:line="266" w:lineRule="exact"/>
        <w:ind w:left="3953"/>
      </w:pPr>
      <w:r>
        <w:rPr>
          <w:color w:val="333333"/>
        </w:rPr>
        <w:t xml:space="preserve">——柯鲁克《“红星”指引我到中国来》（1988 年） </w:t>
      </w:r>
    </w:p>
    <w:p>
      <w:pPr>
        <w:pStyle w:val="BodyText"/>
        <w:spacing w:before="134"/>
        <w:ind w:left="319"/>
      </w:pPr>
      <w:r>
        <w:rPr>
          <w:color w:val="333333"/>
        </w:rPr>
        <w:t xml:space="preserve">【材料三】 </w:t>
      </w:r>
    </w:p>
    <w:p>
      <w:pPr>
        <w:pStyle w:val="BodyText"/>
        <w:spacing w:before="129" w:line="357" w:lineRule="auto"/>
        <w:ind w:left="319" w:right="302" w:firstLine="422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6"/>
        </w:rPr>
        <w:t xml:space="preserve">但是大家都告诉我，朱德貌不惊人——一个沉默谦虚、说话轻声、有点饱经沧桑的人， </w:t>
      </w:r>
      <w:r>
        <w:rPr>
          <w:rFonts w:ascii="楷体" w:eastAsia="楷体" w:hAnsi="楷体" w:hint="eastAsia"/>
          <w:color w:val="333333"/>
          <w:spacing w:val="-11"/>
        </w:rPr>
        <w:t>眼睛很大(“眼光非常和蔼”这是大家常用的话)，身材不高，但很结实，胳膊和双腿都像铁</w:t>
      </w:r>
      <w:r>
        <w:rPr>
          <w:rFonts w:ascii="楷体" w:eastAsia="楷体" w:hAnsi="楷体" w:hint="eastAsia"/>
          <w:color w:val="333333"/>
          <w:spacing w:val="-14"/>
        </w:rPr>
        <w:t>打的一样。他已年过半百，也许已有五十三四岁，究竟多大，谁也不知道——但是李长林笑着告诉我，就他所记得而言，他每次总说五十六了。这好像是他爱说的一个小小的笑话。李</w:t>
      </w:r>
      <w:r>
        <w:rPr>
          <w:rFonts w:ascii="楷体" w:eastAsia="楷体" w:hAnsi="楷体" w:hint="eastAsia"/>
          <w:color w:val="333333"/>
          <w:spacing w:val="-10"/>
        </w:rPr>
        <w:t xml:space="preserve">长林认为，他同现在这位夫人结婚后就不再记年龄了。这位夫人是个骨骼粗壮的农村姑娘， </w:t>
      </w:r>
      <w:r>
        <w:rPr>
          <w:rFonts w:ascii="楷体" w:eastAsia="楷体" w:hAnsi="楷体" w:hint="eastAsia"/>
          <w:color w:val="333333"/>
          <w:spacing w:val="-8"/>
        </w:rPr>
        <w:t xml:space="preserve">枪法高明，骑术高超，自己领导过一支游击队，把受伤战士背在身上，大手大足像个男人， </w:t>
      </w:r>
      <w:r>
        <w:rPr>
          <w:rFonts w:ascii="楷体" w:eastAsia="楷体" w:hAnsi="楷体" w:hint="eastAsia"/>
          <w:color w:val="333333"/>
          <w:spacing w:val="-6"/>
        </w:rPr>
        <w:t>身体壮实，作战勇敢。</w:t>
      </w:r>
    </w:p>
    <w:p>
      <w:pPr>
        <w:pStyle w:val="BodyText"/>
        <w:spacing w:line="357" w:lineRule="auto"/>
        <w:ind w:left="319" w:right="307" w:firstLine="422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8"/>
        </w:rPr>
        <w:t>朱德爱护他的部下是天下闻名的。自从担任全军统帅以后，他的生活和穿着都跟普通士</w:t>
      </w:r>
      <w:r>
        <w:rPr>
          <w:rFonts w:ascii="楷体" w:eastAsia="楷体" w:hAnsi="楷体" w:hint="eastAsia"/>
          <w:color w:val="333333"/>
          <w:spacing w:val="-13"/>
        </w:rPr>
        <w:t>兵一样，同甘共苦，早期常常赤脚走路，整整一个冬天以南瓜充饥，另外一个冬天则以牦牛</w:t>
      </w:r>
      <w:r>
        <w:rPr>
          <w:rFonts w:ascii="楷体" w:eastAsia="楷体" w:hAnsi="楷体" w:hint="eastAsia"/>
          <w:color w:val="333333"/>
          <w:spacing w:val="-21"/>
        </w:rPr>
        <w:t xml:space="preserve">肉当饭，从来不叫苦，很少生病。他们说，他喜欢在营地里转，同弟兄们坐在一起，讲故事， </w:t>
      </w:r>
      <w:r>
        <w:rPr>
          <w:rFonts w:ascii="楷体" w:eastAsia="楷体" w:hAnsi="楷体" w:hint="eastAsia"/>
          <w:color w:val="333333"/>
          <w:spacing w:val="-17"/>
        </w:rPr>
        <w:t>同他们一起打球。他乒乓球打得很好，篮球打个“不厌”。军队里任何一个战士都可以直接</w:t>
      </w:r>
      <w:r>
        <w:rPr>
          <w:rFonts w:ascii="楷体" w:eastAsia="楷体" w:hAnsi="楷体" w:hint="eastAsia"/>
          <w:color w:val="333333"/>
          <w:spacing w:val="-12"/>
        </w:rPr>
        <w:t xml:space="preserve">向总司令告状——而且也常常这样做。朱德向弟兄们讲话往往脱下他的帽子。在长征途中， </w:t>
      </w:r>
      <w:r>
        <w:rPr>
          <w:rFonts w:ascii="楷体" w:eastAsia="楷体" w:hAnsi="楷体" w:hint="eastAsia"/>
          <w:color w:val="333333"/>
          <w:spacing w:val="-5"/>
        </w:rPr>
        <w:t>他把马让给走累了的同志骑，自己却大部分步行，似乎不知疲倦。</w:t>
      </w:r>
    </w:p>
    <w:p>
      <w:pPr>
        <w:pStyle w:val="BodyText"/>
        <w:spacing w:line="357" w:lineRule="auto"/>
        <w:ind w:left="319" w:right="408" w:firstLine="422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10"/>
        </w:rPr>
        <w:t>“我认为他的基本特点就是天性极端温和。”当别人请他的妻子康克清谈一谈她认为她</w:t>
      </w:r>
      <w:r>
        <w:rPr>
          <w:rFonts w:ascii="楷体" w:eastAsia="楷体" w:hAnsi="楷体" w:hint="eastAsia"/>
          <w:color w:val="333333"/>
          <w:spacing w:val="-10"/>
          <w:w w:val="100"/>
        </w:rPr>
        <w:t>的丈夫有什么与众不同的性格时，她说道，“其次，他对一切大小事情都十分负责。他喜欢</w:t>
      </w:r>
      <w:r>
        <w:rPr>
          <w:rFonts w:ascii="楷体" w:eastAsia="楷体" w:hAnsi="楷体" w:hint="eastAsia"/>
          <w:color w:val="333333"/>
          <w:spacing w:val="-4"/>
        </w:rPr>
        <w:t>跟一般战斗员生活打成一片，经常和他们谈话。</w:t>
      </w:r>
    </w:p>
    <w:p>
      <w:pPr>
        <w:pStyle w:val="BodyText"/>
        <w:spacing w:line="357" w:lineRule="auto"/>
        <w:ind w:left="319" w:right="408" w:firstLine="422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9"/>
        </w:rPr>
        <w:t>我没有会见朱德的好运气，因为当他到达陕北的时候，我已经离开了。幸运的是朱德马上就被全世界作家所注意，我现在竟有机缘得到一些最近的材料。“西安事变”以后，就有</w:t>
      </w:r>
      <w:r>
        <w:rPr>
          <w:rFonts w:ascii="楷体" w:eastAsia="楷体" w:hAnsi="楷体" w:hint="eastAsia"/>
          <w:color w:val="333333"/>
          <w:spacing w:val="-13"/>
        </w:rPr>
        <w:t>人到苏区去访问，韦尔斯女士是第二个会见中国红军领袖的外国人，康克清上面这番话就是</w:t>
      </w:r>
    </w:p>
    <w:p>
      <w:pPr>
        <w:spacing w:after="0" w:line="357" w:lineRule="auto"/>
        <w:jc w:val="both"/>
        <w:rPr>
          <w:rFonts w:ascii="楷体" w:eastAsia="楷体" w:hAnsi="楷体" w:hint="eastAsia"/>
        </w:rPr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BodyText"/>
        <w:spacing w:before="53" w:line="357" w:lineRule="auto"/>
        <w:ind w:left="320" w:right="413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10"/>
        </w:rPr>
        <w:t>对她说的。下面简述的朱德自传，是朱德亲口对韦尔斯女士说的，这改正了过去许多不确的</w:t>
      </w:r>
      <w:r>
        <w:rPr>
          <w:rFonts w:ascii="楷体" w:eastAsia="楷体" w:hAnsi="楷体" w:hint="eastAsia"/>
          <w:color w:val="333333"/>
          <w:spacing w:val="-9"/>
          <w:w w:val="100"/>
        </w:rPr>
        <w:t>记载。它里边没有富有戏剧性的叙述，这对于朱德是不公平的。正如韦尔斯女士所说，“朱</w:t>
      </w:r>
      <w:r>
        <w:rPr>
          <w:rFonts w:ascii="楷体" w:eastAsia="楷体" w:hAnsi="楷体" w:hint="eastAsia"/>
          <w:color w:val="333333"/>
          <w:spacing w:val="-10"/>
        </w:rPr>
        <w:t>德决不会写出一部自传，因为他以为自己个人不能离开他的工作而存在。”但作为他的生涯</w:t>
      </w:r>
      <w:r>
        <w:rPr>
          <w:rFonts w:ascii="楷体" w:eastAsia="楷体" w:hAnsi="楷体" w:hint="eastAsia"/>
          <w:color w:val="333333"/>
          <w:spacing w:val="-4"/>
        </w:rPr>
        <w:t>的真实记载，下面的自传仍有无限的价值。</w:t>
      </w:r>
    </w:p>
    <w:p>
      <w:pPr>
        <w:pStyle w:val="BodyText"/>
        <w:spacing w:line="357" w:lineRule="auto"/>
        <w:ind w:left="319" w:right="202" w:firstLine="480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2"/>
          <w:w w:val="100"/>
        </w:rPr>
        <w:t>朱德这样叙述他一生的经历</w:t>
      </w:r>
      <w:r>
        <w:rPr>
          <w:rFonts w:ascii="楷体" w:eastAsia="楷体" w:hAnsi="楷体" w:hint="eastAsia"/>
          <w:color w:val="333333"/>
          <w:spacing w:val="-15"/>
          <w:w w:val="100"/>
        </w:rPr>
        <w:t>：“我于一八八六年生在四川仪陇县一个叫马鞍场的村子里。</w:t>
      </w:r>
      <w:r>
        <w:rPr>
          <w:rFonts w:ascii="楷体" w:eastAsia="楷体" w:hAnsi="楷体" w:hint="eastAsia"/>
          <w:color w:val="333333"/>
          <w:spacing w:val="-8"/>
        </w:rPr>
        <w:t xml:space="preserve">我家是穷苦的佃农。为着一家二十口的生活，我们租了二十亩田。我六岁时，进了一个丁姓 </w:t>
      </w:r>
      <w:r>
        <w:rPr>
          <w:rFonts w:ascii="楷体" w:eastAsia="楷体" w:hAnsi="楷体" w:hint="eastAsia"/>
          <w:color w:val="333333"/>
          <w:spacing w:val="-7"/>
        </w:rPr>
        <w:t xml:space="preserve">地主的私塾。他要我缴学费，而且待我很坏，好像这是慈善事业似的。我在家里吃饭睡觉， </w:t>
      </w:r>
      <w:r>
        <w:rPr>
          <w:rFonts w:ascii="楷体" w:eastAsia="楷体" w:hAnsi="楷体" w:hint="eastAsia"/>
          <w:color w:val="333333"/>
          <w:spacing w:val="-27"/>
        </w:rPr>
        <w:t>每天走三里路上学。放学后，我干各种活，如挑水、看牛等等。我在这家私塾里读了三年书……”</w:t>
      </w:r>
    </w:p>
    <w:p>
      <w:pPr>
        <w:pStyle w:val="BodyText"/>
        <w:spacing w:line="355" w:lineRule="auto"/>
        <w:ind w:left="319" w:right="413" w:firstLine="480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333333"/>
          <w:spacing w:val="-1"/>
        </w:rPr>
        <w:t>反正朱德不是圣人，但是在他的自己人中间，在穷人——毕竟他们占中国人民的绝大</w:t>
      </w:r>
      <w:r>
        <w:rPr>
          <w:rFonts w:ascii="楷体" w:eastAsia="楷体" w:hAnsi="楷体" w:hint="eastAsia"/>
          <w:color w:val="333333"/>
          <w:spacing w:val="-10"/>
        </w:rPr>
        <w:t>多数——中间，他是个深受爱戴的人，他在一段的时间内，曾经高举解放的火炬，在那些为</w:t>
      </w:r>
      <w:r>
        <w:rPr>
          <w:rFonts w:ascii="楷体" w:eastAsia="楷体" w:hAnsi="楷体" w:hint="eastAsia"/>
          <w:color w:val="333333"/>
          <w:spacing w:val="-5"/>
        </w:rPr>
        <w:t>中国的人权自由而斗争的人中间，他的名字已经永垂不朽。</w:t>
      </w:r>
    </w:p>
    <w:p>
      <w:pPr>
        <w:pStyle w:val="BodyText"/>
        <w:ind w:left="5474"/>
      </w:pPr>
      <w:r>
        <w:rPr>
          <w:color w:val="333333"/>
        </w:rPr>
        <w:t xml:space="preserve">——节选自斯诺《红星照耀中国》 </w:t>
      </w:r>
    </w:p>
    <w:p>
      <w:pPr>
        <w:pStyle w:val="BodyText"/>
        <w:spacing w:before="128" w:line="357" w:lineRule="auto"/>
        <w:ind w:left="319" w:right="312" w:firstLine="8303"/>
      </w:pPr>
      <w:r>
        <w:pict>
          <v:shape id="_x0000_s1040" o:spid="_x0000_s1041" type="#_x0000_t202" style="width:427pt;height:162.5pt;margin-top:60.85pt;margin-left:84.2pt;mso-height-relative:page;mso-position-horizontal-relative:page;mso-width-relative:page;position:absolute;z-index:251673600" coordsize="21600,21600" filled="f" stroked="f">
            <v:stroke joinstyle="miter"/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42"/>
                    <w:gridCol w:w="2842"/>
                    <w:gridCol w:w="2842"/>
                  </w:tblGrid>
                  <w:tr>
                    <w:tblPrEx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7"/>
                    </w:trPr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left="1030" w:right="916"/>
                          <w:jc w:val="center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333333"/>
                            <w:sz w:val="21"/>
                          </w:rPr>
                          <w:t>人物</w:t>
                        </w:r>
                        <w:r>
                          <w:rPr>
                            <w:b/>
                            <w:color w:val="333333"/>
                            <w:w w:val="99"/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left="1209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333333"/>
                            <w:sz w:val="21"/>
                          </w:rPr>
                          <w:t>事件</w:t>
                        </w:r>
                        <w:r>
                          <w:rPr>
                            <w:b/>
                            <w:color w:val="333333"/>
                            <w:w w:val="99"/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left="1030" w:right="917"/>
                          <w:jc w:val="center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333333"/>
                            <w:sz w:val="21"/>
                          </w:rPr>
                          <w:t>相关品质</w:t>
                        </w:r>
                        <w:r>
                          <w:rPr>
                            <w:b/>
                            <w:color w:val="333333"/>
                            <w:w w:val="99"/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02"/>
                    </w:trPr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TableParagraph"/>
                          <w:ind w:left="1030" w:right="91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朱德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116" w:line="355" w:lineRule="auto"/>
                          <w:ind w:left="109" w:right="89"/>
                          <w:jc w:val="both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pacing w:val="6"/>
                            <w:sz w:val="21"/>
                          </w:rPr>
                          <w:t>他的生活和穿着都跟普通士</w:t>
                        </w:r>
                        <w:r>
                          <w:rPr>
                            <w:color w:val="333333"/>
                            <w:spacing w:val="-12"/>
                            <w:sz w:val="21"/>
                          </w:rPr>
                          <w:t>兵一样，同甘共苦，早期常常</w:t>
                        </w:r>
                        <w:r>
                          <w:rPr>
                            <w:color w:val="333333"/>
                            <w:spacing w:val="-13"/>
                            <w:sz w:val="21"/>
                          </w:rPr>
                          <w:t>赤脚走路，整整一个冬天以南</w:t>
                        </w:r>
                      </w:p>
                      <w:p>
                        <w:pPr>
                          <w:pStyle w:val="TableParagraph"/>
                          <w:spacing w:before="5" w:line="267" w:lineRule="exact"/>
                          <w:ind w:left="109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瓜充饥。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TableParagraph"/>
                          <w:ind w:left="1030" w:right="912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  <w:u w:val="single" w:color="333333"/>
                          </w:rPr>
                          <w:t>（1）</w:t>
                        </w:r>
                        <w:r>
                          <w:rPr>
                            <w:color w:val="333333"/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01"/>
                    </w:trPr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5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right="1039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  <w:u w:val="single" w:color="333333"/>
                          </w:rPr>
                          <w:t>（2）</w:t>
                        </w:r>
                        <w:r>
                          <w:rPr>
                            <w:color w:val="333333"/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3" w:line="398" w:lineRule="exact"/>
                          <w:ind w:left="109" w:right="-15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pacing w:val="6"/>
                            <w:sz w:val="21"/>
                          </w:rPr>
                          <w:t>用一把菜刀在湖南建立了一</w:t>
                        </w:r>
                        <w:r>
                          <w:rPr>
                            <w:color w:val="333333"/>
                            <w:spacing w:val="-10"/>
                            <w:sz w:val="21"/>
                          </w:rPr>
                          <w:t>个苏区，管理部队很有方法。</w:t>
                        </w:r>
                        <w:r>
                          <w:rPr>
                            <w:color w:val="333333"/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5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1030" w:right="913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有勇有谋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7"/>
                    </w:trPr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right="987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彭德怀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left="1160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  <w:u w:val="single" w:color="333333"/>
                          </w:rPr>
                          <w:t>（3）</w:t>
                        </w:r>
                        <w:r>
                          <w:rPr>
                            <w:color w:val="333333"/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2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left="1030" w:right="913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勇敢无畏 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color w:val="333333"/>
          <w:w w:val="100"/>
        </w:rPr>
        <w:t xml:space="preserve"> 12</w:t>
      </w:r>
      <w:r>
        <w:rPr>
          <w:color w:val="333333"/>
          <w:spacing w:val="-9"/>
          <w:w w:val="100"/>
        </w:rPr>
        <w:t>、材料一中朱德感谢母亲教给他革命的意志，这种意志在红军中得到了充分的体现，请结</w:t>
      </w:r>
      <w:r>
        <w:rPr>
          <w:color w:val="333333"/>
          <w:spacing w:val="-11"/>
          <w:w w:val="100"/>
        </w:rPr>
        <w:t>合材料三及《红星照耀中国》相关内容，完成下面表格。</w:t>
      </w:r>
      <w:r>
        <w:rPr>
          <w:color w:val="333333"/>
          <w:w w:val="100"/>
        </w:rPr>
        <w:t>（3</w:t>
      </w:r>
      <w:r>
        <w:rPr>
          <w:color w:val="333333"/>
          <w:spacing w:val="-53"/>
        </w:rPr>
        <w:t xml:space="preserve"> </w:t>
      </w:r>
      <w:r>
        <w:rPr>
          <w:color w:val="333333"/>
          <w:w w:val="100"/>
        </w:rPr>
        <w:t>分</w:t>
      </w:r>
      <w:r>
        <w:rPr>
          <w:color w:val="333333"/>
          <w:spacing w:val="-5"/>
          <w:w w:val="100"/>
        </w:rPr>
        <w:t>）</w:t>
      </w:r>
      <w:r>
        <w:rPr>
          <w:color w:val="333333"/>
          <w:w w:val="100"/>
        </w:rPr>
        <w:t xml:space="preserve"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73" w:line="355" w:lineRule="auto"/>
        <w:ind w:left="320" w:right="408"/>
      </w:pPr>
      <w:r>
        <w:rPr>
          <w:color w:val="333333"/>
        </w:rPr>
        <w:t>13</w:t>
      </w:r>
      <w:r>
        <w:rPr>
          <w:color w:val="333333"/>
          <w:spacing w:val="-12"/>
        </w:rPr>
        <w:t>、作为一部纪实性作品，《红星照耀中国》既能客观报道，又能对人物进行独立评价，你</w:t>
      </w:r>
      <w:r>
        <w:rPr>
          <w:color w:val="333333"/>
          <w:spacing w:val="-3"/>
        </w:rPr>
        <w:t>能结合材料三谈一谈这一写作特点吗？</w:t>
      </w:r>
      <w:r>
        <w:rPr>
          <w:color w:val="333333"/>
        </w:rPr>
        <w:t>（4</w:t>
      </w:r>
      <w:r>
        <w:rPr>
          <w:color w:val="333333"/>
          <w:spacing w:val="-27"/>
        </w:rPr>
        <w:t xml:space="preserve"> 分</w:t>
      </w:r>
      <w:r>
        <w:rPr>
          <w:color w:val="333333"/>
          <w:spacing w:val="-5"/>
        </w:rPr>
        <w:t>）</w:t>
      </w:r>
      <w:r>
        <w:rPr>
          <w:color w:val="333333"/>
        </w:rPr>
        <w:t xml:space="preserve"> </w:t>
      </w:r>
    </w:p>
    <w:p>
      <w:pPr>
        <w:pStyle w:val="BodyText"/>
        <w:tabs>
          <w:tab w:val="left" w:pos="8614"/>
        </w:tabs>
        <w:spacing w:before="5" w:line="355" w:lineRule="auto"/>
        <w:ind w:left="320" w:right="321"/>
      </w:pPr>
      <w:r>
        <w:pict>
          <v:shape id="_x0000_s1041" o:spid="_x0000_s1042" type="#_x0000_t202" style="width:427pt;height:81.85pt;margin-top:54.65pt;margin-left:84.2pt;mso-height-relative:page;mso-position-horizontal-relative:page;mso-width-relative:page;position:absolute;z-index:251674624" coordsize="21600,21600" filled="f" stroked="f">
            <v:stroke joinstyle="miter"/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95"/>
                    <w:gridCol w:w="6129"/>
                  </w:tblGrid>
                  <w:tr>
                    <w:tblPrEx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8"/>
                    </w:trPr>
                    <w:tc>
                      <w:tcPr>
                        <w:tcW w:w="2395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right="660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采访人物 </w:t>
                        </w:r>
                      </w:p>
                    </w:tc>
                    <w:tc>
                      <w:tcPr>
                        <w:tcW w:w="6129" w:type="dxa"/>
                      </w:tcPr>
                      <w:p>
                        <w:pPr>
                          <w:pStyle w:val="TableParagraph"/>
                          <w:spacing w:before="111" w:line="267" w:lineRule="exact"/>
                          <w:ind w:left="110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红军将士们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2"/>
                    </w:trPr>
                    <w:tc>
                      <w:tcPr>
                        <w:tcW w:w="2395" w:type="dxa"/>
                      </w:tcPr>
                      <w:p>
                        <w:pPr>
                          <w:pStyle w:val="TableParagraph"/>
                          <w:spacing w:before="111"/>
                          <w:ind w:right="660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采访目的 </w:t>
                        </w:r>
                      </w:p>
                    </w:tc>
                    <w:tc>
                      <w:tcPr>
                        <w:tcW w:w="6129" w:type="dxa"/>
                      </w:tcPr>
                      <w:p>
                        <w:pPr>
                          <w:pStyle w:val="TableParagraph"/>
                          <w:spacing w:before="111"/>
                          <w:ind w:left="110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了解朱德在军中威望高的原因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96"/>
                    </w:trPr>
                    <w:tc>
                      <w:tcPr>
                        <w:tcW w:w="2395" w:type="dxa"/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right="660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 xml:space="preserve">采访问题 </w:t>
                        </w:r>
                      </w:p>
                    </w:tc>
                    <w:tc>
                      <w:tcPr>
                        <w:tcW w:w="6129" w:type="dxa"/>
                      </w:tcPr>
                      <w:p>
                        <w:pPr>
                          <w:pStyle w:val="TableParagraph"/>
                          <w:spacing w:before="111"/>
                          <w:ind w:left="110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>（1）</w:t>
                        </w:r>
                        <w:r>
                          <w:rPr>
                            <w:color w:val="333333"/>
                            <w:spacing w:val="-4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      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   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   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</w:rPr>
                          <w:t xml:space="preserve"> </w:t>
                        </w:r>
                      </w:p>
                      <w:p>
                        <w:pPr>
                          <w:pStyle w:val="TableParagraph"/>
                          <w:spacing w:before="129" w:line="267" w:lineRule="exact"/>
                          <w:ind w:left="110"/>
                          <w:rPr>
                            <w:sz w:val="21"/>
                          </w:rPr>
                        </w:pPr>
                        <w:r>
                          <w:rPr>
                            <w:color w:val="333333"/>
                            <w:sz w:val="21"/>
                          </w:rPr>
                          <w:t>（2）</w:t>
                        </w:r>
                        <w:r>
                          <w:rPr>
                            <w:color w:val="333333"/>
                            <w:spacing w:val="-4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      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   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   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  <w:u w:val="single" w:color="333333"/>
                          </w:rPr>
                          <w:t xml:space="preserve">  </w:t>
                        </w:r>
                        <w:r>
                          <w:rPr>
                            <w:color w:val="333333"/>
                            <w:spacing w:val="-5"/>
                            <w:w w:val="100"/>
                            <w:sz w:val="21"/>
                            <w:u w:val="single" w:color="333333"/>
                          </w:rPr>
                          <w:t xml:space="preserve"> </w:t>
                        </w:r>
                        <w:r>
                          <w:rPr>
                            <w:color w:val="333333"/>
                            <w:w w:val="100"/>
                            <w:sz w:val="21"/>
                          </w:rPr>
                          <w:t xml:space="preserve"> 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color w:val="333333"/>
          <w:w w:val="100"/>
          <w:u w:val="single" w:color="323232"/>
        </w:rPr>
        <w:t xml:space="preserve"> </w:t>
      </w:r>
      <w:r>
        <w:rPr>
          <w:color w:val="333333"/>
          <w:u w:val="single" w:color="323232"/>
        </w:rPr>
        <w:tab/>
      </w:r>
      <w:r>
        <w:rPr>
          <w:color w:val="333333"/>
          <w:w w:val="100"/>
        </w:rPr>
        <w:t xml:space="preserve"> 14</w:t>
      </w:r>
      <w:r>
        <w:rPr>
          <w:color w:val="333333"/>
          <w:spacing w:val="-10"/>
          <w:w w:val="100"/>
        </w:rPr>
        <w:t>、小北看完《红星照耀中国》后，尝试还原当时斯诺采访的提纲，请你结合材料三和他一</w:t>
      </w:r>
      <w:r>
        <w:rPr>
          <w:color w:val="333333"/>
          <w:spacing w:val="-30"/>
          <w:w w:val="100"/>
        </w:rPr>
        <w:t>起来完善。</w:t>
      </w:r>
      <w:r>
        <w:rPr>
          <w:color w:val="333333"/>
          <w:spacing w:val="-5"/>
          <w:w w:val="100"/>
        </w:rPr>
        <w:t>（</w:t>
      </w:r>
      <w:r>
        <w:rPr>
          <w:color w:val="333333"/>
          <w:w w:val="100"/>
        </w:rPr>
        <w:t>2</w:t>
      </w:r>
      <w:r>
        <w:rPr>
          <w:color w:val="333333"/>
          <w:spacing w:val="-53"/>
        </w:rPr>
        <w:t xml:space="preserve"> </w:t>
      </w:r>
      <w:r>
        <w:rPr>
          <w:color w:val="333333"/>
          <w:w w:val="100"/>
        </w:rPr>
        <w:t>分</w:t>
      </w:r>
      <w:r>
        <w:rPr>
          <w:color w:val="333333"/>
          <w:spacing w:val="-5"/>
          <w:w w:val="100"/>
        </w:rPr>
        <w:t>）</w:t>
      </w:r>
      <w:r>
        <w:rPr>
          <w:color w:val="333333"/>
          <w:w w:val="100"/>
        </w:rPr>
        <w:t xml:space="preserve">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pStyle w:val="BodyText"/>
        <w:spacing w:line="360" w:lineRule="auto"/>
        <w:ind w:left="320" w:right="408"/>
      </w:pPr>
      <w:r>
        <w:rPr>
          <w:color w:val="333333"/>
          <w:w w:val="100"/>
        </w:rPr>
        <w:t>15</w:t>
      </w:r>
      <w:r>
        <w:rPr>
          <w:color w:val="333333"/>
          <w:spacing w:val="-16"/>
          <w:w w:val="100"/>
        </w:rPr>
        <w:t>、白求恩在致友人信中说：“下决心来中国抗战就是因为读了斯诺的《红星照耀中国》。”</w:t>
      </w:r>
      <w:r>
        <w:rPr>
          <w:color w:val="333333"/>
          <w:spacing w:val="-11"/>
          <w:w w:val="100"/>
        </w:rPr>
        <w:t>美国学者休梅克说：“感谢埃德加</w:t>
      </w:r>
      <w:r>
        <w:rPr>
          <w:color w:val="333333"/>
          <w:w w:val="100"/>
        </w:rPr>
        <w:t>·</w:t>
      </w:r>
      <w:r>
        <w:rPr>
          <w:color w:val="333333"/>
          <w:spacing w:val="-6"/>
          <w:w w:val="100"/>
        </w:rPr>
        <w:t>斯诺，感谢他出了一本‘题目正确、内容正确、出版时</w:t>
      </w:r>
    </w:p>
    <w:p>
      <w:pPr>
        <w:spacing w:after="0" w:line="360" w:lineRule="auto"/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BodyText"/>
        <w:spacing w:before="53"/>
        <w:ind w:left="320"/>
      </w:pPr>
      <w:r>
        <w:rPr>
          <w:color w:val="333333"/>
        </w:rPr>
        <w:t>间也正确的书’。”结合三则材料，你怎么理解“题目正确、内容正确、出版时间也正确”？</w:t>
      </w:r>
    </w:p>
    <w:p>
      <w:pPr>
        <w:pStyle w:val="BodyText"/>
        <w:spacing w:before="129"/>
        <w:ind w:left="320"/>
      </w:pPr>
      <w:r>
        <w:rPr>
          <w:color w:val="333333"/>
        </w:rPr>
        <w:t xml:space="preserve">（5 分） </w:t>
      </w:r>
    </w:p>
    <w:p>
      <w:pPr>
        <w:pStyle w:val="BodyText"/>
        <w:tabs>
          <w:tab w:val="left" w:pos="8614"/>
        </w:tabs>
        <w:spacing w:before="134"/>
        <w:ind w:left="320"/>
      </w:pPr>
      <w:r>
        <w:rPr>
          <w:color w:val="333333"/>
          <w:w w:val="100"/>
          <w:u w:val="single" w:color="323232"/>
        </w:rPr>
        <w:t xml:space="preserve"> </w:t>
      </w:r>
      <w:r>
        <w:rPr>
          <w:color w:val="333333"/>
          <w:u w:val="single" w:color="323232"/>
        </w:rPr>
        <w:tab/>
      </w:r>
      <w:r>
        <w:rPr>
          <w:color w:val="333333"/>
          <w:w w:val="100"/>
        </w:rPr>
        <w:t xml:space="preserve"> </w:t>
      </w:r>
    </w:p>
    <w:p>
      <w:pPr>
        <w:pStyle w:val="BodyText"/>
        <w:spacing w:before="130"/>
        <w:ind w:left="4471"/>
      </w:pPr>
      <w:r>
        <w:rPr>
          <w:color w:val="333333"/>
          <w:w w:val="100"/>
        </w:rPr>
        <w:t xml:space="preserve"> </w:t>
      </w:r>
    </w:p>
    <w:p>
      <w:pPr>
        <w:pStyle w:val="Heading2"/>
        <w:spacing w:before="59"/>
        <w:ind w:right="274"/>
      </w:pPr>
      <w:r>
        <w:rPr>
          <w:color w:val="333333"/>
        </w:rPr>
        <w:t>三（30 分）</w:t>
      </w:r>
      <w:r>
        <w:rPr>
          <w:color w:val="333333"/>
          <w:w w:val="98"/>
        </w:rPr>
        <w:t xml:space="preserve"> </w:t>
      </w:r>
    </w:p>
    <w:p>
      <w:pPr>
        <w:pStyle w:val="BodyText"/>
        <w:spacing w:before="114"/>
        <w:ind w:left="320"/>
      </w:pPr>
      <w:r>
        <w:rPr>
          <w:color w:val="333333"/>
        </w:rPr>
        <w:t>16、生活中并不缺少美，缺少的是发现美的眼睛。请以《</w:t>
      </w:r>
      <w:r>
        <w:rPr>
          <w:b/>
          <w:color w:val="333333"/>
        </w:rPr>
        <w:t>发现身边的美</w:t>
      </w:r>
      <w:r>
        <w:rPr>
          <w:color w:val="333333"/>
        </w:rPr>
        <w:t xml:space="preserve">》为题，写一篇作文。 </w:t>
      </w:r>
    </w:p>
    <w:p>
      <w:pPr>
        <w:pStyle w:val="BodyText"/>
        <w:spacing w:before="130"/>
        <w:ind w:left="320"/>
        <w:rPr>
          <w:rFonts w:ascii="楷体" w:eastAsia="楷体" w:hint="eastAsia"/>
        </w:rPr>
      </w:pPr>
      <w:r>
        <w:rPr>
          <w:color w:val="333333"/>
          <w:w w:val="100"/>
        </w:rPr>
        <w:t xml:space="preserve"> </w:t>
      </w:r>
      <w:r>
        <w:rPr>
          <w:color w:val="333333"/>
        </w:rPr>
        <w:t xml:space="preserve"> </w:t>
      </w:r>
      <w:r>
        <w:rPr>
          <w:rFonts w:ascii="楷体" w:eastAsia="楷体" w:hint="eastAsia"/>
          <w:color w:val="333333"/>
        </w:rPr>
        <w:t>要求：1.文体不限，诗歌除外。2.不少于 600 字。3.文中不得出现真实校名、地名。</w:t>
      </w:r>
    </w:p>
    <w:p>
      <w:pPr>
        <w:spacing w:after="0"/>
        <w:rPr>
          <w:rFonts w:ascii="楷体" w:eastAsia="楷体" w:hint="eastAsia"/>
        </w:rPr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Heading1"/>
        <w:rPr>
          <w:rFonts w:ascii="宋体" w:eastAsia="宋体" w:hint="eastAsia"/>
          <w:sz w:val="36"/>
        </w:rPr>
      </w:pPr>
      <w:bookmarkStart w:id="2" w:name="【浦口六校语文】2020八上期中答案"/>
      <w:bookmarkEnd w:id="2"/>
      <w:r>
        <w:t>【浦口六校语文】</w:t>
      </w:r>
      <w:r>
        <w:rPr>
          <w:rFonts w:ascii="Arial" w:eastAsia="Arial"/>
        </w:rPr>
        <w:t xml:space="preserve">2020 </w:t>
      </w:r>
      <w:r>
        <w:t>八上期中答案</w:t>
      </w:r>
      <w:r>
        <w:rPr>
          <w:rFonts w:ascii="宋体" w:eastAsia="宋体" w:hint="eastAsia"/>
          <w:w w:val="99"/>
          <w:sz w:val="36"/>
        </w:rPr>
        <w:t xml:space="preserve"> </w:t>
      </w:r>
    </w:p>
    <w:p>
      <w:pPr>
        <w:pStyle w:val="BodyText"/>
        <w:spacing w:before="3"/>
        <w:rPr>
          <w:b/>
          <w:sz w:val="37"/>
        </w:rPr>
      </w:pPr>
    </w:p>
    <w:p>
      <w:pPr>
        <w:pStyle w:val="ListParagraph"/>
        <w:numPr>
          <w:ilvl w:val="0"/>
          <w:numId w:val="7"/>
        </w:numPr>
        <w:tabs>
          <w:tab w:val="left" w:pos="748"/>
        </w:tabs>
        <w:spacing w:before="0" w:after="0" w:line="240" w:lineRule="auto"/>
        <w:ind w:left="747" w:right="0" w:hanging="428"/>
        <w:jc w:val="both"/>
        <w:rPr>
          <w:rFonts w:ascii="楷体" w:eastAsia="楷体" w:hAnsi="楷体" w:hint="eastAsia"/>
          <w:sz w:val="21"/>
        </w:rPr>
      </w:pPr>
      <w:r>
        <w:rPr>
          <w:spacing w:val="-27"/>
          <w:w w:val="100"/>
          <w:sz w:val="21"/>
        </w:rPr>
        <w:t>【答案】</w:t>
      </w:r>
      <w:r>
        <w:rPr>
          <w:w w:val="100"/>
          <w:sz w:val="21"/>
        </w:rPr>
        <w:t>（</w:t>
      </w:r>
      <w:r>
        <w:rPr>
          <w:rFonts w:ascii="Calibri" w:eastAsia="Calibri" w:hAnsi="Calibri"/>
          <w:spacing w:val="-2"/>
          <w:w w:val="100"/>
          <w:sz w:val="21"/>
        </w:rPr>
        <w:t>1</w:t>
      </w:r>
      <w:r>
        <w:rPr>
          <w:w w:val="100"/>
          <w:sz w:val="21"/>
        </w:rPr>
        <w:t>）</w:t>
      </w:r>
      <w:r>
        <w:rPr>
          <w:rFonts w:ascii="楷体" w:eastAsia="楷体" w:hAnsi="楷体" w:hint="eastAsia"/>
          <w:color w:val="FF0000"/>
          <w:spacing w:val="-3"/>
          <w:w w:val="100"/>
          <w:sz w:val="21"/>
        </w:rPr>
        <w:t>潇；</w:t>
      </w:r>
      <w:r>
        <w:rPr>
          <w:rFonts w:ascii="Calibri" w:eastAsia="Calibri" w:hAnsi="Calibri"/>
          <w:color w:val="FF0000"/>
          <w:spacing w:val="-1"/>
          <w:w w:val="109"/>
          <w:sz w:val="21"/>
        </w:rPr>
        <w:t>d</w:t>
      </w:r>
      <w:r>
        <w:rPr>
          <w:rFonts w:ascii="Calibri" w:eastAsia="Calibri" w:hAnsi="Calibri"/>
          <w:color w:val="FF0000"/>
          <w:spacing w:val="-1"/>
          <w:w w:val="104"/>
          <w:sz w:val="21"/>
        </w:rPr>
        <w:t>ù</w:t>
      </w:r>
      <w:r>
        <w:rPr>
          <w:rFonts w:ascii="Calibri" w:eastAsia="Calibri" w:hAnsi="Calibri"/>
          <w:color w:val="FF0000"/>
          <w:w w:val="100"/>
          <w:sz w:val="21"/>
        </w:rPr>
        <w:t>n</w:t>
      </w:r>
      <w:r>
        <w:rPr>
          <w:rFonts w:ascii="楷体" w:eastAsia="楷体" w:hAnsi="楷体" w:hint="eastAsia"/>
          <w:color w:val="FF0000"/>
          <w:w w:val="100"/>
          <w:sz w:val="21"/>
        </w:rPr>
        <w:t>；</w:t>
      </w:r>
      <w:r>
        <w:rPr>
          <w:rFonts w:ascii="Calibri" w:eastAsia="Calibri" w:hAnsi="Calibri"/>
          <w:color w:val="FF0000"/>
          <w:spacing w:val="-6"/>
          <w:w w:val="108"/>
          <w:sz w:val="21"/>
        </w:rPr>
        <w:t>p</w:t>
      </w:r>
      <w:r>
        <w:rPr>
          <w:rFonts w:ascii="Calibri" w:eastAsia="Calibri" w:hAnsi="Calibri"/>
          <w:color w:val="FF0000"/>
          <w:spacing w:val="1"/>
          <w:w w:val="108"/>
          <w:sz w:val="21"/>
        </w:rPr>
        <w:t>i</w:t>
      </w:r>
      <w:r>
        <w:rPr>
          <w:rFonts w:ascii="Calibri" w:eastAsia="Calibri" w:hAnsi="Calibri"/>
          <w:color w:val="FF0000"/>
          <w:spacing w:val="-3"/>
          <w:w w:val="103"/>
          <w:sz w:val="21"/>
        </w:rPr>
        <w:t>ē</w:t>
      </w:r>
      <w:r>
        <w:rPr>
          <w:rFonts w:ascii="楷体" w:eastAsia="楷体" w:hAnsi="楷体" w:hint="eastAsia"/>
          <w:color w:val="FF0000"/>
          <w:spacing w:val="-36"/>
          <w:w w:val="100"/>
          <w:sz w:val="21"/>
        </w:rPr>
        <w:t>；殚；</w:t>
      </w:r>
      <w:r>
        <w:rPr>
          <w:rFonts w:ascii="楷体" w:eastAsia="楷体" w:hAnsi="楷体" w:hint="eastAsia"/>
          <w:color w:val="FF0000"/>
          <w:w w:val="100"/>
          <w:sz w:val="21"/>
        </w:rPr>
        <w:t>（</w:t>
      </w:r>
      <w:r>
        <w:rPr>
          <w:rFonts w:ascii="楷体" w:eastAsia="楷体" w:hAnsi="楷体" w:hint="eastAsia"/>
          <w:color w:val="FF0000"/>
          <w:spacing w:val="-5"/>
          <w:w w:val="100"/>
          <w:sz w:val="21"/>
        </w:rPr>
        <w:t>2</w:t>
      </w:r>
      <w:r>
        <w:rPr>
          <w:rFonts w:ascii="楷体" w:eastAsia="楷体" w:hAnsi="楷体" w:hint="eastAsia"/>
          <w:color w:val="FF0000"/>
          <w:w w:val="100"/>
          <w:sz w:val="21"/>
        </w:rPr>
        <w:t>）D</w:t>
      </w:r>
      <w:r>
        <w:rPr>
          <w:rFonts w:ascii="楷体" w:eastAsia="楷体" w:hAnsi="楷体" w:hint="eastAsia"/>
          <w:color w:val="FF0000"/>
          <w:spacing w:val="-106"/>
          <w:w w:val="100"/>
          <w:sz w:val="21"/>
        </w:rPr>
        <w:t>；</w:t>
      </w:r>
      <w:r>
        <w:rPr>
          <w:rFonts w:ascii="楷体" w:eastAsia="楷体" w:hAnsi="楷体" w:hint="eastAsia"/>
          <w:color w:val="FF0000"/>
          <w:w w:val="100"/>
          <w:sz w:val="21"/>
        </w:rPr>
        <w:t>（</w:t>
      </w:r>
      <w:r>
        <w:rPr>
          <w:rFonts w:ascii="楷体" w:eastAsia="楷体" w:hAnsi="楷体" w:hint="eastAsia"/>
          <w:color w:val="FF0000"/>
          <w:spacing w:val="-5"/>
          <w:w w:val="100"/>
          <w:sz w:val="21"/>
        </w:rPr>
        <w:t>3</w:t>
      </w:r>
      <w:r>
        <w:rPr>
          <w:rFonts w:ascii="楷体" w:eastAsia="楷体" w:hAnsi="楷体" w:hint="eastAsia"/>
          <w:color w:val="FF0000"/>
          <w:w w:val="100"/>
          <w:sz w:val="21"/>
        </w:rPr>
        <w:t>）</w:t>
      </w:r>
      <w:r>
        <w:rPr>
          <w:rFonts w:ascii="楷体" w:eastAsia="楷体" w:hAnsi="楷体" w:hint="eastAsia"/>
          <w:color w:val="FF0000"/>
          <w:spacing w:val="-3"/>
          <w:w w:val="100"/>
          <w:sz w:val="21"/>
        </w:rPr>
        <w:t>将“增进”改为“鼓足”</w:t>
      </w:r>
    </w:p>
    <w:p>
      <w:pPr>
        <w:pStyle w:val="BodyText"/>
        <w:spacing w:before="129" w:line="357" w:lineRule="auto"/>
        <w:ind w:left="1582" w:right="408" w:hanging="840"/>
        <w:jc w:val="both"/>
      </w:pPr>
      <w:r>
        <w:rPr>
          <w:spacing w:val="-32"/>
        </w:rPr>
        <w:t>【解析】</w:t>
      </w:r>
      <w:r>
        <w:rPr>
          <w:spacing w:val="-8"/>
        </w:rPr>
        <w:t>（</w:t>
      </w:r>
      <w:r>
        <w:rPr>
          <w:rFonts w:ascii="Calibri" w:eastAsia="Calibri" w:hAnsi="Calibri"/>
          <w:spacing w:val="-8"/>
        </w:rPr>
        <w:t>1</w:t>
      </w:r>
      <w:r>
        <w:rPr>
          <w:spacing w:val="-8"/>
        </w:rPr>
        <w:t>）本题考查字音字形，同学们在积累时可遵循“记少不记多，记特殊不记普</w:t>
      </w:r>
      <w:r>
        <w:rPr>
          <w:spacing w:val="-12"/>
        </w:rPr>
        <w:t>通”的原则来提高记忆的效率。其中“瞥”和“殚”在学而思秋季第六讲基础</w:t>
      </w:r>
      <w:r>
        <w:rPr>
          <w:spacing w:val="-1"/>
        </w:rPr>
        <w:t>复习课中有见过。</w:t>
      </w:r>
    </w:p>
    <w:p>
      <w:pPr>
        <w:pStyle w:val="ListParagraph"/>
        <w:numPr>
          <w:ilvl w:val="1"/>
          <w:numId w:val="6"/>
        </w:numPr>
        <w:tabs>
          <w:tab w:val="left" w:pos="2112"/>
        </w:tabs>
        <w:spacing w:before="0" w:after="0" w:line="357" w:lineRule="auto"/>
        <w:ind w:left="1582" w:right="408" w:firstLine="0"/>
        <w:jc w:val="both"/>
        <w:rPr>
          <w:sz w:val="21"/>
        </w:rPr>
      </w:pPr>
      <w:r>
        <w:rPr>
          <w:spacing w:val="-6"/>
          <w:sz w:val="21"/>
        </w:rPr>
        <w:t>本题考查成语的使用。锐不可当意思是锋利无比，无法阻挡，形容来势</w:t>
      </w:r>
      <w:r>
        <w:rPr>
          <w:spacing w:val="-10"/>
          <w:sz w:val="21"/>
        </w:rPr>
        <w:t>凶猛，不可阻挡。在此处放在人民解放军身上没问题。谆谆教诲是指恳切、耐</w:t>
      </w:r>
      <w:r>
        <w:rPr>
          <w:spacing w:val="-14"/>
          <w:sz w:val="21"/>
        </w:rPr>
        <w:t>心地启发和开导。对象是藤野先生是可以的。坚持不懈意思是形容做事持之以</w:t>
      </w:r>
      <w:r>
        <w:rPr>
          <w:spacing w:val="-12"/>
          <w:sz w:val="21"/>
        </w:rPr>
        <w:t>恒，比喻有恒心，有毅力。对事业坚持不懈没问题。巧夺天工专指精巧的人工</w:t>
      </w:r>
      <w:r>
        <w:rPr>
          <w:spacing w:val="-20"/>
          <w:sz w:val="21"/>
        </w:rPr>
        <w:t>胜过天然，形容技艺极其精巧。这里属于使用对象错误，不能用在大自然身上。</w:t>
      </w:r>
      <w:r>
        <w:rPr>
          <w:spacing w:val="-10"/>
          <w:sz w:val="21"/>
        </w:rPr>
        <w:t>在学而思初二秋季第六讲中就有有关的内容，同学在记成语的意思时，可以在</w:t>
      </w:r>
      <w:r>
        <w:rPr>
          <w:spacing w:val="-5"/>
          <w:sz w:val="21"/>
        </w:rPr>
        <w:t>记成语的大概意思的基础之上，记住成语的使用对象和成语的褒贬等。</w:t>
      </w:r>
    </w:p>
    <w:p>
      <w:pPr>
        <w:pStyle w:val="ListParagraph"/>
        <w:numPr>
          <w:ilvl w:val="1"/>
          <w:numId w:val="6"/>
        </w:numPr>
        <w:tabs>
          <w:tab w:val="left" w:pos="2112"/>
        </w:tabs>
        <w:spacing w:before="0" w:after="0" w:line="355" w:lineRule="auto"/>
        <w:ind w:left="1582" w:right="408" w:firstLine="0"/>
        <w:jc w:val="both"/>
        <w:rPr>
          <w:sz w:val="21"/>
        </w:rPr>
      </w:pPr>
      <w:r>
        <w:rPr>
          <w:spacing w:val="-6"/>
          <w:sz w:val="21"/>
        </w:rPr>
        <w:t>本题考查病句，在学而思初一春季期中复习课中有相关内容。此题是病</w:t>
      </w:r>
      <w:r>
        <w:rPr>
          <w:spacing w:val="-2"/>
          <w:w w:val="100"/>
          <w:sz w:val="21"/>
        </w:rPr>
        <w:t>句中动宾短语搭配不当的问题</w:t>
      </w:r>
      <w:r>
        <w:rPr>
          <w:spacing w:val="-21"/>
          <w:w w:val="100"/>
          <w:sz w:val="21"/>
        </w:rPr>
        <w:t>。“勇气”不能用“增进”，可以用“增加”来修</w:t>
      </w:r>
      <w:r>
        <w:rPr>
          <w:sz w:val="21"/>
        </w:rPr>
        <w:t>饰。</w:t>
      </w:r>
    </w:p>
    <w:p>
      <w:pPr>
        <w:pStyle w:val="ListParagraph"/>
        <w:numPr>
          <w:ilvl w:val="0"/>
          <w:numId w:val="7"/>
        </w:numPr>
        <w:tabs>
          <w:tab w:val="left" w:pos="747"/>
        </w:tabs>
        <w:spacing w:before="0" w:after="0" w:line="240" w:lineRule="auto"/>
        <w:ind w:left="746" w:right="0" w:hanging="428"/>
        <w:jc w:val="both"/>
        <w:rPr>
          <w:sz w:val="21"/>
        </w:rPr>
      </w:pPr>
      <w:r>
        <w:rPr>
          <w:spacing w:val="-27"/>
          <w:w w:val="100"/>
          <w:sz w:val="21"/>
        </w:rPr>
        <w:t>【答案】</w:t>
      </w:r>
      <w:r>
        <w:rPr>
          <w:color w:val="FF0000"/>
          <w:w w:val="100"/>
          <w:sz w:val="21"/>
        </w:rPr>
        <w:t>（</w:t>
      </w:r>
      <w:r>
        <w:rPr>
          <w:rFonts w:ascii="Calibri" w:eastAsia="Calibri"/>
          <w:color w:val="FF0000"/>
          <w:spacing w:val="-2"/>
          <w:w w:val="100"/>
          <w:sz w:val="21"/>
        </w:rPr>
        <w:t>1</w:t>
      </w:r>
      <w:r>
        <w:rPr>
          <w:color w:val="FF0000"/>
          <w:w w:val="100"/>
          <w:sz w:val="21"/>
        </w:rPr>
        <w:t>）</w:t>
      </w:r>
      <w:r>
        <w:rPr>
          <w:color w:val="FF0000"/>
          <w:spacing w:val="-13"/>
          <w:w w:val="100"/>
          <w:sz w:val="21"/>
        </w:rPr>
        <w:t>乱花渐欲迷人眼；钱塘湖春行；</w:t>
      </w:r>
      <w:r>
        <w:rPr>
          <w:color w:val="FF0000"/>
          <w:w w:val="100"/>
          <w:sz w:val="21"/>
        </w:rPr>
        <w:t>（</w:t>
      </w:r>
      <w:r>
        <w:rPr>
          <w:rFonts w:ascii="Calibri" w:eastAsia="Calibri"/>
          <w:color w:val="FF0000"/>
          <w:spacing w:val="-2"/>
          <w:w w:val="100"/>
          <w:sz w:val="21"/>
        </w:rPr>
        <w:t>2</w:t>
      </w:r>
      <w:r>
        <w:rPr>
          <w:color w:val="FF0000"/>
          <w:w w:val="100"/>
          <w:sz w:val="21"/>
        </w:rPr>
        <w:t>）</w:t>
      </w:r>
      <w:r>
        <w:rPr>
          <w:color w:val="FF0000"/>
          <w:spacing w:val="-3"/>
          <w:w w:val="100"/>
          <w:sz w:val="21"/>
        </w:rPr>
        <w:t>芳草萋萋鹦鹉洲；</w:t>
      </w:r>
    </w:p>
    <w:p>
      <w:pPr>
        <w:pStyle w:val="BodyText"/>
        <w:spacing w:before="128"/>
        <w:ind w:left="1577"/>
      </w:pP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3</w:t>
      </w:r>
      <w:r>
        <w:rPr>
          <w:color w:val="FF0000"/>
          <w:w w:val="100"/>
        </w:rPr>
        <w:t>）</w:t>
      </w:r>
      <w:r>
        <w:rPr>
          <w:color w:val="FF0000"/>
          <w:spacing w:val="-16"/>
          <w:w w:val="100"/>
        </w:rPr>
        <w:t>浪淘风簸自天涯；</w:t>
      </w: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4</w:t>
      </w:r>
      <w:r>
        <w:rPr>
          <w:color w:val="FF0000"/>
          <w:w w:val="100"/>
        </w:rPr>
        <w:t>）</w:t>
      </w:r>
      <w:r>
        <w:rPr>
          <w:color w:val="FF0000"/>
          <w:spacing w:val="-4"/>
          <w:w w:val="100"/>
        </w:rPr>
        <w:t>经纶世务者，窥谷忘反；</w:t>
      </w:r>
    </w:p>
    <w:p>
      <w:pPr>
        <w:pStyle w:val="BodyText"/>
        <w:spacing w:before="130"/>
        <w:ind w:left="1577"/>
      </w:pP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5</w:t>
      </w:r>
      <w:r>
        <w:rPr>
          <w:color w:val="FF0000"/>
          <w:w w:val="100"/>
        </w:rPr>
        <w:t>）</w:t>
      </w:r>
      <w:r>
        <w:rPr>
          <w:color w:val="FF0000"/>
          <w:spacing w:val="-20"/>
          <w:w w:val="100"/>
        </w:rPr>
        <w:t>岂不罹凝寒；</w:t>
      </w: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6</w:t>
      </w:r>
      <w:r>
        <w:rPr>
          <w:color w:val="FF0000"/>
          <w:w w:val="100"/>
        </w:rPr>
        <w:t>）</w:t>
      </w:r>
      <w:r>
        <w:rPr>
          <w:color w:val="FF0000"/>
          <w:spacing w:val="-2"/>
          <w:w w:val="100"/>
        </w:rPr>
        <w:t>老骥伏枥</w:t>
      </w:r>
    </w:p>
    <w:p>
      <w:pPr>
        <w:pStyle w:val="BodyText"/>
        <w:spacing w:before="134" w:line="355" w:lineRule="auto"/>
        <w:ind w:left="742" w:right="408"/>
      </w:pPr>
      <w:r>
        <w:rPr>
          <w:spacing w:val="-11"/>
        </w:rPr>
        <w:t>【解析】本题考查古诗文默写，在学而思秋季课程大多以课前测的形式出现过。应注意</w:t>
      </w:r>
      <w:r>
        <w:rPr>
          <w:spacing w:val="-36"/>
          <w:w w:val="100"/>
        </w:rPr>
        <w:t>易错及重难字词，如“萋”“洲”“簸”“经纶”“窥”“反”“罹”“骥”“枥”。</w:t>
      </w:r>
    </w:p>
    <w:p>
      <w:pPr>
        <w:pStyle w:val="ListParagraph"/>
        <w:numPr>
          <w:ilvl w:val="0"/>
          <w:numId w:val="7"/>
        </w:numPr>
        <w:tabs>
          <w:tab w:val="left" w:pos="748"/>
        </w:tabs>
        <w:spacing w:before="0" w:after="0" w:line="240" w:lineRule="auto"/>
        <w:ind w:left="747" w:right="0" w:hanging="429"/>
        <w:jc w:val="both"/>
        <w:rPr>
          <w:rFonts w:ascii="楷体" w:eastAsia="楷体" w:hint="eastAsia"/>
          <w:sz w:val="21"/>
        </w:rPr>
      </w:pPr>
      <w:r>
        <w:rPr>
          <w:spacing w:val="-27"/>
          <w:sz w:val="21"/>
        </w:rPr>
        <w:t>【答案】</w:t>
      </w:r>
      <w:r>
        <w:rPr>
          <w:color w:val="FF0000"/>
          <w:sz w:val="21"/>
        </w:rPr>
        <w:t>（</w:t>
      </w:r>
      <w:r>
        <w:rPr>
          <w:rFonts w:ascii="Calibri" w:eastAsia="Calibri"/>
          <w:color w:val="FF0000"/>
          <w:sz w:val="21"/>
        </w:rPr>
        <w:t>1</w:t>
      </w:r>
      <w:r>
        <w:rPr>
          <w:color w:val="FF0000"/>
          <w:sz w:val="21"/>
        </w:rPr>
        <w:t>）</w:t>
      </w:r>
      <w:r>
        <w:rPr>
          <w:rFonts w:ascii="楷体" w:eastAsia="楷体" w:hint="eastAsia"/>
          <w:color w:val="FF0000"/>
          <w:spacing w:val="-3"/>
          <w:sz w:val="21"/>
        </w:rPr>
        <w:t>言必信，行必果；</w:t>
      </w:r>
    </w:p>
    <w:p>
      <w:pPr>
        <w:pStyle w:val="ListParagraph"/>
        <w:numPr>
          <w:ilvl w:val="0"/>
          <w:numId w:val="8"/>
        </w:numPr>
        <w:tabs>
          <w:tab w:val="left" w:pos="2112"/>
        </w:tabs>
        <w:spacing w:before="134" w:after="0" w:line="355" w:lineRule="auto"/>
        <w:ind w:left="1582" w:right="413" w:firstLine="0"/>
        <w:jc w:val="left"/>
        <w:rPr>
          <w:sz w:val="21"/>
        </w:rPr>
      </w:pPr>
      <w:r>
        <w:rPr>
          <w:color w:val="FF0000"/>
          <w:spacing w:val="-6"/>
          <w:sz w:val="21"/>
        </w:rPr>
        <w:t>做人要诚信；治理国家要需要人民的信任；统治百姓必须说到做到，取</w:t>
      </w:r>
      <w:r>
        <w:rPr>
          <w:color w:val="FF0000"/>
          <w:sz w:val="21"/>
        </w:rPr>
        <w:t>信于民。</w:t>
      </w:r>
    </w:p>
    <w:p>
      <w:pPr>
        <w:pStyle w:val="ListParagraph"/>
        <w:numPr>
          <w:ilvl w:val="0"/>
          <w:numId w:val="8"/>
        </w:numPr>
        <w:tabs>
          <w:tab w:val="left" w:pos="2112"/>
        </w:tabs>
        <w:spacing w:before="0" w:after="0" w:line="357" w:lineRule="auto"/>
        <w:ind w:left="1582" w:right="302" w:firstLine="0"/>
        <w:jc w:val="left"/>
        <w:rPr>
          <w:sz w:val="21"/>
        </w:rPr>
      </w:pPr>
      <w:r>
        <w:rPr>
          <w:color w:val="FF0000"/>
          <w:spacing w:val="-5"/>
          <w:sz w:val="21"/>
        </w:rPr>
        <w:t>①从古人的言论中，我们知道做人和治理国家都要讲诚信。②从翟天临</w:t>
      </w:r>
      <w:r>
        <w:rPr>
          <w:color w:val="FF0000"/>
          <w:spacing w:val="-6"/>
          <w:sz w:val="21"/>
        </w:rPr>
        <w:t xml:space="preserve">因为学术不端这一不讲诚信的行为而被撤销博士学位的事情中，知道了“信” </w:t>
      </w:r>
      <w:r>
        <w:rPr>
          <w:color w:val="FF0000"/>
          <w:spacing w:val="-8"/>
          <w:sz w:val="21"/>
        </w:rPr>
        <w:t>要求我们生活中言行、学术等方面都要诚信。③从公示“诚信勇担当”名单这</w:t>
      </w:r>
      <w:r>
        <w:rPr>
          <w:color w:val="FF0000"/>
          <w:spacing w:val="-20"/>
          <w:sz w:val="21"/>
        </w:rPr>
        <w:t xml:space="preserve">一事件中，我们知道“诚信”受到了越来越多的重视，我们不仅要自己讲诚信， </w:t>
      </w:r>
      <w:r>
        <w:rPr>
          <w:color w:val="FF0000"/>
          <w:spacing w:val="-10"/>
          <w:sz w:val="21"/>
        </w:rPr>
        <w:t>还要努力用诚信的品格感染他人。</w:t>
      </w:r>
    </w:p>
    <w:p>
      <w:pPr>
        <w:pStyle w:val="ListParagraph"/>
        <w:numPr>
          <w:ilvl w:val="0"/>
          <w:numId w:val="8"/>
        </w:numPr>
        <w:tabs>
          <w:tab w:val="left" w:pos="2112"/>
        </w:tabs>
        <w:spacing w:before="0" w:after="0" w:line="357" w:lineRule="auto"/>
        <w:ind w:left="1582" w:right="413" w:firstLine="0"/>
        <w:jc w:val="both"/>
        <w:rPr>
          <w:sz w:val="21"/>
        </w:rPr>
      </w:pPr>
      <w:r>
        <w:rPr>
          <w:color w:val="FF0000"/>
          <w:spacing w:val="-17"/>
          <w:w w:val="100"/>
          <w:sz w:val="21"/>
        </w:rPr>
        <w:t>明明，作弊是不对的！“人无信不立”，讲诚信一直以来都是我们中华民</w:t>
      </w:r>
      <w:r>
        <w:rPr>
          <w:color w:val="FF0000"/>
          <w:spacing w:val="-10"/>
          <w:sz w:val="21"/>
        </w:rPr>
        <w:t>族优良的传统，从最近的翟天临学术不端事件我们知道诚信在生活中、在学术</w:t>
      </w:r>
      <w:r>
        <w:rPr>
          <w:color w:val="FF0000"/>
          <w:spacing w:val="-5"/>
          <w:sz w:val="21"/>
        </w:rPr>
        <w:t>方面的重要性，是做人的根本。我们不能因为眼前的小利益而丢失诚信！</w:t>
      </w:r>
    </w:p>
    <w:p>
      <w:pPr>
        <w:pStyle w:val="BodyText"/>
        <w:spacing w:line="355" w:lineRule="auto"/>
        <w:ind w:left="1582" w:right="413" w:hanging="840"/>
      </w:pPr>
      <w:r>
        <w:rPr>
          <w:spacing w:val="-33"/>
        </w:rPr>
        <w:t>【解析】</w:t>
      </w:r>
      <w:r>
        <w:rPr>
          <w:spacing w:val="-9"/>
        </w:rPr>
        <w:t>（</w:t>
      </w:r>
      <w:r>
        <w:rPr>
          <w:rFonts w:ascii="Calibri" w:eastAsia="Calibri"/>
          <w:spacing w:val="-9"/>
        </w:rPr>
        <w:t>1</w:t>
      </w:r>
      <w:r>
        <w:rPr>
          <w:spacing w:val="-9"/>
        </w:rPr>
        <w:t>）</w:t>
      </w:r>
      <w:r>
        <w:rPr>
          <w:spacing w:val="-8"/>
        </w:rPr>
        <w:t>本题考查学生对楷体字和行书书写方法和要求的掌握，注意书写正确、规</w:t>
      </w:r>
      <w:r>
        <w:rPr>
          <w:spacing w:val="-5"/>
        </w:rPr>
        <w:t>范与工整，字形居中，有起行顿收的笔锋，尽可能美观，不要涂改。</w:t>
      </w:r>
    </w:p>
    <w:p>
      <w:pPr>
        <w:spacing w:after="0" w:line="355" w:lineRule="auto"/>
        <w:sectPr>
          <w:pgSz w:w="11910" w:h="16840"/>
          <w:pgMar w:top="1460" w:right="1380" w:bottom="280" w:left="1480" w:header="720" w:footer="720" w:gutter="0"/>
          <w:cols w:space="708"/>
        </w:sectPr>
      </w:pPr>
    </w:p>
    <w:p>
      <w:pPr>
        <w:pStyle w:val="ListParagraph"/>
        <w:numPr>
          <w:ilvl w:val="0"/>
          <w:numId w:val="9"/>
        </w:numPr>
        <w:tabs>
          <w:tab w:val="left" w:pos="2112"/>
        </w:tabs>
        <w:spacing w:before="53" w:after="0" w:line="357" w:lineRule="auto"/>
        <w:ind w:left="1582" w:right="408" w:firstLine="0"/>
        <w:jc w:val="both"/>
        <w:rPr>
          <w:sz w:val="21"/>
        </w:rPr>
      </w:pPr>
      <w:r>
        <w:rPr>
          <w:spacing w:val="-6"/>
          <w:sz w:val="21"/>
        </w:rPr>
        <w:t>本题考查学生对文言文内容的理解和重要信息地提取。第①句主要是讲</w:t>
      </w:r>
      <w:r>
        <w:rPr>
          <w:spacing w:val="-11"/>
          <w:sz w:val="21"/>
        </w:rPr>
        <w:t>做人要讲诚信，做事要果断。第②和③两句主要是说君王如何去治理国家，其</w:t>
      </w:r>
      <w:r>
        <w:rPr>
          <w:spacing w:val="-3"/>
          <w:sz w:val="21"/>
        </w:rPr>
        <w:t>中诚信是最重要的，要以诚取信于民。</w:t>
      </w:r>
    </w:p>
    <w:p>
      <w:pPr>
        <w:pStyle w:val="ListParagraph"/>
        <w:numPr>
          <w:ilvl w:val="0"/>
          <w:numId w:val="9"/>
        </w:numPr>
        <w:tabs>
          <w:tab w:val="left" w:pos="2112"/>
        </w:tabs>
        <w:spacing w:before="0" w:after="0" w:line="355" w:lineRule="auto"/>
        <w:ind w:left="1582" w:right="422" w:firstLine="0"/>
        <w:jc w:val="left"/>
        <w:rPr>
          <w:sz w:val="21"/>
        </w:rPr>
      </w:pPr>
      <w:r>
        <w:rPr>
          <w:sz w:val="21"/>
        </w:rPr>
        <w:t>本题考查学生信息筛选概括的能力。把三则材料中的有关于</w:t>
      </w:r>
      <w:r>
        <w:rPr>
          <w:rFonts w:ascii="Calibri" w:eastAsia="Calibri" w:hAnsi="Calibri"/>
          <w:sz w:val="21"/>
        </w:rPr>
        <w:t>“</w:t>
      </w:r>
      <w:r>
        <w:rPr>
          <w:sz w:val="21"/>
        </w:rPr>
        <w:t>信</w:t>
      </w:r>
      <w:r>
        <w:rPr>
          <w:rFonts w:ascii="Calibri" w:eastAsia="Calibri" w:hAnsi="Calibri"/>
          <w:sz w:val="21"/>
        </w:rPr>
        <w:t>”</w:t>
      </w:r>
      <w:r>
        <w:rPr>
          <w:spacing w:val="-6"/>
          <w:sz w:val="21"/>
        </w:rPr>
        <w:t>的内容</w:t>
      </w:r>
      <w:r>
        <w:rPr>
          <w:spacing w:val="-3"/>
          <w:sz w:val="21"/>
        </w:rPr>
        <w:t>筛选概括即可，注意看分踩点。</w:t>
      </w:r>
    </w:p>
    <w:p>
      <w:pPr>
        <w:pStyle w:val="ListParagraph"/>
        <w:numPr>
          <w:ilvl w:val="0"/>
          <w:numId w:val="9"/>
        </w:numPr>
        <w:tabs>
          <w:tab w:val="left" w:pos="2112"/>
        </w:tabs>
        <w:spacing w:before="2" w:after="0" w:line="355" w:lineRule="auto"/>
        <w:ind w:left="1582" w:right="413" w:firstLine="0"/>
        <w:jc w:val="left"/>
        <w:rPr>
          <w:sz w:val="21"/>
        </w:rPr>
      </w:pPr>
      <w:r>
        <w:rPr>
          <w:spacing w:val="-6"/>
          <w:sz w:val="21"/>
        </w:rPr>
        <w:t>本题考查学生语言的综合应用能力。在劝说时，语言得体且切中要害即</w:t>
      </w:r>
      <w:r>
        <w:rPr>
          <w:sz w:val="21"/>
        </w:rPr>
        <w:t>可。</w:t>
      </w:r>
    </w:p>
    <w:p>
      <w:pPr>
        <w:pStyle w:val="ListParagraph"/>
        <w:numPr>
          <w:ilvl w:val="0"/>
          <w:numId w:val="7"/>
        </w:numPr>
        <w:tabs>
          <w:tab w:val="left" w:pos="747"/>
          <w:tab w:val="left" w:pos="748"/>
        </w:tabs>
        <w:spacing w:before="0" w:after="0" w:line="240" w:lineRule="auto"/>
        <w:ind w:left="747" w:right="0" w:hanging="429"/>
        <w:jc w:val="left"/>
        <w:rPr>
          <w:rFonts w:ascii="Calibri" w:eastAsia="Calibri"/>
          <w:sz w:val="21"/>
        </w:rPr>
      </w:pPr>
      <w:r>
        <w:rPr>
          <w:sz w:val="21"/>
        </w:rPr>
        <w:t>【答案】</w:t>
      </w:r>
      <w:r>
        <w:rPr>
          <w:rFonts w:ascii="Calibri" w:eastAsia="Calibri"/>
          <w:color w:val="FF0000"/>
          <w:sz w:val="21"/>
        </w:rPr>
        <w:t>D</w:t>
      </w:r>
    </w:p>
    <w:p>
      <w:pPr>
        <w:pStyle w:val="BodyText"/>
        <w:spacing w:before="134" w:line="355" w:lineRule="auto"/>
        <w:ind w:left="742" w:right="413" w:hanging="1"/>
      </w:pPr>
      <w:r>
        <w:rPr>
          <w:spacing w:val="-6"/>
        </w:rPr>
        <w:t>【解析】本题考查对古诗文的理解。</w:t>
      </w:r>
      <w:r>
        <w:rPr>
          <w:rFonts w:ascii="Calibri" w:eastAsia="Calibri" w:hAnsi="Calibri"/>
        </w:rPr>
        <w:t xml:space="preserve">D </w:t>
      </w:r>
      <w:r>
        <w:rPr>
          <w:spacing w:val="-8"/>
        </w:rPr>
        <w:t>项最后作者并没有展现乐观豁达的态度，从“颓</w:t>
      </w:r>
      <w:r>
        <w:rPr>
          <w:spacing w:val="-12"/>
          <w:w w:val="100"/>
        </w:rPr>
        <w:t>然”“不复甚寐”可以看出作者的失落。</w:t>
      </w:r>
    </w:p>
    <w:p>
      <w:pPr>
        <w:pStyle w:val="BodyText"/>
        <w:tabs>
          <w:tab w:val="left" w:pos="747"/>
        </w:tabs>
        <w:spacing w:before="1"/>
        <w:ind w:left="320"/>
      </w:pPr>
      <w:r>
        <w:rPr>
          <w:rFonts w:ascii="Calibri" w:eastAsia="Calibri"/>
          <w:spacing w:val="-2"/>
          <w:w w:val="100"/>
        </w:rPr>
        <w:t>5</w:t>
      </w:r>
      <w:r>
        <w:rPr>
          <w:rFonts w:ascii="Calibri" w:eastAsia="Calibri"/>
          <w:w w:val="100"/>
        </w:rPr>
        <w:t>.</w:t>
      </w:r>
      <w:r>
        <w:rPr>
          <w:rFonts w:ascii="Calibri" w:eastAsia="Calibri"/>
        </w:rPr>
        <w:tab/>
      </w:r>
      <w:r>
        <w:rPr>
          <w:spacing w:val="-27"/>
          <w:w w:val="100"/>
        </w:rPr>
        <w:t>【答案】</w:t>
      </w: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1</w:t>
      </w:r>
      <w:r>
        <w:rPr>
          <w:color w:val="FF0000"/>
          <w:w w:val="100"/>
        </w:rPr>
        <w:t>）</w:t>
      </w:r>
      <w:r>
        <w:rPr>
          <w:color w:val="FF0000"/>
          <w:spacing w:val="-56"/>
          <w:w w:val="100"/>
        </w:rPr>
        <w:t>门；</w:t>
      </w:r>
      <w:r>
        <w:rPr>
          <w:color w:val="FF0000"/>
          <w:spacing w:val="-1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2</w:t>
      </w:r>
      <w:r>
        <w:rPr>
          <w:color w:val="FF0000"/>
          <w:w w:val="100"/>
        </w:rPr>
        <w:t>）</w:t>
      </w:r>
      <w:r>
        <w:rPr>
          <w:color w:val="FF0000"/>
          <w:spacing w:val="-38"/>
          <w:w w:val="100"/>
        </w:rPr>
        <w:t>一起；</w:t>
      </w: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3</w:t>
      </w:r>
      <w:r>
        <w:rPr>
          <w:color w:val="FF0000"/>
          <w:w w:val="100"/>
        </w:rPr>
        <w:t>）</w:t>
      </w:r>
      <w:r>
        <w:rPr>
          <w:color w:val="FF0000"/>
          <w:spacing w:val="-38"/>
          <w:w w:val="100"/>
        </w:rPr>
        <w:t>大概；</w:t>
      </w: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4</w:t>
      </w:r>
      <w:r>
        <w:rPr>
          <w:color w:val="FF0000"/>
          <w:w w:val="100"/>
        </w:rPr>
        <w:t>）</w:t>
      </w:r>
      <w:r>
        <w:rPr>
          <w:color w:val="FF0000"/>
          <w:spacing w:val="-3"/>
          <w:w w:val="100"/>
        </w:rPr>
        <w:t>萧索的样子</w:t>
      </w:r>
    </w:p>
    <w:p>
      <w:pPr>
        <w:pStyle w:val="BodyText"/>
        <w:spacing w:before="134" w:line="355" w:lineRule="auto"/>
        <w:ind w:left="742" w:right="371" w:hanging="1"/>
      </w:pPr>
      <w:r>
        <w:t xml:space="preserve">【解析】本文考察文言文实词，课内的实词在学而思初二暑假班 </w:t>
      </w:r>
      <w:r>
        <w:rPr>
          <w:rFonts w:ascii="Calibri" w:eastAsia="Calibri"/>
        </w:rPr>
        <w:t xml:space="preserve">13 </w:t>
      </w:r>
      <w:r>
        <w:t>讲详细讲解过；课外的两个实词也在积累诵读中多次见到。实词部分要注重知识迁移和课外积累。</w:t>
      </w:r>
    </w:p>
    <w:p>
      <w:pPr>
        <w:pStyle w:val="ListParagraph"/>
        <w:numPr>
          <w:ilvl w:val="0"/>
          <w:numId w:val="10"/>
        </w:numPr>
        <w:tabs>
          <w:tab w:val="left" w:pos="747"/>
          <w:tab w:val="left" w:pos="748"/>
        </w:tabs>
        <w:spacing w:before="0" w:after="0" w:line="240" w:lineRule="auto"/>
        <w:ind w:left="747" w:right="0" w:hanging="428"/>
        <w:jc w:val="left"/>
        <w:rPr>
          <w:sz w:val="21"/>
        </w:rPr>
      </w:pPr>
      <w:r>
        <w:rPr>
          <w:spacing w:val="-27"/>
          <w:sz w:val="21"/>
        </w:rPr>
        <w:t>【答案】</w:t>
      </w:r>
      <w:r>
        <w:rPr>
          <w:color w:val="FF0000"/>
          <w:sz w:val="21"/>
        </w:rPr>
        <w:t>（</w:t>
      </w:r>
      <w:r>
        <w:rPr>
          <w:rFonts w:ascii="Calibri" w:eastAsia="Calibri"/>
          <w:color w:val="FF0000"/>
          <w:sz w:val="21"/>
        </w:rPr>
        <w:t>1</w:t>
      </w:r>
      <w:r>
        <w:rPr>
          <w:color w:val="FF0000"/>
          <w:sz w:val="21"/>
        </w:rPr>
        <w:t>）</w:t>
      </w:r>
      <w:r>
        <w:rPr>
          <w:color w:val="FF0000"/>
          <w:spacing w:val="-5"/>
          <w:sz w:val="21"/>
        </w:rPr>
        <w:t>只是缺少像我们两个这样的闲人罢了。</w:t>
      </w:r>
    </w:p>
    <w:p>
      <w:pPr>
        <w:pStyle w:val="BodyText"/>
        <w:spacing w:before="134" w:line="355" w:lineRule="auto"/>
        <w:ind w:left="1582" w:right="407"/>
      </w:pPr>
      <w:r>
        <w:rPr>
          <w:color w:val="FF0000"/>
          <w:w w:val="100"/>
        </w:rPr>
        <w:t>（</w:t>
      </w:r>
      <w:r>
        <w:rPr>
          <w:rFonts w:ascii="Calibri" w:eastAsia="Calibri"/>
          <w:color w:val="FF0000"/>
          <w:spacing w:val="-2"/>
          <w:w w:val="100"/>
        </w:rPr>
        <w:t>2</w:t>
      </w:r>
      <w:r>
        <w:rPr>
          <w:color w:val="FF0000"/>
          <w:w w:val="100"/>
        </w:rPr>
        <w:t>）</w:t>
      </w:r>
      <w:r>
        <w:rPr>
          <w:color w:val="FF0000"/>
          <w:spacing w:val="-2"/>
          <w:w w:val="100"/>
        </w:rPr>
        <w:t>水边的崖壁上有几十个巨大的人像</w:t>
      </w:r>
      <w:r>
        <w:rPr>
          <w:color w:val="FF0000"/>
          <w:spacing w:val="-5"/>
          <w:w w:val="100"/>
        </w:rPr>
        <w:t>（</w:t>
      </w:r>
      <w:r>
        <w:rPr>
          <w:color w:val="FF0000"/>
          <w:w w:val="100"/>
        </w:rPr>
        <w:t>人形痕迹</w:t>
      </w:r>
      <w:r>
        <w:rPr>
          <w:color w:val="FF0000"/>
          <w:spacing w:val="-111"/>
          <w:w w:val="100"/>
        </w:rPr>
        <w:t>）</w:t>
      </w:r>
      <w:r>
        <w:rPr>
          <w:color w:val="FF0000"/>
          <w:spacing w:val="-106"/>
          <w:w w:val="100"/>
        </w:rPr>
        <w:t>，</w:t>
      </w:r>
      <w:r>
        <w:rPr>
          <w:color w:val="FF0000"/>
          <w:w w:val="100"/>
        </w:rPr>
        <w:t>（这）</w:t>
      </w:r>
      <w:r>
        <w:rPr>
          <w:color w:val="FF0000"/>
          <w:spacing w:val="-4"/>
          <w:w w:val="100"/>
        </w:rPr>
        <w:t>就是传说中的佛</w:t>
      </w:r>
      <w:r>
        <w:rPr>
          <w:color w:val="FF0000"/>
        </w:rPr>
        <w:t>像。</w:t>
      </w:r>
    </w:p>
    <w:p>
      <w:pPr>
        <w:pStyle w:val="BodyText"/>
        <w:spacing w:line="357" w:lineRule="auto"/>
        <w:ind w:left="742" w:right="408"/>
        <w:jc w:val="both"/>
      </w:pPr>
      <w:r>
        <w:rPr>
          <w:spacing w:val="-10"/>
        </w:rPr>
        <w:t>【解析】文言文翻译的原则在学而思初一春季课中详细讲解过，要注意字字落实，一些</w:t>
      </w:r>
      <w:r>
        <w:rPr>
          <w:spacing w:val="-11"/>
        </w:rPr>
        <w:t>特殊句型如倒装句在翻译时要格外注意，根据“留、替、调、补、删”的翻译原则，部</w:t>
      </w:r>
      <w:r>
        <w:rPr>
          <w:spacing w:val="-10"/>
        </w:rPr>
        <w:t>分句子要补上主语、宾语或其他补充翻译，使句子通顺。第一句课内翻译重点实词采分</w:t>
      </w:r>
      <w:r>
        <w:rPr>
          <w:spacing w:val="-19"/>
          <w:w w:val="100"/>
        </w:rPr>
        <w:t>点：“但”“耳”的翻译；第二句翻译采分点：定语后置的正确语序、“谓”的解释。</w:t>
      </w:r>
    </w:p>
    <w:p>
      <w:pPr>
        <w:pStyle w:val="ListParagraph"/>
        <w:numPr>
          <w:ilvl w:val="0"/>
          <w:numId w:val="10"/>
        </w:numPr>
        <w:tabs>
          <w:tab w:val="left" w:pos="747"/>
          <w:tab w:val="left" w:pos="748"/>
        </w:tabs>
        <w:spacing w:before="0" w:after="0" w:line="357" w:lineRule="auto"/>
        <w:ind w:left="747" w:right="302" w:hanging="428"/>
        <w:jc w:val="left"/>
        <w:rPr>
          <w:sz w:val="21"/>
        </w:rPr>
      </w:pPr>
      <w:r>
        <w:rPr>
          <w:spacing w:val="-17"/>
          <w:sz w:val="21"/>
        </w:rPr>
        <w:t>【答案】</w:t>
      </w:r>
      <w:r>
        <w:rPr>
          <w:color w:val="FF0000"/>
          <w:spacing w:val="-13"/>
          <w:sz w:val="21"/>
        </w:rPr>
        <w:t xml:space="preserve">①甲诗划线句运用多感官相结合的手法，通过听觉、视觉结合来展现景色之美， </w:t>
      </w:r>
      <w:r>
        <w:rPr>
          <w:color w:val="FF0000"/>
          <w:spacing w:val="-12"/>
          <w:sz w:val="21"/>
        </w:rPr>
        <w:t>“有声”和“无语”形成对比，以“有声”的动衬托“无语”的静，同时“立”运用拟人手法，生动形象地展现出一幅寂静又富有诗意的秋日山村晚景图。②乙文划线句中运</w:t>
      </w:r>
      <w:r>
        <w:rPr>
          <w:color w:val="FF0000"/>
          <w:spacing w:val="-14"/>
          <w:sz w:val="21"/>
        </w:rPr>
        <w:t>用了比喻手法，将照在院子里的月光比作积水，将竹柏的影子比作藻荇，展现出一幅美</w:t>
      </w:r>
      <w:r>
        <w:rPr>
          <w:color w:val="FF0000"/>
          <w:spacing w:val="-13"/>
          <w:sz w:val="21"/>
        </w:rPr>
        <w:t>丽的月影图。③丙文划线句运用比喻手法，潭水像雪花般飞溅，声音如雷鸣般轰响，视</w:t>
      </w:r>
      <w:r>
        <w:rPr>
          <w:color w:val="FF0000"/>
          <w:spacing w:val="-10"/>
          <w:sz w:val="21"/>
        </w:rPr>
        <w:t xml:space="preserve">听结合，既表现瀑布的状态又刻画瀑布的声音，表现出瀑布势壮、声宏、色素的特点， </w:t>
      </w:r>
      <w:r>
        <w:rPr>
          <w:color w:val="FF0000"/>
          <w:spacing w:val="-1"/>
          <w:sz w:val="21"/>
        </w:rPr>
        <w:t>令人又惊又喜。</w:t>
      </w:r>
    </w:p>
    <w:p>
      <w:pPr>
        <w:pStyle w:val="BodyText"/>
        <w:spacing w:line="357" w:lineRule="auto"/>
        <w:ind w:left="757" w:right="407" w:hanging="15"/>
        <w:jc w:val="both"/>
      </w:pPr>
      <w:r>
        <w:rPr>
          <w:spacing w:val="-12"/>
        </w:rPr>
        <w:t>【解析】本题为手法赏析题，赏析时牢记有手法要先点手法。甲诗中的诗歌赏析为期中</w:t>
      </w:r>
      <w:r>
        <w:rPr>
          <w:spacing w:val="3"/>
        </w:rPr>
        <w:t xml:space="preserve">宝典第 </w:t>
      </w:r>
      <w:r>
        <w:rPr>
          <w:rFonts w:ascii="Calibri" w:eastAsia="Calibri"/>
        </w:rPr>
        <w:t xml:space="preserve">6 </w:t>
      </w:r>
      <w:r>
        <w:rPr>
          <w:spacing w:val="-5"/>
        </w:rPr>
        <w:t>天原题，而乙文中的赏析为课内精讲例题。丙文句子同时运用了修辞手法和表现手法，需多方面思考。</w:t>
      </w:r>
    </w:p>
    <w:p>
      <w:pPr>
        <w:pStyle w:val="ListParagraph"/>
        <w:numPr>
          <w:ilvl w:val="0"/>
          <w:numId w:val="10"/>
        </w:numPr>
        <w:tabs>
          <w:tab w:val="left" w:pos="747"/>
          <w:tab w:val="left" w:pos="748"/>
        </w:tabs>
        <w:spacing w:before="0" w:after="0" w:line="357" w:lineRule="auto"/>
        <w:ind w:left="747" w:right="302" w:hanging="428"/>
        <w:jc w:val="left"/>
        <w:rPr>
          <w:sz w:val="21"/>
        </w:rPr>
      </w:pPr>
      <w:r>
        <w:rPr>
          <w:spacing w:val="-14"/>
          <w:sz w:val="21"/>
        </w:rPr>
        <w:t>【答案】</w:t>
      </w:r>
      <w:r>
        <w:rPr>
          <w:color w:val="FF0000"/>
          <w:spacing w:val="-7"/>
          <w:sz w:val="21"/>
        </w:rPr>
        <w:t xml:space="preserve">中国女排在战术上的运用及思想的准备上面不如韩国队充分，中国队到了关键的时刻反而怕输，精力没有集中在球上，思想问题影响了技术的发挥；韩国队非常强， </w:t>
      </w:r>
      <w:r>
        <w:rPr>
          <w:color w:val="FF0000"/>
          <w:spacing w:val="-5"/>
          <w:sz w:val="21"/>
        </w:rPr>
        <w:t>这场球是这几年来发挥最好的，且有打输的准备，放开打，打得轻松。</w:t>
      </w:r>
    </w:p>
    <w:p>
      <w:pPr>
        <w:pStyle w:val="BodyText"/>
        <w:spacing w:line="266" w:lineRule="exact"/>
        <w:ind w:left="733"/>
      </w:pPr>
      <w:r>
        <w:t>【解析】本题考查信息筛选。文中对败因的分析主要分布在第二段，根据郎平教练的回</w:t>
      </w:r>
    </w:p>
    <w:p>
      <w:pPr>
        <w:spacing w:after="0" w:line="266" w:lineRule="exact"/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BodyText"/>
        <w:spacing w:before="53"/>
        <w:ind w:left="732"/>
      </w:pPr>
      <w:r>
        <w:t>答筛选概括即可。</w:t>
      </w:r>
    </w:p>
    <w:p>
      <w:pPr>
        <w:pStyle w:val="ListParagraph"/>
        <w:numPr>
          <w:ilvl w:val="0"/>
          <w:numId w:val="10"/>
        </w:numPr>
        <w:tabs>
          <w:tab w:val="left" w:pos="747"/>
          <w:tab w:val="left" w:pos="748"/>
        </w:tabs>
        <w:spacing w:before="129" w:after="0" w:line="360" w:lineRule="auto"/>
        <w:ind w:left="747" w:right="408" w:hanging="428"/>
        <w:jc w:val="left"/>
        <w:rPr>
          <w:sz w:val="21"/>
        </w:rPr>
      </w:pPr>
      <w:r>
        <w:rPr>
          <w:spacing w:val="-27"/>
          <w:w w:val="100"/>
          <w:sz w:val="21"/>
        </w:rPr>
        <w:t>【答案】</w:t>
      </w:r>
      <w:r>
        <w:rPr>
          <w:color w:val="FF0000"/>
          <w:w w:val="100"/>
          <w:sz w:val="21"/>
        </w:rPr>
        <w:t>（</w:t>
      </w:r>
      <w:r>
        <w:rPr>
          <w:rFonts w:ascii="Calibri" w:eastAsia="Calibri" w:hAnsi="Calibri"/>
          <w:color w:val="FF0000"/>
          <w:spacing w:val="-2"/>
          <w:w w:val="100"/>
          <w:sz w:val="21"/>
        </w:rPr>
        <w:t>1</w:t>
      </w:r>
      <w:r>
        <w:rPr>
          <w:color w:val="FF0000"/>
          <w:w w:val="100"/>
          <w:sz w:val="21"/>
        </w:rPr>
        <w:t>）</w:t>
      </w:r>
      <w:r>
        <w:rPr>
          <w:color w:val="FF0000"/>
          <w:spacing w:val="-11"/>
          <w:w w:val="100"/>
          <w:sz w:val="21"/>
        </w:rPr>
        <w:t>运用了排比的修辞，连用三句“不到最后……”，突出强调了郎平及中国</w:t>
      </w:r>
      <w:r>
        <w:rPr>
          <w:color w:val="FF0000"/>
          <w:spacing w:val="-4"/>
          <w:sz w:val="21"/>
        </w:rPr>
        <w:t>女排坚持到底，努力拼搏，绝不放弃的决心。</w:t>
      </w:r>
    </w:p>
    <w:p>
      <w:pPr>
        <w:pStyle w:val="BodyText"/>
        <w:spacing w:line="357" w:lineRule="auto"/>
        <w:ind w:left="958" w:right="408" w:firstLine="417"/>
        <w:jc w:val="both"/>
      </w:pPr>
      <w:r>
        <w:rPr>
          <w:color w:val="FF0000"/>
          <w:w w:val="100"/>
        </w:rPr>
        <w:t>（</w:t>
      </w:r>
      <w:r>
        <w:rPr>
          <w:rFonts w:ascii="Calibri" w:eastAsia="Calibri" w:hAnsi="Calibri"/>
          <w:color w:val="FF0000"/>
          <w:spacing w:val="-2"/>
          <w:w w:val="100"/>
        </w:rPr>
        <w:t>2</w:t>
      </w:r>
      <w:r>
        <w:rPr>
          <w:color w:val="FF0000"/>
          <w:spacing w:val="-106"/>
          <w:w w:val="100"/>
        </w:rPr>
        <w:t>）</w:t>
      </w:r>
      <w:r>
        <w:rPr>
          <w:color w:val="FF0000"/>
          <w:spacing w:val="-10"/>
          <w:w w:val="100"/>
        </w:rPr>
        <w:t>“呆呆地看着什么也看不见的海，还有‘活火山’”体现了郎平在中国女排</w:t>
      </w:r>
      <w:r>
        <w:rPr>
          <w:color w:val="FF0000"/>
          <w:spacing w:val="-15"/>
          <w:w w:val="100"/>
        </w:rPr>
        <w:t>被韩国队打败之后的压抑失落、自责和感慨，“心里像着了火”体现了郎平此时燃起</w:t>
      </w:r>
      <w:r>
        <w:rPr>
          <w:color w:val="FF0000"/>
          <w:spacing w:val="-12"/>
          <w:w w:val="100"/>
        </w:rPr>
        <w:t>了斗志，“真的爆发了”体现了郎平坚持到底的决心。</w:t>
      </w:r>
    </w:p>
    <w:p>
      <w:pPr>
        <w:pStyle w:val="BodyText"/>
        <w:spacing w:line="355" w:lineRule="auto"/>
        <w:ind w:left="742" w:right="307"/>
      </w:pPr>
      <w:r>
        <w:rPr>
          <w:spacing w:val="-17"/>
        </w:rPr>
        <w:t>【解析】本题考查修辞手法赏析和人物心理分析，在学而思初一秋季课程中有详细讲解。</w:t>
      </w:r>
      <w:r>
        <w:rPr>
          <w:spacing w:val="-3"/>
        </w:rPr>
        <w:t>赏析题遵循“点析评”三步骤即可。</w:t>
      </w:r>
    </w:p>
    <w:p>
      <w:pPr>
        <w:pStyle w:val="BodyText"/>
        <w:tabs>
          <w:tab w:val="left" w:pos="742"/>
        </w:tabs>
        <w:spacing w:line="355" w:lineRule="auto"/>
        <w:ind w:left="747" w:right="307" w:hanging="428"/>
      </w:pPr>
      <w:r>
        <w:t>9.</w:t>
      </w:r>
      <w:r>
        <w:tab/>
      </w:r>
      <w:r>
        <w:rPr>
          <w:spacing w:val="-9"/>
        </w:rPr>
        <w:t>【答案】</w:t>
      </w:r>
      <w:r>
        <w:rPr>
          <w:color w:val="FF0000"/>
          <w:spacing w:val="-8"/>
        </w:rPr>
        <w:t>内容上展现了女排队员们在失败之后的伤心、难过和懊悔之情，照应前文郎平</w:t>
      </w:r>
      <w:r>
        <w:rPr>
          <w:color w:val="FF0000"/>
          <w:spacing w:val="-18"/>
        </w:rPr>
        <w:t xml:space="preserve">教练对败因的分析。结构上承上启下，既承接了上文女排队员输了之后追悔莫及的表述， </w:t>
      </w:r>
      <w:r>
        <w:rPr>
          <w:color w:val="FF0000"/>
          <w:spacing w:val="-5"/>
        </w:rPr>
        <w:t>又引出了下文郎平对于本次失利进行的总结。</w:t>
      </w:r>
      <w:r>
        <w:t xml:space="preserve"> </w:t>
      </w:r>
    </w:p>
    <w:p>
      <w:pPr>
        <w:pStyle w:val="BodyText"/>
        <w:spacing w:before="2" w:line="355" w:lineRule="auto"/>
        <w:ind w:left="742" w:right="408"/>
      </w:pPr>
      <w:r>
        <w:rPr>
          <w:spacing w:val="-12"/>
        </w:rPr>
        <w:t>【解析】本题考查句段作用，在学而思寒假第三讲有详细讲解。句段作用题在作答时应</w:t>
      </w:r>
      <w:r>
        <w:t>当从内容</w:t>
      </w:r>
      <w:r>
        <w:rPr>
          <w:spacing w:val="-5"/>
        </w:rPr>
        <w:t>（</w:t>
      </w:r>
      <w:r>
        <w:rPr>
          <w:spacing w:val="-2"/>
        </w:rPr>
        <w:t>含表达效果</w:t>
      </w:r>
      <w:r>
        <w:t>）</w:t>
      </w:r>
      <w:r>
        <w:rPr>
          <w:spacing w:val="-5"/>
        </w:rPr>
        <w:t>和结构两个方面去思考。</w:t>
      </w:r>
      <w:r>
        <w:t xml:space="preserve"> </w:t>
      </w:r>
    </w:p>
    <w:p>
      <w:pPr>
        <w:pStyle w:val="ListParagraph"/>
        <w:numPr>
          <w:ilvl w:val="0"/>
          <w:numId w:val="11"/>
        </w:numPr>
        <w:tabs>
          <w:tab w:val="left" w:pos="743"/>
        </w:tabs>
        <w:spacing w:before="0" w:after="0" w:line="357" w:lineRule="auto"/>
        <w:ind w:left="747" w:right="412" w:hanging="428"/>
        <w:jc w:val="both"/>
        <w:rPr>
          <w:sz w:val="21"/>
        </w:rPr>
      </w:pPr>
      <w:r>
        <w:rPr>
          <w:spacing w:val="-12"/>
          <w:sz w:val="21"/>
        </w:rPr>
        <w:t>【答案】</w:t>
      </w:r>
      <w:r>
        <w:rPr>
          <w:color w:val="FF0000"/>
          <w:spacing w:val="-8"/>
          <w:sz w:val="21"/>
        </w:rPr>
        <w:t>女排精神一方面指即使知道不会赢也会竭尽全力迎接对手；另一方面指失败之</w:t>
      </w:r>
      <w:r>
        <w:rPr>
          <w:color w:val="FF0000"/>
          <w:spacing w:val="-6"/>
          <w:sz w:val="21"/>
        </w:rPr>
        <w:t xml:space="preserve">后仍不气馁，中国女排不是像 </w:t>
      </w:r>
      <w:r>
        <w:rPr>
          <w:color w:val="FF0000"/>
          <w:sz w:val="21"/>
        </w:rPr>
        <w:t>1994</w:t>
      </w:r>
      <w:r>
        <w:rPr>
          <w:color w:val="FF0000"/>
          <w:spacing w:val="-8"/>
          <w:sz w:val="21"/>
        </w:rPr>
        <w:t xml:space="preserve"> 年的世界锦标赛一样，失败了之后失去斗志，一蹶</w:t>
      </w:r>
      <w:r>
        <w:rPr>
          <w:color w:val="FF0000"/>
          <w:spacing w:val="-5"/>
          <w:sz w:val="21"/>
        </w:rPr>
        <w:t>不振，而是在难过之余依旧积极总结问题，为争夺第五名而重振旗鼓。</w:t>
      </w:r>
      <w:r>
        <w:rPr>
          <w:sz w:val="21"/>
        </w:rPr>
        <w:t xml:space="preserve"> </w:t>
      </w:r>
    </w:p>
    <w:p>
      <w:pPr>
        <w:pStyle w:val="BodyText"/>
        <w:spacing w:line="360" w:lineRule="auto"/>
        <w:ind w:left="742" w:right="408"/>
      </w:pPr>
      <w:r>
        <w:rPr>
          <w:spacing w:val="-12"/>
        </w:rPr>
        <w:t>【解析】本题考查主旨理解。郎平的这句话主要分两个方面，一是即使不会赢也会竭尽</w:t>
      </w:r>
      <w:r>
        <w:rPr>
          <w:spacing w:val="-5"/>
        </w:rPr>
        <w:t>全力，二是失败了之后仍不气馁，在文中找到符合这两个点的内容进行论断即可。</w:t>
      </w:r>
      <w:r>
        <w:t xml:space="preserve"> </w:t>
      </w:r>
    </w:p>
    <w:p>
      <w:pPr>
        <w:pStyle w:val="ListParagraph"/>
        <w:numPr>
          <w:ilvl w:val="0"/>
          <w:numId w:val="11"/>
        </w:numPr>
        <w:tabs>
          <w:tab w:val="left" w:pos="743"/>
        </w:tabs>
        <w:spacing w:before="0" w:after="0" w:line="355" w:lineRule="auto"/>
        <w:ind w:left="747" w:right="413" w:hanging="427"/>
        <w:jc w:val="left"/>
        <w:rPr>
          <w:sz w:val="21"/>
        </w:rPr>
      </w:pPr>
      <w:r>
        <w:rPr>
          <w:w w:val="100"/>
          <w:sz w:val="21"/>
        </w:rPr>
        <w:t>【答案</w:t>
      </w:r>
      <w:r>
        <w:rPr>
          <w:spacing w:val="-149"/>
          <w:w w:val="100"/>
          <w:sz w:val="21"/>
        </w:rPr>
        <w:t>】</w:t>
      </w:r>
      <w:r>
        <w:rPr>
          <w:color w:val="FF0000"/>
          <w:w w:val="100"/>
          <w:sz w:val="21"/>
        </w:rPr>
        <w:t>（</w:t>
      </w:r>
      <w:r>
        <w:rPr>
          <w:rFonts w:ascii="Calibri" w:eastAsia="Calibri"/>
          <w:color w:val="FF0000"/>
          <w:spacing w:val="-7"/>
          <w:w w:val="100"/>
          <w:sz w:val="21"/>
        </w:rPr>
        <w:t>1</w:t>
      </w:r>
      <w:r>
        <w:rPr>
          <w:color w:val="FF0000"/>
          <w:spacing w:val="-44"/>
          <w:w w:val="100"/>
          <w:sz w:val="21"/>
        </w:rPr>
        <w:t>）</w:t>
      </w:r>
      <w:r>
        <w:rPr>
          <w:color w:val="FF0000"/>
          <w:spacing w:val="-8"/>
          <w:w w:val="100"/>
          <w:sz w:val="21"/>
        </w:rPr>
        <w:t>生活俭朴，与部下同甘共苦</w:t>
      </w:r>
      <w:r>
        <w:rPr>
          <w:color w:val="FF0000"/>
          <w:spacing w:val="-149"/>
          <w:w w:val="100"/>
          <w:sz w:val="21"/>
        </w:rPr>
        <w:t>；</w:t>
      </w:r>
      <w:r>
        <w:rPr>
          <w:color w:val="FF0000"/>
          <w:w w:val="100"/>
          <w:sz w:val="21"/>
        </w:rPr>
        <w:t>（</w:t>
      </w:r>
      <w:r>
        <w:rPr>
          <w:rFonts w:ascii="Calibri" w:eastAsia="Calibri"/>
          <w:color w:val="FF0000"/>
          <w:spacing w:val="-7"/>
          <w:w w:val="100"/>
          <w:sz w:val="21"/>
        </w:rPr>
        <w:t>2</w:t>
      </w:r>
      <w:r>
        <w:rPr>
          <w:color w:val="FF0000"/>
          <w:spacing w:val="-44"/>
          <w:w w:val="100"/>
          <w:sz w:val="21"/>
        </w:rPr>
        <w:t>）</w:t>
      </w:r>
      <w:r>
        <w:rPr>
          <w:color w:val="FF0000"/>
          <w:spacing w:val="-52"/>
          <w:w w:val="100"/>
          <w:sz w:val="21"/>
        </w:rPr>
        <w:t>贺龙；</w:t>
      </w:r>
      <w:r>
        <w:rPr>
          <w:color w:val="FF0000"/>
          <w:spacing w:val="-5"/>
          <w:w w:val="100"/>
          <w:sz w:val="21"/>
        </w:rPr>
        <w:t>（</w:t>
      </w:r>
      <w:r>
        <w:rPr>
          <w:rFonts w:ascii="Calibri" w:eastAsia="Calibri"/>
          <w:color w:val="FF0000"/>
          <w:spacing w:val="-2"/>
          <w:w w:val="100"/>
          <w:sz w:val="21"/>
        </w:rPr>
        <w:t>3</w:t>
      </w:r>
      <w:r>
        <w:rPr>
          <w:color w:val="FF0000"/>
          <w:spacing w:val="-44"/>
          <w:w w:val="100"/>
          <w:sz w:val="21"/>
        </w:rPr>
        <w:t>）</w:t>
      </w:r>
      <w:r>
        <w:rPr>
          <w:color w:val="FF0000"/>
          <w:spacing w:val="-4"/>
          <w:w w:val="100"/>
          <w:sz w:val="21"/>
        </w:rPr>
        <w:t>从事谍报工作被抓时不屈服，</w:t>
      </w:r>
      <w:r>
        <w:rPr>
          <w:color w:val="FF0000"/>
          <w:spacing w:val="-5"/>
          <w:sz w:val="21"/>
        </w:rPr>
        <w:t>坚决不招供。</w:t>
      </w:r>
      <w:r>
        <w:rPr>
          <w:sz w:val="21"/>
        </w:rPr>
        <w:t xml:space="preserve"> </w:t>
      </w:r>
    </w:p>
    <w:p>
      <w:pPr>
        <w:pStyle w:val="BodyText"/>
        <w:spacing w:line="355" w:lineRule="auto"/>
        <w:ind w:left="742" w:right="408"/>
      </w:pPr>
      <w:r>
        <w:rPr>
          <w:spacing w:val="-12"/>
        </w:rPr>
        <w:t>【解析】题考查名著人物形象与相关情节，结合学而思暑期梳理的名著内容进行概括回</w:t>
      </w:r>
      <w:r>
        <w:rPr>
          <w:spacing w:val="-2"/>
        </w:rPr>
        <w:t>答即可。</w:t>
      </w:r>
      <w:r>
        <w:t xml:space="preserve"> </w:t>
      </w:r>
    </w:p>
    <w:p>
      <w:pPr>
        <w:pStyle w:val="ListParagraph"/>
        <w:numPr>
          <w:ilvl w:val="0"/>
          <w:numId w:val="11"/>
        </w:numPr>
        <w:tabs>
          <w:tab w:val="left" w:pos="743"/>
        </w:tabs>
        <w:spacing w:before="0" w:after="0" w:line="357" w:lineRule="auto"/>
        <w:ind w:left="747" w:right="408" w:hanging="428"/>
        <w:jc w:val="both"/>
        <w:rPr>
          <w:sz w:val="21"/>
        </w:rPr>
      </w:pPr>
      <w:r>
        <w:rPr>
          <w:spacing w:val="-9"/>
          <w:sz w:val="21"/>
        </w:rPr>
        <w:t>【答案】</w:t>
      </w:r>
      <w:r>
        <w:rPr>
          <w:color w:val="FF0000"/>
          <w:spacing w:val="-9"/>
          <w:sz w:val="21"/>
        </w:rPr>
        <w:t>①斯诺在文中的内容都是客观的报道：直接引用朱德对韦尔斯女士的自述，不进行任何加工；引用朱德的妻子康克清对朱德的评价，如天性极端温和；直接记述部下</w:t>
      </w:r>
      <w:r>
        <w:rPr>
          <w:color w:val="FF0000"/>
          <w:spacing w:val="-13"/>
          <w:sz w:val="21"/>
        </w:rPr>
        <w:t>对朱德的描述，如生活和穿着都跟普通士兵一样，同甘共苦。②斯诺同时也对朱德进行</w:t>
      </w:r>
      <w:r>
        <w:rPr>
          <w:color w:val="FF0000"/>
          <w:spacing w:val="-15"/>
          <w:sz w:val="21"/>
        </w:rPr>
        <w:t>了独立的评价，在他看来，朱德不是圣人，是深受穷人爱戴的人，为中国人权自由而斗</w:t>
      </w:r>
      <w:r>
        <w:rPr>
          <w:color w:val="FF0000"/>
          <w:spacing w:val="-5"/>
          <w:sz w:val="21"/>
        </w:rPr>
        <w:t>争的人，他的名字已经永垂不朽，他对朱德进行了高度评价。</w:t>
      </w:r>
      <w:r>
        <w:rPr>
          <w:sz w:val="21"/>
        </w:rPr>
        <w:t xml:space="preserve"> </w:t>
      </w:r>
    </w:p>
    <w:p>
      <w:pPr>
        <w:pStyle w:val="BodyText"/>
        <w:spacing w:line="355" w:lineRule="auto"/>
        <w:ind w:left="742" w:right="413"/>
      </w:pPr>
      <w:r>
        <w:rPr>
          <w:spacing w:val="-10"/>
        </w:rPr>
        <w:t>【解析】本题考查信息筛选概括以及名著的纪实性特点，抓住题干“客观报道”和“独</w:t>
      </w:r>
      <w:r>
        <w:rPr>
          <w:spacing w:val="-12"/>
          <w:w w:val="100"/>
        </w:rPr>
        <w:t>立评价”，结合材料三进行概括即可。</w:t>
      </w:r>
    </w:p>
    <w:p>
      <w:pPr>
        <w:pStyle w:val="ListParagraph"/>
        <w:numPr>
          <w:ilvl w:val="0"/>
          <w:numId w:val="11"/>
        </w:numPr>
        <w:tabs>
          <w:tab w:val="left" w:pos="743"/>
        </w:tabs>
        <w:spacing w:before="0" w:after="0" w:line="240" w:lineRule="auto"/>
        <w:ind w:left="742" w:right="0" w:hanging="423"/>
        <w:jc w:val="left"/>
        <w:rPr>
          <w:rFonts w:ascii="Calibri" w:eastAsia="Calibri"/>
          <w:sz w:val="21"/>
        </w:rPr>
      </w:pPr>
      <w:r>
        <w:rPr>
          <w:spacing w:val="-27"/>
          <w:sz w:val="21"/>
        </w:rPr>
        <w:t>【答案】</w:t>
      </w:r>
      <w:r>
        <w:rPr>
          <w:color w:val="FF0000"/>
          <w:sz w:val="21"/>
        </w:rPr>
        <w:t>（</w:t>
      </w:r>
      <w:r>
        <w:rPr>
          <w:rFonts w:ascii="Calibri" w:eastAsia="Calibri"/>
          <w:color w:val="FF0000"/>
          <w:sz w:val="21"/>
        </w:rPr>
        <w:t>1</w:t>
      </w:r>
      <w:r>
        <w:rPr>
          <w:color w:val="FF0000"/>
          <w:sz w:val="21"/>
        </w:rPr>
        <w:t>）</w:t>
      </w:r>
      <w:r>
        <w:rPr>
          <w:color w:val="FF0000"/>
          <w:spacing w:val="-5"/>
          <w:sz w:val="21"/>
        </w:rPr>
        <w:t>请问在你们眼中朱德先生是一个什么样的人？</w:t>
      </w:r>
    </w:p>
    <w:p>
      <w:pPr>
        <w:pStyle w:val="BodyText"/>
        <w:spacing w:before="128"/>
        <w:ind w:left="1582"/>
      </w:pPr>
      <w:r>
        <w:rPr>
          <w:color w:val="FF0000"/>
        </w:rPr>
        <w:t>（</w:t>
      </w:r>
      <w:r>
        <w:rPr>
          <w:rFonts w:ascii="Calibri" w:eastAsia="Calibri"/>
          <w:color w:val="FF0000"/>
        </w:rPr>
        <w:t>2</w:t>
      </w:r>
      <w:r>
        <w:rPr>
          <w:color w:val="FF0000"/>
        </w:rPr>
        <w:t>）你对朱德印象最深的一点是什么？</w:t>
      </w:r>
    </w:p>
    <w:p>
      <w:pPr>
        <w:pStyle w:val="BodyText"/>
        <w:spacing w:before="129" w:line="360" w:lineRule="auto"/>
        <w:ind w:left="742" w:right="408"/>
      </w:pPr>
      <w:r>
        <w:rPr>
          <w:spacing w:val="-11"/>
        </w:rPr>
        <w:t>【解析】本题考查新闻提纲的拟写。抓取题干中的采访人物和采访目的，结合材料三对</w:t>
      </w:r>
      <w:r>
        <w:rPr>
          <w:spacing w:val="-3"/>
        </w:rPr>
        <w:t>朱德的描述，对问题进行拟写即可。</w:t>
      </w:r>
    </w:p>
    <w:p>
      <w:pPr>
        <w:pStyle w:val="ListParagraph"/>
        <w:numPr>
          <w:ilvl w:val="0"/>
          <w:numId w:val="11"/>
        </w:numPr>
        <w:tabs>
          <w:tab w:val="left" w:pos="743"/>
        </w:tabs>
        <w:spacing w:before="0" w:after="0" w:line="263" w:lineRule="exact"/>
        <w:ind w:left="742" w:right="0" w:hanging="423"/>
        <w:jc w:val="left"/>
        <w:rPr>
          <w:rFonts w:ascii="Calibri" w:eastAsia="Calibri"/>
          <w:sz w:val="21"/>
        </w:rPr>
      </w:pPr>
      <w:r>
        <w:rPr>
          <w:spacing w:val="-9"/>
          <w:sz w:val="21"/>
        </w:rPr>
        <w:t>【答案】</w:t>
      </w:r>
      <w:r>
        <w:rPr>
          <w:color w:val="FF0000"/>
          <w:spacing w:val="-10"/>
          <w:sz w:val="21"/>
        </w:rPr>
        <w:t>题目正确：该书明确宣示了，中国共产党及其领导的红色革命犹如一颗闪亮的</w:t>
      </w:r>
    </w:p>
    <w:p>
      <w:pPr>
        <w:spacing w:after="0" w:line="263" w:lineRule="exact"/>
        <w:jc w:val="left"/>
        <w:rPr>
          <w:rFonts w:ascii="Calibri" w:eastAsia="Calibri"/>
          <w:sz w:val="21"/>
        </w:rPr>
        <w:sectPr>
          <w:pgSz w:w="11910" w:h="16840"/>
          <w:pgMar w:top="1480" w:right="1380" w:bottom="280" w:left="1480" w:header="720" w:footer="720" w:gutter="0"/>
          <w:cols w:space="708"/>
        </w:sectPr>
      </w:pPr>
    </w:p>
    <w:p>
      <w:pPr>
        <w:pStyle w:val="BodyText"/>
        <w:spacing w:before="53" w:line="355" w:lineRule="auto"/>
        <w:ind w:left="747" w:right="408"/>
        <w:jc w:val="both"/>
      </w:pPr>
      <w:r>
        <w:rPr>
          <w:color w:val="FF0000"/>
          <w:spacing w:val="-10"/>
        </w:rPr>
        <w:t>红星，不仅照耀着中国的西北，而且必将照耀全中国。内容正确：该书客观真实地向全世界报道了共产党和红军的真实情况，使世人了解到红色中国和红色将领们的真实生活面貌</w:t>
      </w:r>
      <w:r>
        <w:rPr>
          <w:color w:val="FF0000"/>
        </w:rPr>
        <w:t>（</w:t>
      </w:r>
      <w:r>
        <w:rPr>
          <w:color w:val="FF0000"/>
          <w:spacing w:val="-6"/>
        </w:rPr>
        <w:t>如材料一、三中的朱德</w:t>
      </w:r>
      <w:r>
        <w:rPr>
          <w:color w:val="FF0000"/>
          <w:spacing w:val="-111"/>
        </w:rPr>
        <w:t>）</w:t>
      </w:r>
      <w:r>
        <w:rPr>
          <w:color w:val="FF0000"/>
          <w:spacing w:val="-10"/>
        </w:rPr>
        <w:t xml:space="preserve">。出版时间正确：该书于 </w:t>
      </w:r>
      <w:r>
        <w:rPr>
          <w:rFonts w:ascii="Calibri" w:eastAsia="Calibri"/>
          <w:color w:val="FF0000"/>
        </w:rPr>
        <w:t xml:space="preserve">1937 </w:t>
      </w:r>
      <w:r>
        <w:rPr>
          <w:color w:val="FF0000"/>
          <w:spacing w:val="-5"/>
        </w:rPr>
        <w:t>年出版，时值抗日战争完</w:t>
      </w:r>
      <w:r>
        <w:rPr>
          <w:color w:val="FF0000"/>
          <w:spacing w:val="-13"/>
        </w:rPr>
        <w:t>全爆发，该书激励了很多外国友人，如材料二中的柯鲁克、白求恩，了解中国红区，来</w:t>
      </w:r>
      <w:r>
        <w:rPr>
          <w:color w:val="FF0000"/>
          <w:spacing w:val="-5"/>
        </w:rPr>
        <w:t>到中国，帮助中国，以中国为家，同时也团结了广大抗日力量。</w:t>
      </w:r>
    </w:p>
    <w:p>
      <w:pPr>
        <w:pStyle w:val="BodyText"/>
        <w:spacing w:before="10" w:line="355" w:lineRule="auto"/>
        <w:ind w:left="742" w:right="408"/>
      </w:pPr>
      <w:r>
        <w:rPr>
          <w:spacing w:val="-15"/>
          <w:w w:val="100"/>
        </w:rPr>
        <w:t>【解析】本题考查关键词，结合三则材料对“题目</w:t>
      </w:r>
      <w:r>
        <w:rPr>
          <w:spacing w:val="-28"/>
          <w:w w:val="100"/>
        </w:rPr>
        <w:t>”“内容”“出版时间”进行解释即可，</w:t>
      </w:r>
      <w:r>
        <w:rPr>
          <w:spacing w:val="-12"/>
          <w:w w:val="100"/>
        </w:rPr>
        <w:t>其中“题目”“内容”是书本内容，在学而思暑期名著讲次中有详细讲解。</w:t>
      </w:r>
    </w:p>
    <w:p>
      <w:pPr>
        <w:pStyle w:val="ListParagraph"/>
        <w:numPr>
          <w:ilvl w:val="0"/>
          <w:numId w:val="11"/>
        </w:numPr>
        <w:tabs>
          <w:tab w:val="left" w:pos="743"/>
        </w:tabs>
        <w:spacing w:before="0" w:after="0" w:line="357" w:lineRule="auto"/>
        <w:ind w:left="747" w:right="302" w:hanging="428"/>
        <w:jc w:val="left"/>
        <w:rPr>
          <w:rFonts w:ascii="楷体" w:eastAsia="楷体" w:hAnsi="楷体" w:hint="eastAsia"/>
          <w:color w:val="333333"/>
          <w:sz w:val="21"/>
        </w:rPr>
      </w:pPr>
      <w:r>
        <w:rPr>
          <w:spacing w:val="-5"/>
          <w:w w:val="100"/>
          <w:sz w:val="21"/>
        </w:rPr>
        <w:t>【解析】本题考查命题作文写作</w:t>
      </w:r>
      <w:r>
        <w:rPr>
          <w:spacing w:val="-33"/>
          <w:w w:val="100"/>
          <w:sz w:val="21"/>
        </w:rPr>
        <w:t>，“发现”、“身边”、“美”，要求我们从自己身边熟悉的</w:t>
      </w:r>
      <w:r>
        <w:rPr>
          <w:spacing w:val="-24"/>
          <w:sz w:val="21"/>
        </w:rPr>
        <w:t>事物中发现“美”。“美”可以源于具体的事物也可以来自抽象的感受，可能是发现人性</w:t>
      </w:r>
      <w:r>
        <w:rPr>
          <w:spacing w:val="-13"/>
          <w:sz w:val="21"/>
        </w:rPr>
        <w:t>的美、事物的美、一件事使你感受的美……结合自身体验和感受，写成散文、记叙文或</w:t>
      </w:r>
      <w:r>
        <w:rPr>
          <w:spacing w:val="-14"/>
          <w:sz w:val="21"/>
        </w:rPr>
        <w:t>议论文均可。写成记叙文时，可从父母、师长的爱考虑，由一件事情发现父母、师长对你的爱，表现亲情、师生情让人感动的人性美；从行为事件方面考虑，发现付出是一种</w:t>
      </w:r>
      <w:r>
        <w:rPr>
          <w:spacing w:val="-12"/>
          <w:sz w:val="21"/>
        </w:rPr>
        <w:t>美、慢下来等待是一种美，这样的行为和它带来的结果——如付出的美，等待后又发现</w:t>
      </w:r>
      <w:r>
        <w:rPr>
          <w:spacing w:val="-19"/>
          <w:sz w:val="21"/>
        </w:rPr>
        <w:t>身边其他的美——带来美的感受，可以聚焦在行为事情本身，也可以聚焦在做这个行为、</w:t>
      </w:r>
      <w:r>
        <w:rPr>
          <w:spacing w:val="-10"/>
          <w:sz w:val="21"/>
        </w:rPr>
        <w:t>这件事情的人身上；从“物”方面考虑，除了发现物体外观的美，还可以发现物体所具</w:t>
      </w:r>
      <w:r>
        <w:rPr>
          <w:spacing w:val="-12"/>
          <w:sz w:val="21"/>
        </w:rPr>
        <w:t>有的精神美，从这些物上看到什么值得赞美的特点，抒发体悟，如小草的坚韧、大海的壮阔等。</w:t>
      </w:r>
    </w:p>
    <w:sectPr>
      <w:pgSz w:w="11910" w:h="16840"/>
      <w:pgMar w:top="1480" w:right="1380" w:bottom="280" w:left="148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6"/>
      <w:numFmt w:val="decimal"/>
      <w:lvlText w:val="%1."/>
      <w:lvlJc w:val="left"/>
      <w:pPr>
        <w:ind w:left="747" w:hanging="428"/>
        <w:jc w:val="left"/>
      </w:pPr>
      <w:rPr>
        <w:rFonts w:ascii="Calibri" w:eastAsia="Calibri" w:hAnsi="Calibri" w:cs="Calibri" w:hint="default"/>
        <w:spacing w:val="-2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0" w:hanging="42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00" w:hanging="42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31" w:hanging="42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61" w:hanging="42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2" w:hanging="42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2" w:hanging="42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2" w:hanging="42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83" w:hanging="428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（%1）"/>
      <w:lvlJc w:val="left"/>
      <w:pPr>
        <w:ind w:left="849" w:hanging="529"/>
        <w:jc w:val="left"/>
      </w:pPr>
      <w:rPr>
        <w:rFonts w:ascii="楷体" w:eastAsia="楷体" w:hAnsi="楷体" w:cs="楷体" w:hint="default"/>
        <w:spacing w:val="-5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80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21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42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62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82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403" w:hanging="529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6"/>
      <w:numFmt w:val="decimal"/>
      <w:lvlText w:val="%1."/>
      <w:lvlJc w:val="left"/>
      <w:pPr>
        <w:ind w:left="479" w:hanging="160"/>
        <w:jc w:val="left"/>
      </w:pPr>
      <w:rPr>
        <w:rFonts w:ascii="Calibri" w:eastAsia="Calibri" w:hAnsi="Calibri" w:cs="Calibri" w:hint="default"/>
        <w:spacing w:val="-2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6" w:hanging="16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92" w:hanging="16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49" w:hanging="16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05" w:hanging="16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62" w:hanging="16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18" w:hanging="16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74" w:hanging="16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31" w:hanging="160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849" w:hanging="529"/>
        <w:jc w:val="left"/>
      </w:pPr>
      <w:rPr>
        <w:rFonts w:ascii="宋体" w:eastAsia="宋体" w:hAnsi="宋体" w:cs="宋体" w:hint="default"/>
        <w:spacing w:val="-11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96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52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08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64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20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76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32" w:hanging="529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79" w:hanging="160"/>
        <w:jc w:val="left"/>
      </w:pPr>
      <w:rPr>
        <w:rFonts w:ascii="Calibri" w:eastAsia="Calibri" w:hAnsi="Calibri" w:cs="Calibri" w:hint="default"/>
        <w:spacing w:val="-2"/>
        <w:w w:val="100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10" w:hanging="180"/>
        <w:jc w:val="left"/>
      </w:pPr>
      <w:rPr>
        <w:rFonts w:ascii="Calibri" w:eastAsia="Calibri" w:hAnsi="Calibri" w:cs="Calibri" w:hint="default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44" w:hanging="1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69" w:hanging="1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94" w:hanging="1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19" w:hanging="1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44" w:hanging="1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69" w:hanging="1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94" w:hanging="180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>
      <w:start w:val="2"/>
      <w:numFmt w:val="decimal"/>
      <w:lvlText w:val="（%1）"/>
      <w:lvlJc w:val="left"/>
      <w:pPr>
        <w:ind w:left="1582" w:hanging="529"/>
        <w:jc w:val="left"/>
      </w:pPr>
      <w:rPr>
        <w:rFonts w:ascii="宋体" w:eastAsia="宋体" w:hAnsi="宋体" w:cs="宋体" w:hint="default"/>
        <w:spacing w:val="-5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326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072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819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65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2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58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0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51" w:hanging="529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>
      <w:start w:val="1"/>
      <w:numFmt w:val="decimal"/>
      <w:lvlText w:val="（%1）"/>
      <w:lvlJc w:val="left"/>
      <w:pPr>
        <w:ind w:left="319" w:hanging="529"/>
        <w:jc w:val="left"/>
      </w:pPr>
      <w:rPr>
        <w:rFonts w:ascii="宋体" w:eastAsia="宋体" w:hAnsi="宋体" w:cs="宋体" w:hint="default"/>
        <w:color w:val="333333"/>
        <w:spacing w:val="-5"/>
        <w:w w:val="100"/>
        <w:sz w:val="19"/>
        <w:szCs w:val="19"/>
        <w:lang w:val="zh-CN" w:eastAsia="zh-CN" w:bidi="zh-CN"/>
      </w:rPr>
    </w:lvl>
    <w:lvl w:ilvl="1">
      <w:start w:val="2"/>
      <w:numFmt w:val="decimal"/>
      <w:lvlText w:val="（%2）"/>
      <w:lvlJc w:val="left"/>
      <w:pPr>
        <w:ind w:left="1582" w:hanging="529"/>
        <w:jc w:val="left"/>
      </w:pPr>
      <w:rPr>
        <w:rFonts w:ascii="宋体" w:eastAsia="宋体" w:hAnsi="宋体" w:cs="宋体" w:hint="default"/>
        <w:spacing w:val="-5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09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38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68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7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6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6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85" w:hanging="529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747" w:hanging="428"/>
        <w:jc w:val="left"/>
      </w:pPr>
      <w:rPr>
        <w:rFonts w:ascii="Calibri" w:eastAsia="Calibri" w:hAnsi="Calibri" w:cs="Calibri" w:hint="default"/>
        <w:spacing w:val="-2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0" w:hanging="42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00" w:hanging="42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31" w:hanging="42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61" w:hanging="42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2" w:hanging="42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2" w:hanging="42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2" w:hanging="42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83" w:hanging="428"/>
      </w:pPr>
      <w:rPr>
        <w:rFonts w:hint="default"/>
        <w:lang w:val="zh-CN" w:eastAsia="zh-CN" w:bidi="zh-CN"/>
      </w:rPr>
    </w:lvl>
  </w:abstractNum>
  <w:abstractNum w:abstractNumId="8">
    <w:nsid w:val="2A8F537B"/>
    <w:multiLevelType w:val="multilevel"/>
    <w:tmpl w:val="2A8F537B"/>
    <w:lvl w:ilvl="0">
      <w:start w:val="11"/>
      <w:numFmt w:val="decimal"/>
      <w:lvlText w:val="%1."/>
      <w:lvlJc w:val="left"/>
      <w:pPr>
        <w:ind w:left="747" w:hanging="423"/>
        <w:jc w:val="left"/>
      </w:pPr>
      <w:rPr>
        <w:rFonts w:hint="default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0" w:hanging="42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00" w:hanging="42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31" w:hanging="42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61" w:hanging="42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92" w:hanging="42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22" w:hanging="42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2" w:hanging="42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83" w:hanging="423"/>
      </w:pPr>
      <w:rPr>
        <w:rFonts w:hint="default"/>
        <w:lang w:val="zh-CN" w:eastAsia="zh-CN" w:bidi="zh-CN"/>
      </w:rPr>
    </w:lvl>
  </w:abstractNum>
  <w:abstractNum w:abstractNumId="9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1039" w:hanging="720"/>
        <w:jc w:val="left"/>
      </w:pPr>
      <w:rPr>
        <w:rFonts w:ascii="宋体" w:eastAsia="宋体" w:hAnsi="宋体" w:cs="宋体" w:hint="default"/>
        <w:spacing w:val="-2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40" w:hanging="7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40" w:hanging="7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41" w:hanging="7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41" w:hanging="7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42" w:hanging="7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42" w:hanging="7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642" w:hanging="7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443" w:hanging="720"/>
      </w:pPr>
      <w:rPr>
        <w:rFonts w:hint="default"/>
        <w:lang w:val="zh-CN" w:eastAsia="zh-CN" w:bidi="zh-CN"/>
      </w:rPr>
    </w:lvl>
  </w:abstractNum>
  <w:abstractNum w:abstractNumId="10">
    <w:nsid w:val="72183CF9"/>
    <w:multiLevelType w:val="multilevel"/>
    <w:tmpl w:val="72183CF9"/>
    <w:lvl w:ilvl="0">
      <w:start w:val="2"/>
      <w:numFmt w:val="decimal"/>
      <w:lvlText w:val="（%1）"/>
      <w:lvlJc w:val="left"/>
      <w:pPr>
        <w:ind w:left="1582" w:hanging="529"/>
        <w:jc w:val="left"/>
      </w:pPr>
      <w:rPr>
        <w:rFonts w:ascii="宋体" w:eastAsia="宋体" w:hAnsi="宋体" w:cs="宋体" w:hint="default"/>
        <w:color w:val="FF0000"/>
        <w:spacing w:val="-5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326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072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819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65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2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58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0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51" w:hanging="529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CE15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69"/>
      <w:ind w:left="313" w:right="234"/>
      <w:jc w:val="center"/>
      <w:outlineLvl w:val="1"/>
    </w:pPr>
    <w:rPr>
      <w:rFonts w:ascii="黑体" w:eastAsia="黑体" w:hAnsi="黑体" w:cs="黑体"/>
      <w:b/>
      <w:bCs/>
      <w:sz w:val="32"/>
      <w:szCs w:val="32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ind w:left="313" w:right="406"/>
      <w:jc w:val="center"/>
      <w:outlineLvl w:val="2"/>
    </w:pPr>
    <w:rPr>
      <w:rFonts w:ascii="宋体" w:eastAsia="宋体" w:hAnsi="宋体" w:cs="宋体"/>
      <w:b/>
      <w:bCs/>
      <w:sz w:val="28"/>
      <w:szCs w:val="28"/>
      <w:lang w:val="zh-CN" w:eastAsia="zh-CN" w:bidi="zh-CN"/>
    </w:rPr>
  </w:style>
  <w:style w:type="paragraph" w:styleId="Heading3">
    <w:name w:val="heading 3"/>
    <w:basedOn w:val="Normal"/>
    <w:next w:val="Normal"/>
    <w:uiPriority w:val="1"/>
    <w:qFormat/>
    <w:pPr>
      <w:spacing w:before="129"/>
      <w:ind w:left="320"/>
      <w:outlineLvl w:val="3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747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凡尘</cp:lastModifiedBy>
  <cp:revision>0</cp:revision>
  <dcterms:created xsi:type="dcterms:W3CDTF">2020-11-24T09:15:00Z</dcterms:created>
  <dcterms:modified xsi:type="dcterms:W3CDTF">2020-11-24T09:16:21Z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