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napToGrid w:val="0"/>
        <w:jc w:val="center"/>
        <w:rPr>
          <w:rFonts w:ascii="楷体" w:eastAsia="楷体" w:hAnsi="Times New Roman"/>
          <w:b/>
          <w:color w:val="000000"/>
          <w:sz w:val="32"/>
          <w:szCs w:val="32"/>
        </w:rPr>
      </w:pPr>
      <w:r>
        <w:rPr>
          <w:rFonts w:ascii="楷体" w:eastAsia="楷体" w:hAnsi="Times New Roman" w:hint="eastAsia"/>
          <w:b/>
          <w:color w:val="000000"/>
          <w:sz w:val="32"/>
          <w:szCs w:val="32"/>
        </w:rPr>
        <w:t>2020—2021学年第一学期期中考试</w:t>
      </w:r>
    </w:p>
    <w:p>
      <w:pPr>
        <w:adjustRightInd w:val="0"/>
        <w:snapToGrid w:val="0"/>
        <w:jc w:val="center"/>
        <w:rPr>
          <w:rFonts w:ascii="楷体" w:eastAsia="楷体" w:hAnsi="Times New Roman"/>
          <w:b/>
          <w:color w:val="000000"/>
          <w:sz w:val="44"/>
          <w:szCs w:val="44"/>
        </w:rPr>
      </w:pPr>
      <w:r>
        <w:rPr>
          <w:rFonts w:ascii="楷体" w:eastAsia="楷体" w:hAnsi="Times New Roman" w:hint="eastAsia"/>
          <w:b/>
          <w:color w:val="000000"/>
          <w:sz w:val="44"/>
          <w:szCs w:val="44"/>
        </w:rPr>
        <w:t>初二语文参考答案及评分标准</w:t>
      </w:r>
    </w:p>
    <w:p>
      <w:pPr>
        <w:spacing w:line="3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一、积累与运用</w:t>
      </w:r>
      <w:r>
        <w:rPr>
          <w:rFonts w:ascii="宋体" w:hAnsi="宋体" w:hint="eastAsia"/>
          <w:color w:val="000000"/>
          <w:szCs w:val="21"/>
        </w:rPr>
        <w:t>（共28分）</w:t>
      </w:r>
    </w:p>
    <w:p>
      <w:pPr>
        <w:spacing w:line="3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default"/>
          <w:szCs w:val="21"/>
          <w:lang w:val="en-US"/>
        </w:rPr>
        <w:t>B</w:t>
      </w:r>
      <w:r>
        <w:rPr>
          <w:rFonts w:ascii="宋体" w:hAnsi="宋体" w:cs="宋体" w:hint="eastAsia"/>
          <w:szCs w:val="21"/>
        </w:rPr>
        <w:t xml:space="preserve"> （2分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2.B (2分)   3.A （2分） </w:t>
      </w:r>
    </w:p>
    <w:p>
      <w:pPr>
        <w:spacing w:line="3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4.（1）阿长给我买回了《山海经》，我对阿长这个劳动妇女从不大佩服到充满敬意（感激、歉疚、思念）（2分）</w:t>
      </w:r>
    </w:p>
    <w:p>
      <w:pPr>
        <w:spacing w:line="3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衍太太怂恿“我”偷母亲的东西变卖，并把这个谣言传播开来（衍太太怂恿孩子们冬天里去吃水缸里结的冰，还和蔼地笑着说，“好，再吃一块儿，我记着，看谁吃的多。”）我对闫太太这个庸俗的市井女人充满厌恶。（2分）</w:t>
      </w:r>
    </w:p>
    <w:p>
      <w:pPr>
        <w:pStyle w:val="Normal1"/>
        <w:spacing w:line="300" w:lineRule="exac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5.每空1分，有错该空不得分，共8分</w:t>
      </w:r>
    </w:p>
    <w:p>
      <w:pPr>
        <w:pStyle w:val="Normal1"/>
        <w:spacing w:line="300" w:lineRule="exac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 w:cs="宋体" w:hint="eastAsia"/>
          <w:szCs w:val="21"/>
        </w:rPr>
        <w:t>归雁洛阳边  (2)落花时节又逢君  (3)日月之行，若出其中；星汉灿烂，若出其里</w:t>
      </w:r>
    </w:p>
    <w:p>
      <w:pPr>
        <w:pStyle w:val="Normal1"/>
        <w:spacing w:line="300" w:lineRule="exact"/>
        <w:ind w:firstLine="105" w:firstLineChars="5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(4)学而不思则罔，思而不学则殆      (5)人不知而不愠，不亦君子乎</w:t>
      </w:r>
    </w:p>
    <w:p>
      <w:pPr>
        <w:pStyle w:val="Normal1"/>
        <w:spacing w:line="300" w:lineRule="exac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6.（1）示例：僵卧孤村不自哀，尚思为国戍轮台。人生自古谁无死？留取丹心照汗青。（2分）</w:t>
      </w:r>
    </w:p>
    <w:p>
      <w:pPr>
        <w:pStyle w:val="Normal1"/>
        <w:spacing w:line="300" w:lineRule="exact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（2）示例：①“爱国歌曲大家唱”的歌咏比赛；②“爱国故事我来讲”的故事会；③“最美方块字”的汉字书写大赛（只要能围绕活动主题写出相应的活动形式即可）（2分）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7.（1）朗读是最简单、最直接、最有效的情感交流方式；朗读能锻炼口才；朗读能感受中国语言文字和语言艺术的魅力。</w:t>
      </w:r>
      <w:r>
        <w:rPr>
          <w:rFonts w:ascii="宋体" w:hAnsi="宋体" w:cs="宋体" w:hint="eastAsia"/>
          <w:szCs w:val="21"/>
        </w:rPr>
        <w:t>（2分）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（2）母爱 《金色花》 理由：母爱是世界上最伟大的情感之一，泰戈尔的《金色花》以诗一般的语言抒发了对母亲的眷恋和热爱之情。（答案以母爱为例，也可以选取其他主题，例如自然、生命、父爱等等</w:t>
      </w:r>
      <w:r>
        <w:rPr>
          <w:rStyle w:val="Strong"/>
          <w:rFonts w:ascii="宋体" w:hAnsi="宋体" w:cs="宋体" w:hint="eastAsia"/>
          <w:b w:val="0"/>
          <w:kern w:val="0"/>
          <w:szCs w:val="21"/>
          <w:lang w:eastAsia="zh-CN"/>
        </w:rPr>
        <w:t>，</w:t>
      </w:r>
      <w:r>
        <w:rPr>
          <w:rFonts w:ascii="宋体" w:hAnsi="宋体" w:cs="宋体" w:hint="eastAsia"/>
          <w:szCs w:val="21"/>
        </w:rPr>
        <w:t>2分）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（3）示例1：我认为不必苛求于此．并不是所有的嘉宾都是播音员或者受过这方面的专门训练，一篇文章最能打动听众的是真挚的情感，如果朗读者通过深情演绎感染了我们，使我们产生了共鸣，我觉得读音不准、吐字不清都可以忽略不计。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示例2：我认为嘉宾应该用标准的普通话来朗读，既能体现文章的美感，还能推广普通话。（跟帖要围绕这个网友的看法来展开，可以支持或者反对，言之有理，表达通畅即可</w:t>
      </w:r>
      <w:r>
        <w:rPr>
          <w:rStyle w:val="Strong"/>
          <w:rFonts w:ascii="宋体" w:hAnsi="宋体" w:cs="宋体" w:hint="eastAsia"/>
          <w:b w:val="0"/>
          <w:kern w:val="0"/>
          <w:szCs w:val="21"/>
          <w:lang w:eastAsia="zh-CN"/>
        </w:rPr>
        <w:t>，</w:t>
      </w:r>
      <w:r>
        <w:rPr>
          <w:rFonts w:ascii="宋体" w:hAnsi="宋体" w:cs="宋体" w:hint="eastAsia"/>
          <w:szCs w:val="21"/>
        </w:rPr>
        <w:t>2分</w:t>
      </w:r>
      <w:r>
        <w:rPr>
          <w:rStyle w:val="Strong"/>
          <w:rFonts w:ascii="宋体" w:hAnsi="宋体" w:cs="宋体" w:hint="eastAsia"/>
          <w:b w:val="0"/>
          <w:kern w:val="0"/>
          <w:szCs w:val="21"/>
        </w:rPr>
        <w:t>）</w:t>
      </w:r>
    </w:p>
    <w:p>
      <w:pPr>
        <w:spacing w:line="300" w:lineRule="exact"/>
        <w:rPr>
          <w:rFonts w:ascii="宋体" w:hAnsi="Times New Roman"/>
          <w:color w:val="000000"/>
          <w:szCs w:val="21"/>
        </w:rPr>
      </w:pPr>
      <w:r>
        <w:rPr>
          <w:rFonts w:ascii="宋体" w:hAnsi="Times New Roman" w:hint="eastAsia"/>
          <w:b/>
          <w:color w:val="000000"/>
          <w:szCs w:val="21"/>
        </w:rPr>
        <w:t xml:space="preserve">二、现代文阅读 </w:t>
      </w:r>
      <w:r>
        <w:rPr>
          <w:rFonts w:ascii="宋体" w:hAnsi="Times New Roman" w:hint="eastAsia"/>
          <w:color w:val="000000"/>
          <w:szCs w:val="21"/>
        </w:rPr>
        <w:t>（共28分）</w:t>
      </w:r>
    </w:p>
    <w:p>
      <w:pPr>
        <w:spacing w:line="300" w:lineRule="exact"/>
        <w:rPr>
          <w:rFonts w:ascii="宋体" w:hAnsi="Times New Roman"/>
          <w:color w:val="000000"/>
          <w:szCs w:val="21"/>
        </w:rPr>
      </w:pPr>
      <w:r>
        <w:rPr>
          <w:rFonts w:ascii="宋体" w:hAnsi="Times New Roman" w:hint="eastAsia"/>
          <w:color w:val="000000"/>
          <w:szCs w:val="21"/>
        </w:rPr>
        <w:t>（一）（共16分）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8.大姐为了让小满成为一个爱看书学习的孩子，通过美食引导女儿小满看书、并在书店用自己的膝头给小满当座位，随着年龄的增长，大姐一直在负重深蹲，但她从未放弃，虽然她的滕盖过早老衰，但小满最终如大姐所愿，成为一个爱看书学习的孩子。(意思对即可。4分)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9.运用比喻的修辞方法,生动形象地写出了小满坐在大姐的膝头紧紧依靠着她时舒适、安然的状态，表现了小满对大姐的依恋以及大姐对小满的爱护。(修辞方法,1分;分析,3分。共4分)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10.①慈爱,重视教育:孩子一出生她就考虑孩子的成长，并且想方设法通过美食一步步引导孩子读书。②有自知之明:她清楚自己的缺点一—不爱读书。③坚韧执着:她让孩子在自己的膝头上坐着读书，虽然膝盖负重与日俱增，但她从未放弃,最终让孩子爱上读书学习。(答出任意两点即可。一点2分,共4分)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11.示例一:赞同“表现母爱”的看法。文章开始便提到从小满出生时大姐便操心孩子的未来，而且为了给孩子养成好习惯，她多年负重深蹲，导致自己的膝头过早地出现问题，这些都表现了她对小满的爱。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Style w:val="Strong"/>
          <w:rFonts w:ascii="宋体" w:hAnsi="宋体" w:cs="宋体" w:hint="eastAsia"/>
          <w:b w:val="0"/>
          <w:kern w:val="0"/>
          <w:szCs w:val="21"/>
        </w:rPr>
        <w:t>示例二:赞同“关注儿童教育成长”的看法。大姐知道自己不爱读书学习,但她意识到读书学习的重要，便想方设法地引导小满看书。示例三:赞同“倡导读书”的看法。大姐一直在为引导孩子养成读书学习的好习惯而努力，并且最终让小满成为爱看书学习的孩子，还取得了不错的成绩。(表明观点，1分;结合相关内容，1分;分析,2分。共4分)</w:t>
      </w:r>
    </w:p>
    <w:p>
      <w:pPr>
        <w:spacing w:line="300" w:lineRule="exact"/>
        <w:rPr>
          <w:rStyle w:val="Strong"/>
          <w:rFonts w:ascii="宋体" w:hAnsi="宋体" w:cs="宋体"/>
          <w:b w:val="0"/>
          <w:kern w:val="0"/>
          <w:szCs w:val="21"/>
        </w:rPr>
      </w:pPr>
      <w:r>
        <w:rPr>
          <w:rFonts w:ascii="宋体" w:cs="宋体" w:hint="eastAsia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131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Cs w:val="21"/>
        </w:rPr>
        <w:t>（二）（共12分）</w:t>
      </w:r>
    </w:p>
    <w:p>
      <w:pPr>
        <w:spacing w:line="300" w:lineRule="exact"/>
        <w:rPr>
          <w:rFonts w:ascii="宋体" w:hAnsi="宋体" w:cs="宋体"/>
          <w:snapToGrid w:val="0"/>
          <w:kern w:val="0"/>
          <w:position w:val="2"/>
          <w:szCs w:val="21"/>
        </w:rPr>
      </w:pPr>
      <w:r>
        <w:rPr>
          <w:rFonts w:ascii="宋体" w:hAnsi="宋体" w:cs="宋体" w:hint="eastAsia"/>
          <w:szCs w:val="21"/>
        </w:rPr>
        <w:t>12.</w:t>
      </w:r>
      <w:r>
        <w:rPr>
          <w:rFonts w:ascii="宋体" w:hAnsi="宋体" w:cs="宋体" w:hint="eastAsia"/>
          <w:snapToGrid w:val="0"/>
          <w:kern w:val="0"/>
          <w:position w:val="2"/>
          <w:szCs w:val="21"/>
        </w:rPr>
        <w:t>（1）惊喜（2）不屑、纠结 (3)把手机还给失主 (4)不好意思（共2分，每空0.5分）</w:t>
      </w:r>
    </w:p>
    <w:p>
      <w:pPr>
        <w:spacing w:line="300" w:lineRule="exact"/>
        <w:rPr>
          <w:rFonts w:ascii="宋体" w:hAnsi="宋体" w:cs="宋体"/>
          <w:snapToGrid w:val="0"/>
          <w:kern w:val="0"/>
          <w:position w:val="2"/>
          <w:szCs w:val="21"/>
        </w:rPr>
      </w:pPr>
      <w:r>
        <w:rPr>
          <w:rFonts w:ascii="宋体" w:hAnsi="宋体" w:cs="宋体" w:hint="eastAsia"/>
          <w:szCs w:val="21"/>
        </w:rPr>
        <w:t>13.</w:t>
      </w:r>
      <w:r>
        <w:rPr>
          <w:rFonts w:ascii="宋体" w:hAnsi="宋体" w:cs="宋体" w:hint="eastAsia"/>
          <w:snapToGrid w:val="0"/>
          <w:kern w:val="0"/>
          <w:position w:val="2"/>
          <w:szCs w:val="21"/>
        </w:rPr>
        <w:t xml:space="preserve"> “善良”指的是儿子能够明辨是非，及时把手机还给失主；“不虚伪”指的是儿子能够说出自己真实的想法，不隐瞒自己的私心，也不为了别人的表扬去做好事。（2分）</w:t>
      </w:r>
    </w:p>
    <w:p>
      <w:pPr>
        <w:spacing w:line="300" w:lineRule="exact"/>
        <w:rPr>
          <w:rFonts w:ascii="宋体" w:hAnsi="宋体" w:cs="宋体"/>
          <w:snapToGrid w:val="0"/>
          <w:kern w:val="0"/>
          <w:position w:val="2"/>
          <w:szCs w:val="21"/>
        </w:rPr>
      </w:pPr>
      <w:r>
        <w:rPr>
          <w:rFonts w:ascii="宋体" w:hAnsi="宋体" w:cs="宋体" w:hint="eastAsia"/>
          <w:szCs w:val="21"/>
        </w:rPr>
        <w:t>14.</w:t>
      </w:r>
      <w:r>
        <w:rPr>
          <w:rFonts w:ascii="宋体" w:hAnsi="宋体" w:cs="宋体" w:hint="eastAsia"/>
          <w:snapToGrid w:val="0"/>
          <w:kern w:val="0"/>
          <w:position w:val="2"/>
          <w:szCs w:val="21"/>
        </w:rPr>
        <w:t>世俗的心态指的是发自内心的、最真实、朴质的想法，即使有的想法显得有些自私、但最终能够坚持正确是做法； “高贵”的意思是达到高度道德水平，这里指不计较个人利益，做了该做的事，给别人带来帮助。这句话的意思是只有想法真实，最终选择正确，才能真正与人为善，更理解帮助他人的意义。（4分）</w:t>
      </w:r>
    </w:p>
    <w:p>
      <w:pPr>
        <w:spacing w:line="300" w:lineRule="exact"/>
        <w:rPr>
          <w:rFonts w:ascii="宋体" w:hAnsi="宋体" w:cs="宋体"/>
          <w:snapToGrid w:val="0"/>
          <w:kern w:val="0"/>
          <w:position w:val="2"/>
          <w:szCs w:val="21"/>
        </w:rPr>
      </w:pPr>
      <w:r>
        <w:rPr>
          <w:rFonts w:ascii="宋体" w:hAnsi="宋体" w:cs="宋体" w:hint="eastAsia"/>
          <w:szCs w:val="21"/>
        </w:rPr>
        <w:t>15.</w:t>
      </w:r>
      <w:r>
        <w:rPr>
          <w:rFonts w:ascii="宋体" w:hAnsi="宋体" w:cs="宋体" w:hint="eastAsia"/>
          <w:snapToGrid w:val="0"/>
          <w:kern w:val="0"/>
          <w:position w:val="2"/>
          <w:szCs w:val="21"/>
        </w:rPr>
        <w:t xml:space="preserve"> 假如我见到别人手机，如果知道是谁的，我会直接还给人家，如果不知道是谁的，我会等待失主打电话，然后归还。</w:t>
      </w:r>
      <w:r>
        <w:rPr>
          <w:rFonts w:ascii="宋体" w:hAnsi="宋体" w:cs="宋体" w:hint="eastAsia"/>
          <w:szCs w:val="21"/>
        </w:rPr>
        <w:t>（4分,</w:t>
      </w:r>
      <w:r>
        <w:rPr>
          <w:rFonts w:ascii="宋体" w:hAnsi="宋体" w:cs="宋体" w:hint="eastAsia"/>
          <w:snapToGrid w:val="0"/>
          <w:kern w:val="0"/>
          <w:position w:val="2"/>
          <w:szCs w:val="21"/>
        </w:rPr>
        <w:t>要态度明确，言之有理</w:t>
      </w:r>
      <w:r>
        <w:rPr>
          <w:rFonts w:ascii="宋体" w:hAnsi="宋体" w:cs="宋体"/>
          <w:snapToGrid w:val="0"/>
          <w:kern w:val="0"/>
          <w:position w:val="2"/>
          <w:szCs w:val="21"/>
        </w:rPr>
        <w:t>）</w:t>
      </w:r>
    </w:p>
    <w:p>
      <w:pPr>
        <w:spacing w:line="300" w:lineRule="exact"/>
        <w:rPr>
          <w:rFonts w:ascii="宋体" w:hAnsi="宋体" w:cs="宋体"/>
          <w:b/>
          <w:bCs/>
          <w:snapToGrid w:val="0"/>
          <w:kern w:val="0"/>
          <w:position w:val="2"/>
          <w:szCs w:val="21"/>
        </w:rPr>
      </w:pPr>
      <w:r>
        <w:rPr>
          <w:rFonts w:ascii="宋体" w:hAnsi="宋体" w:cs="宋体" w:hint="eastAsia"/>
          <w:b/>
          <w:bCs/>
          <w:snapToGrid w:val="0"/>
          <w:kern w:val="0"/>
          <w:position w:val="2"/>
          <w:szCs w:val="21"/>
        </w:rPr>
        <w:t>三、古诗文阅读。（共14分）</w:t>
      </w:r>
    </w:p>
    <w:p>
      <w:pPr>
        <w:spacing w:line="300" w:lineRule="exact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（一）文言文阅读（10分）</w:t>
      </w:r>
    </w:p>
    <w:p>
      <w:pPr>
        <w:pStyle w:val="PlainText"/>
        <w:snapToGrid w:val="0"/>
        <w:spacing w:line="300" w:lineRule="exact"/>
        <w:jc w:val="left"/>
        <w:rPr>
          <w:rFonts w:hAnsi="宋体" w:cs="宋体" w:hint="eastAsia"/>
        </w:rPr>
      </w:pPr>
      <w:r>
        <w:rPr>
          <w:rFonts w:hAnsi="宋体" w:cs="宋体" w:hint="eastAsia"/>
        </w:rPr>
        <w:t>16.</w:t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= 1 \* GB3 \* MERGEFORMAT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t>①</w:t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t>约 定   ②丢下，放弃</w:t>
      </w:r>
      <w:r>
        <w:rPr>
          <w:rFonts w:hAnsi="宋体" w:cs="宋体" w:hint="eastAsia"/>
          <w:b/>
        </w:rPr>
        <w:t xml:space="preserve">   </w:t>
      </w:r>
      <w:r>
        <w:rPr>
          <w:rFonts w:hAnsi="宋体" w:cs="宋体" w:hint="eastAsia"/>
        </w:rPr>
        <w:t xml:space="preserve">③回头看   </w:t>
      </w:r>
      <w:r>
        <w:rPr>
          <w:rFonts w:hAnsi="宋体" w:cs="宋体" w:hint="eastAsia"/>
        </w:rPr>
        <w:fldChar w:fldCharType="begin"/>
      </w:r>
      <w:r>
        <w:rPr>
          <w:rFonts w:hAnsi="宋体" w:cs="宋体" w:hint="eastAsia"/>
        </w:rPr>
        <w:instrText xml:space="preserve"> = 4 \* GB3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</w:rPr>
        <w:t>④</w:t>
      </w:r>
      <w:r>
        <w:rPr>
          <w:rFonts w:hAnsi="宋体" w:cs="宋体" w:hint="eastAsia"/>
        </w:rPr>
        <w:fldChar w:fldCharType="end"/>
      </w:r>
      <w:r>
        <w:rPr>
          <w:rFonts w:hAnsi="宋体" w:cs="宋体" w:hint="eastAsia"/>
        </w:rPr>
        <w:t>更加</w:t>
      </w:r>
      <w:r>
        <w:rPr>
          <w:rFonts w:hAnsi="宋体" w:cs="宋体" w:hint="eastAsia"/>
          <w:b/>
        </w:rPr>
        <w:t xml:space="preserve"> </w:t>
      </w:r>
      <w:r>
        <w:rPr>
          <w:rFonts w:hAnsi="宋体" w:cs="宋体" w:hint="eastAsia"/>
        </w:rPr>
        <w:t xml:space="preserve">(共2分,每空0.5分) </w:t>
      </w:r>
    </w:p>
    <w:p>
      <w:pPr>
        <w:pStyle w:val="PlainText"/>
        <w:snapToGrid w:val="0"/>
        <w:spacing w:line="300" w:lineRule="exact"/>
        <w:jc w:val="left"/>
        <w:rPr>
          <w:rFonts w:hAnsi="宋体" w:cs="宋体"/>
          <w:b/>
        </w:rPr>
      </w:pPr>
      <w:r>
        <w:rPr>
          <w:rFonts w:hAnsi="宋体" w:cs="宋体" w:hint="eastAsia"/>
        </w:rPr>
        <w:t>17.</w:t>
      </w:r>
      <w:r>
        <w:rPr>
          <w:rFonts w:hAnsi="宋体" w:cs="宋体" w:hint="default"/>
          <w:lang w:val="en-US"/>
        </w:rPr>
        <w:t>C</w:t>
      </w:r>
      <w:r>
        <w:rPr>
          <w:rFonts w:hAnsi="宋体" w:cs="宋体" w:hint="eastAsia"/>
        </w:rPr>
        <w:t xml:space="preserve"> (2分)</w:t>
      </w:r>
    </w:p>
    <w:p>
      <w:pPr>
        <w:pStyle w:val="PlainText"/>
        <w:snapToGrid w:val="0"/>
        <w:spacing w:before="156" w:beforeLines="50" w:after="156" w:afterLines="50" w:line="300" w:lineRule="exact"/>
        <w:jc w:val="left"/>
        <w:rPr>
          <w:rFonts w:hAnsi="宋体" w:cs="宋体"/>
        </w:rPr>
      </w:pPr>
      <w:r>
        <w:rPr>
          <w:rFonts w:hAnsi="宋体" w:cs="宋体" w:hint="eastAsia"/>
        </w:rPr>
        <w:t>18．（1）</w:t>
      </w:r>
      <w:r>
        <w:rPr>
          <w:rFonts w:hAnsi="宋体" w:cs="宋体" w:hint="eastAsia"/>
          <w:shd w:val="clear" w:color="auto" w:fill="FFFFFF"/>
        </w:rPr>
        <w:t>友人感到惭愧，下车拉元方，元方进入门中不回头。</w:t>
      </w:r>
      <w:r>
        <w:rPr>
          <w:rFonts w:hAnsi="宋体" w:cs="宋体" w:hint="eastAsia"/>
        </w:rPr>
        <w:t>(2分)</w:t>
      </w:r>
    </w:p>
    <w:p>
      <w:pPr>
        <w:pStyle w:val="PlainText"/>
        <w:snapToGrid w:val="0"/>
        <w:spacing w:before="156" w:beforeLines="50" w:after="156" w:afterLines="50" w:line="300" w:lineRule="exact"/>
        <w:ind w:firstLine="420" w:firstLineChars="200"/>
        <w:jc w:val="left"/>
        <w:rPr>
          <w:rFonts w:hAnsi="宋体" w:cs="宋体"/>
        </w:rPr>
      </w:pPr>
      <w:r>
        <w:rPr>
          <w:rFonts w:hAnsi="宋体" w:cs="宋体" w:hint="eastAsia"/>
        </w:rPr>
        <w:t>(2) 对弱者用仁慈去安抚（用仁义安抚贫弱的人）(2分)</w:t>
      </w:r>
    </w:p>
    <w:p>
      <w:pPr>
        <w:pStyle w:val="PlainText"/>
        <w:snapToGrid w:val="0"/>
        <w:spacing w:before="156" w:beforeLines="50" w:after="156" w:afterLines="50" w:line="300" w:lineRule="exact"/>
        <w:jc w:val="left"/>
        <w:rPr>
          <w:rFonts w:hAnsi="宋体" w:cs="宋体"/>
        </w:rPr>
      </w:pPr>
      <w:r>
        <w:rPr>
          <w:rFonts w:hAnsi="宋体" w:cs="宋体" w:hint="eastAsia"/>
        </w:rPr>
        <w:t xml:space="preserve"> 19.甲文：</w:t>
      </w:r>
      <w:r>
        <w:rPr>
          <w:rFonts w:hAnsi="宋体" w:cs="宋体" w:hint="eastAsia"/>
          <w:bCs/>
        </w:rPr>
        <w:t>懂礼识义 (0.5分)  性格直率</w:t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  <w:bCs/>
        </w:rPr>
        <w:t>(0.5分)  乙文：</w:t>
      </w:r>
      <w:r>
        <w:rPr>
          <w:rFonts w:hAnsi="宋体" w:cs="宋体" w:hint="eastAsia"/>
        </w:rPr>
        <w:t xml:space="preserve"> 镇定自若，聪明机智 （1分）</w:t>
      </w:r>
      <w:r>
        <w:rPr>
          <w:rFonts w:cs="宋体" w:hint="eastAsia"/>
        </w:rPr>
        <w:t>（二）古诗阅读（4分）</w:t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  <w:kern w:val="0"/>
        </w:rPr>
        <w:t>20.杨花和子规鸟。渲染了无限悲凉感伤的气氛。</w:t>
      </w:r>
      <w:r>
        <w:rPr>
          <w:rFonts w:hAnsi="宋体" w:cs="宋体" w:hint="eastAsia"/>
        </w:rPr>
        <w:t>(2分)</w:t>
      </w:r>
    </w:p>
    <w:p>
      <w:pPr>
        <w:spacing w:line="300" w:lineRule="exact"/>
        <w:ind w:firstLine="105" w:firstLineChars="5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21.抒发了诗人对远方的友人的关心、思念和同情之情。</w:t>
      </w:r>
      <w:r>
        <w:rPr>
          <w:rFonts w:ascii="宋体" w:hAnsi="宋体" w:cs="宋体" w:hint="eastAsia"/>
          <w:szCs w:val="21"/>
        </w:rPr>
        <w:t>(2分)</w:t>
      </w:r>
    </w:p>
    <w:p>
      <w:pPr>
        <w:spacing w:line="300" w:lineRule="exact"/>
        <w:rPr>
          <w:rFonts w:ascii="宋体" w:hAnsi="Times New Roman"/>
          <w:szCs w:val="21"/>
        </w:rPr>
      </w:pPr>
      <w:r>
        <w:rPr>
          <w:rFonts w:ascii="宋体" w:hAnsi="Times New Roman" w:hint="eastAsia"/>
          <w:b/>
          <w:szCs w:val="21"/>
        </w:rPr>
        <w:t>四、作文</w:t>
      </w:r>
    </w:p>
    <w:p>
      <w:pPr>
        <w:widowControl/>
        <w:spacing w:line="300" w:lineRule="exact"/>
        <w:ind w:firstLine="420" w:firstLineChars="200"/>
        <w:jc w:val="left"/>
        <w:rPr>
          <w:rFonts w:ascii="宋体" w:hAnsi="Times New Roman" w:cs="宋体"/>
          <w:b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 xml:space="preserve">22．（50分）             </w:t>
      </w:r>
      <w:r>
        <w:rPr>
          <w:rFonts w:ascii="宋体" w:hAnsi="Times New Roman" w:cs="宋体" w:hint="eastAsia"/>
          <w:b/>
          <w:kern w:val="0"/>
          <w:szCs w:val="21"/>
        </w:rPr>
        <w:t>作文评分标准</w:t>
      </w:r>
    </w:p>
    <w:tbl>
      <w:tblPr>
        <w:tblStyle w:val="TableNormal"/>
        <w:tblW w:w="0" w:type="auto"/>
        <w:tblCellSpacing w:w="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2100"/>
        <w:gridCol w:w="1407"/>
        <w:gridCol w:w="1417"/>
        <w:gridCol w:w="1796"/>
      </w:tblGrid>
      <w:tr>
        <w:tblPrEx>
          <w:tblW w:w="0" w:type="auto"/>
          <w:tblCellSpacing w:w="0" w:type="dxa"/>
          <w:tblInd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l2br w:val="single" w:sz="6" w:space="0" w:color="auto"/>
            </w:tcBorders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 xml:space="preserve">    项目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类别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ind w:firstLine="525" w:firstLineChars="250"/>
              <w:rPr>
                <w:rFonts w:ascii="宋体" w:hAnsi="Times New Roman" w:cs="宋体"/>
                <w:b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内  容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b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语  言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b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结  构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b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书  写</w:t>
            </w:r>
          </w:p>
        </w:tc>
      </w:tr>
      <w:tr>
        <w:tblPrEx>
          <w:tblW w:w="0" w:type="auto"/>
          <w:tblCellSpacing w:w="0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一类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(</w:t>
            </w: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46—50</w:t>
            </w:r>
            <w:r>
              <w:rPr>
                <w:rFonts w:ascii="宋体" w:hAnsi="Times New Roman" w:cs="宋体" w:hint="eastAsia"/>
                <w:kern w:val="0"/>
                <w:szCs w:val="21"/>
              </w:rPr>
              <w:t>分)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思想感情健康，立意深刻，内容充实，中心突出。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文从字顺，语言准确生动。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结构严谨，层次清楚。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字体工整，书写规范，卷面整洁。</w:t>
            </w:r>
          </w:p>
        </w:tc>
      </w:tr>
      <w:tr>
        <w:tblPrEx>
          <w:tblW w:w="0" w:type="auto"/>
          <w:tblCellSpacing w:w="0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二类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(</w:t>
            </w: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40—45</w:t>
            </w:r>
            <w:r>
              <w:rPr>
                <w:rFonts w:ascii="宋体" w:hAnsi="Times New Roman" w:cs="宋体" w:hint="eastAsia"/>
                <w:kern w:val="0"/>
                <w:szCs w:val="21"/>
              </w:rPr>
              <w:t>分)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思想感情健康，内容具体，中心明确。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文从字顺，表达较好。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结构完整，层次比较清楚。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字体工整，书写规范，卷面较整洁。</w:t>
            </w:r>
          </w:p>
        </w:tc>
      </w:tr>
      <w:tr>
        <w:tblPrEx>
          <w:tblW w:w="0" w:type="auto"/>
          <w:tblCellSpacing w:w="0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 xml:space="preserve">三类 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(35—39</w:t>
            </w:r>
            <w:r>
              <w:rPr>
                <w:rFonts w:ascii="宋体" w:hAnsi="Times New Roman" w:cs="宋体" w:hint="eastAsia"/>
                <w:kern w:val="0"/>
                <w:szCs w:val="21"/>
              </w:rPr>
              <w:t>分)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思想感情健康，内容尚具体，中心基本明确。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语言通顺，病句少。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结构基本完整。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字迹清楚，有少量错别字，少量涂改。</w:t>
            </w:r>
          </w:p>
        </w:tc>
      </w:tr>
      <w:tr>
        <w:tblPrEx>
          <w:tblW w:w="0" w:type="auto"/>
          <w:tblCellSpacing w:w="0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四类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(</w:t>
            </w: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30—34分</w:t>
            </w:r>
            <w:r>
              <w:rPr>
                <w:rFonts w:ascii="宋体" w:hAnsi="Times New Roman" w:cs="宋体" w:hint="eastAsia"/>
                <w:kern w:val="0"/>
                <w:szCs w:val="21"/>
              </w:rPr>
              <w:t>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思想感情基本健康，内容不够具体，中心不够明确。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语言基本通顺，病句不太多。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结构不够完整。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字迹潦草，错别字较多，卷面不整洁。</w:t>
            </w:r>
          </w:p>
        </w:tc>
      </w:tr>
      <w:tr>
        <w:tblPrEx>
          <w:tblW w:w="0" w:type="auto"/>
          <w:tblCellSpacing w:w="0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五类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b/>
                <w:kern w:val="0"/>
                <w:szCs w:val="21"/>
              </w:rPr>
              <w:t>(0—29分)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思想感情不健康，内容不具体，中心不明确。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语言不通顺，病句多。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结构不完整。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字迹不易辨认，错别字多，卷面很不整洁。</w:t>
            </w:r>
          </w:p>
        </w:tc>
      </w:tr>
    </w:tbl>
    <w:p>
      <w:pPr>
        <w:widowControl/>
        <w:spacing w:line="300" w:lineRule="exact"/>
        <w:ind w:firstLine="206" w:firstLineChars="98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b/>
          <w:kern w:val="0"/>
          <w:szCs w:val="21"/>
        </w:rPr>
        <w:t>说明</w:t>
      </w:r>
      <w:r>
        <w:rPr>
          <w:rFonts w:ascii="宋体" w:hAnsi="Times New Roman" w:cs="宋体" w:hint="eastAsia"/>
          <w:kern w:val="0"/>
          <w:szCs w:val="21"/>
        </w:rPr>
        <w:t>：</w:t>
      </w:r>
    </w:p>
    <w:p>
      <w:pPr>
        <w:widowControl/>
        <w:spacing w:line="300" w:lineRule="exact"/>
        <w:ind w:firstLine="420" w:firstLineChars="20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1.坚持三人独立评卷。</w:t>
      </w:r>
    </w:p>
    <w:p>
      <w:pPr>
        <w:widowControl/>
        <w:spacing w:line="300" w:lineRule="exact"/>
        <w:ind w:firstLine="420" w:firstLineChars="20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2.作文满分的比例掌握在5％左右。</w:t>
      </w:r>
    </w:p>
    <w:p>
      <w:pPr>
        <w:widowControl/>
        <w:spacing w:line="300" w:lineRule="exact"/>
        <w:ind w:firstLine="420" w:firstLineChars="20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3.以下四项有一项突出者，可酌情加1—4分，加到满分50分为止。</w:t>
      </w:r>
    </w:p>
    <w:p>
      <w:pPr>
        <w:widowControl/>
        <w:spacing w:line="300" w:lineRule="exact"/>
        <w:ind w:firstLine="630" w:firstLineChars="30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（1）感情特别真挚感人，对人生、社会、自然有独特感受。</w:t>
      </w:r>
    </w:p>
    <w:p>
      <w:pPr>
        <w:widowControl/>
        <w:spacing w:line="300" w:lineRule="exact"/>
        <w:ind w:firstLine="630" w:firstLineChars="30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（2）立意新颖、深刻。</w:t>
      </w:r>
      <w:bookmarkStart w:id="0" w:name="_GoBack"/>
      <w:bookmarkEnd w:id="0"/>
      <w:r>
        <w:rPr>
          <w:rFonts w:ascii="宋体" w:hAnsi="Times New Roman" w:cs="宋体" w:hint="eastAsia"/>
          <w:kern w:val="0"/>
          <w:szCs w:val="21"/>
        </w:rPr>
        <w:t>（3）构思巧妙。（4）有文采。</w:t>
      </w:r>
    </w:p>
    <w:p>
      <w:pPr>
        <w:widowControl/>
        <w:spacing w:line="300" w:lineRule="exact"/>
        <w:ind w:firstLine="420" w:firstLineChars="200"/>
        <w:jc w:val="left"/>
        <w:rPr>
          <w:rFonts w:ascii="宋体" w:hAnsi="Times New Roman"/>
          <w:szCs w:val="21"/>
        </w:rPr>
      </w:pPr>
      <w:r>
        <w:rPr>
          <w:rFonts w:ascii="宋体" w:hAnsi="Times New Roman" w:cs="宋体" w:hint="eastAsia"/>
          <w:kern w:val="0"/>
          <w:szCs w:val="21"/>
        </w:rPr>
        <w:t>4. 没写题目扣2分。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0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B6162E"/>
    <w:rsid w:val="7C7714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qFormat/>
    <w:rPr>
      <w:color w:val="0000FF"/>
      <w:u w:val="single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character" w:customStyle="1" w:styleId="Char">
    <w:name w:val="页眉 Char"/>
    <w:basedOn w:val="DefaultParagraphFont"/>
    <w:link w:val="Header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B92DE-4931-41B7-A3DC-4D77A15B12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2346</Words>
  <Characters>2456</Characters>
  <Application>Microsoft Office Word</Application>
  <DocSecurity>0</DocSecurity>
  <Lines>0</Lines>
  <Paragraphs>86</Paragraphs>
  <ScaleCrop>false</ScaleCrop>
  <Company>微软中国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양양♍</dc:creator>
  <cp:lastModifiedBy>Administrator</cp:lastModifiedBy>
  <cp:revision>7</cp:revision>
  <dcterms:created xsi:type="dcterms:W3CDTF">2020-10-21T07:12:00Z</dcterms:created>
  <dcterms:modified xsi:type="dcterms:W3CDTF">2020-10-29T07:47:42Z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