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33023C">
      <w:pPr>
        <w:spacing w:line="360" w:lineRule="auto"/>
        <w:jc w:val="center"/>
        <w:rPr>
          <w:rFonts w:ascii="楷体_GB2312" w:eastAsia="楷体_GB2312"/>
          <w:sz w:val="32"/>
          <w:szCs w:val="32"/>
        </w:rPr>
      </w:pPr>
      <w:r>
        <w:rPr>
          <w:rFonts w:ascii="宋体" w:hAnsi="宋体" w:hint="eastAsia"/>
          <w:b/>
          <w:sz w:val="36"/>
          <w:szCs w:val="36"/>
        </w:rPr>
        <w:t>逸圃初级中学</w:t>
      </w:r>
      <w:r w:rsidR="00EC5012">
        <w:rPr>
          <w:rFonts w:ascii="宋体" w:hAnsi="宋体" w:hint="eastAsia"/>
          <w:b/>
          <w:sz w:val="36"/>
          <w:szCs w:val="36"/>
        </w:rPr>
        <w:t>2020</w:t>
      </w:r>
      <w:r>
        <w:rPr>
          <w:rFonts w:ascii="宋体" w:hAnsi="宋体" w:hint="eastAsia"/>
          <w:b/>
          <w:sz w:val="36"/>
          <w:szCs w:val="36"/>
        </w:rPr>
        <w:t>-20</w:t>
      </w:r>
      <w:r w:rsidR="00EC5012">
        <w:rPr>
          <w:rFonts w:ascii="宋体" w:hAnsi="宋体" w:hint="eastAsia"/>
          <w:b/>
          <w:sz w:val="36"/>
          <w:szCs w:val="36"/>
        </w:rPr>
        <w:t>21</w:t>
      </w:r>
      <w:r>
        <w:rPr>
          <w:rFonts w:ascii="宋体" w:hAnsi="宋体" w:hint="eastAsia"/>
          <w:b/>
          <w:sz w:val="36"/>
          <w:szCs w:val="36"/>
        </w:rPr>
        <w:t>学年上</w:t>
      </w:r>
      <w:r w:rsidR="00EC5012">
        <w:rPr>
          <w:rFonts w:ascii="宋体" w:hAnsi="宋体" w:hint="eastAsia"/>
          <w:b/>
          <w:sz w:val="36"/>
          <w:szCs w:val="36"/>
        </w:rPr>
        <w:t>学期期中</w:t>
      </w:r>
      <w:r>
        <w:rPr>
          <w:rFonts w:ascii="宋体" w:hAnsi="宋体" w:hint="eastAsia"/>
          <w:b/>
          <w:sz w:val="36"/>
          <w:szCs w:val="36"/>
        </w:rPr>
        <w:t>质量检测卷</w:t>
      </w:r>
    </w:p>
    <w:p w:rsidR="0033023C">
      <w:pPr>
        <w:jc w:val="center"/>
        <w:rPr>
          <w:rFonts w:ascii="楷体_GB2312" w:eastAsia="楷体_GB2312"/>
          <w:sz w:val="52"/>
        </w:rPr>
      </w:pPr>
      <w:r>
        <w:rPr>
          <w:rFonts w:ascii="楷体_GB2312" w:eastAsia="楷体_GB2312" w:hint="eastAsia"/>
          <w:b/>
          <w:sz w:val="52"/>
          <w:szCs w:val="52"/>
        </w:rPr>
        <w:t>八</w:t>
      </w:r>
      <w:r w:rsidR="001215A1">
        <w:rPr>
          <w:rFonts w:ascii="楷体_GB2312" w:eastAsia="楷体_GB2312" w:hint="eastAsia"/>
          <w:b/>
          <w:sz w:val="52"/>
          <w:szCs w:val="52"/>
        </w:rPr>
        <w:t>年级语文</w:t>
      </w:r>
    </w:p>
    <w:p w:rsidR="0076282C" w:rsidP="0076282C">
      <w:pPr>
        <w:spacing w:line="360" w:lineRule="auto"/>
        <w:jc w:val="center"/>
        <w:textAlignment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（全卷四个大题，含26个小题，共5页；满分120分，考试用时150分钟）</w:t>
      </w:r>
    </w:p>
    <w:p w:rsidR="0033023C">
      <w:pPr>
        <w:spacing w:line="360" w:lineRule="exact"/>
        <w:ind w:firstLine="420" w:firstLineChars="200"/>
        <w:rPr>
          <w:sz w:val="28"/>
          <w:szCs w:val="28"/>
        </w:rPr>
      </w:pPr>
      <w:r>
        <w:rPr>
          <w:rFonts w:hint="eastAsia"/>
          <w:b/>
          <w:szCs w:val="21"/>
        </w:rPr>
        <w:t>注意事项：本卷为试题卷。考生解题作答时，必须把答案书写在答题卷相应位置上，答在试题卷、草稿纸上的答案无效。</w:t>
      </w:r>
    </w:p>
    <w:p w:rsidR="0076282C" w:rsidP="0076282C">
      <w:pPr>
        <w:spacing w:line="360" w:lineRule="auto"/>
        <w:jc w:val="left"/>
        <w:textAlignment w:val="center"/>
        <w:rPr>
          <w:rFonts w:asciiTheme="majorEastAsia" w:eastAsiaTheme="majorEastAsia" w:hAnsiTheme="majorEastAsia" w:cstheme="majorEastAsia"/>
          <w:b/>
          <w:sz w:val="24"/>
          <w:szCs w:val="24"/>
        </w:rPr>
      </w:pPr>
      <w:r>
        <w:rPr>
          <w:rFonts w:asciiTheme="majorEastAsia" w:eastAsiaTheme="majorEastAsia" w:hAnsiTheme="majorEastAsia" w:cstheme="majorEastAsia" w:hint="eastAsia"/>
          <w:b/>
          <w:sz w:val="24"/>
          <w:szCs w:val="24"/>
        </w:rPr>
        <w:t>一、语文知识积累（1～6小题，每小题2分，第7小题8分，共20分）</w:t>
      </w:r>
    </w:p>
    <w:p w:rsidR="0076282C" w:rsidRPr="0076282C" w:rsidP="008C529E">
      <w:pPr>
        <w:spacing w:line="360" w:lineRule="auto"/>
        <w:ind w:firstLine="240" w:firstLineChars="100"/>
        <w:jc w:val="left"/>
        <w:textAlignment w:val="center"/>
        <w:rPr>
          <w:rFonts w:asciiTheme="majorEastAsia" w:eastAsiaTheme="majorEastAsia" w:hAnsiTheme="majorEastAsia" w:cstheme="majorEastAsia"/>
          <w:sz w:val="24"/>
          <w:szCs w:val="24"/>
        </w:rPr>
      </w:pPr>
      <w:r w:rsidRPr="0076282C">
        <w:rPr>
          <w:rFonts w:asciiTheme="majorEastAsia" w:eastAsiaTheme="majorEastAsia" w:hAnsiTheme="majorEastAsia" w:cstheme="majorEastAsia" w:hint="eastAsia"/>
          <w:sz w:val="24"/>
          <w:szCs w:val="24"/>
        </w:rPr>
        <w:t>1.下列词语中加点字注音全部正确的一项是(   )</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A. </w:t>
      </w:r>
      <w:r w:rsidRPr="0076282C">
        <w:rPr>
          <w:rFonts w:asciiTheme="majorEastAsia" w:eastAsiaTheme="majorEastAsia" w:hAnsiTheme="majorEastAsia" w:cstheme="majorEastAsia" w:hint="eastAsia"/>
          <w:szCs w:val="21"/>
          <w:em w:val="dot"/>
        </w:rPr>
        <w:t>翘</w:t>
      </w:r>
      <w:r w:rsidRPr="0076282C">
        <w:rPr>
          <w:rFonts w:asciiTheme="majorEastAsia" w:eastAsiaTheme="majorEastAsia" w:hAnsiTheme="majorEastAsia" w:cstheme="majorEastAsia" w:hint="eastAsia"/>
          <w:szCs w:val="21"/>
        </w:rPr>
        <w:t>首(qiào)       要</w:t>
      </w:r>
      <w:r w:rsidRPr="0076282C">
        <w:rPr>
          <w:rFonts w:asciiTheme="majorEastAsia" w:eastAsiaTheme="majorEastAsia" w:hAnsiTheme="majorEastAsia" w:cstheme="majorEastAsia" w:hint="eastAsia"/>
          <w:szCs w:val="21"/>
          <w:em w:val="dot"/>
        </w:rPr>
        <w:t>塞</w:t>
      </w:r>
      <w:r w:rsidRPr="0076282C">
        <w:rPr>
          <w:rFonts w:asciiTheme="majorEastAsia" w:eastAsiaTheme="majorEastAsia" w:hAnsiTheme="majorEastAsia" w:cstheme="majorEastAsia" w:hint="eastAsia"/>
          <w:szCs w:val="21"/>
        </w:rPr>
        <w:t>(sài)        酒</w:t>
      </w:r>
      <w:r w:rsidRPr="0076282C">
        <w:rPr>
          <w:rFonts w:asciiTheme="majorEastAsia" w:eastAsiaTheme="majorEastAsia" w:hAnsiTheme="majorEastAsia" w:cstheme="majorEastAsia" w:hint="eastAsia"/>
          <w:szCs w:val="21"/>
          <w:em w:val="dot"/>
        </w:rPr>
        <w:t>肆</w:t>
      </w:r>
      <w:r w:rsidRPr="0076282C">
        <w:rPr>
          <w:rFonts w:asciiTheme="majorEastAsia" w:eastAsiaTheme="majorEastAsia" w:hAnsiTheme="majorEastAsia" w:cstheme="majorEastAsia" w:hint="eastAsia"/>
          <w:szCs w:val="21"/>
        </w:rPr>
        <w:t>(sì)        广</w:t>
      </w:r>
      <w:r w:rsidRPr="0076282C">
        <w:rPr>
          <w:rFonts w:asciiTheme="majorEastAsia" w:eastAsiaTheme="majorEastAsia" w:hAnsiTheme="majorEastAsia" w:cstheme="majorEastAsia" w:hint="eastAsia"/>
          <w:szCs w:val="21"/>
          <w:em w:val="dot"/>
        </w:rPr>
        <w:t>袤</w:t>
      </w:r>
      <w:r w:rsidRPr="0076282C">
        <w:rPr>
          <w:rFonts w:asciiTheme="majorEastAsia" w:eastAsiaTheme="majorEastAsia" w:hAnsiTheme="majorEastAsia" w:cstheme="majorEastAsia" w:hint="eastAsia"/>
          <w:szCs w:val="21"/>
        </w:rPr>
        <w:t>无垠(mào)</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B. 禁</w:t>
      </w:r>
      <w:r w:rsidRPr="0076282C">
        <w:rPr>
          <w:rFonts w:asciiTheme="majorEastAsia" w:eastAsiaTheme="majorEastAsia" w:hAnsiTheme="majorEastAsia" w:cstheme="majorEastAsia" w:hint="eastAsia"/>
          <w:szCs w:val="21"/>
          <w:em w:val="dot"/>
        </w:rPr>
        <w:t>锢</w:t>
      </w:r>
      <w:r w:rsidRPr="0076282C">
        <w:rPr>
          <w:rFonts w:asciiTheme="majorEastAsia" w:eastAsiaTheme="majorEastAsia" w:hAnsiTheme="majorEastAsia" w:cstheme="majorEastAsia" w:hint="eastAsia"/>
          <w:szCs w:val="21"/>
        </w:rPr>
        <w:t xml:space="preserve">(gù)         </w:t>
      </w:r>
      <w:r w:rsidRPr="0076282C">
        <w:rPr>
          <w:rFonts w:asciiTheme="majorEastAsia" w:eastAsiaTheme="majorEastAsia" w:hAnsiTheme="majorEastAsia" w:cstheme="majorEastAsia" w:hint="eastAsia"/>
          <w:szCs w:val="21"/>
          <w:em w:val="dot"/>
        </w:rPr>
        <w:t>畸</w:t>
      </w:r>
      <w:r w:rsidRPr="0076282C">
        <w:rPr>
          <w:rFonts w:asciiTheme="majorEastAsia" w:eastAsiaTheme="majorEastAsia" w:hAnsiTheme="majorEastAsia" w:cstheme="majorEastAsia" w:hint="eastAsia"/>
          <w:szCs w:val="21"/>
        </w:rPr>
        <w:t xml:space="preserve">形(jī)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em w:val="dot"/>
        </w:rPr>
        <w:t>镌</w:t>
      </w:r>
      <w:r w:rsidRPr="0076282C">
        <w:rPr>
          <w:rFonts w:asciiTheme="majorEastAsia" w:eastAsiaTheme="majorEastAsia" w:hAnsiTheme="majorEastAsia" w:cstheme="majorEastAsia" w:hint="eastAsia"/>
          <w:szCs w:val="21"/>
        </w:rPr>
        <w:t xml:space="preserve">刻(juàn)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em w:val="dot"/>
        </w:rPr>
        <w:t>杳</w:t>
      </w:r>
      <w:r w:rsidRPr="0076282C">
        <w:rPr>
          <w:rFonts w:asciiTheme="majorEastAsia" w:eastAsiaTheme="majorEastAsia" w:hAnsiTheme="majorEastAsia" w:cstheme="majorEastAsia" w:hint="eastAsia"/>
          <w:szCs w:val="21"/>
        </w:rPr>
        <w:t>无消息(yǎo)</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C. </w:t>
      </w:r>
      <w:r w:rsidRPr="0076282C">
        <w:rPr>
          <w:rFonts w:asciiTheme="majorEastAsia" w:eastAsiaTheme="majorEastAsia" w:hAnsiTheme="majorEastAsia" w:cstheme="majorEastAsia" w:hint="eastAsia"/>
          <w:szCs w:val="21"/>
          <w:em w:val="dot"/>
        </w:rPr>
        <w:t>炽</w:t>
      </w:r>
      <w:r w:rsidRPr="0076282C">
        <w:rPr>
          <w:rFonts w:asciiTheme="majorEastAsia" w:eastAsiaTheme="majorEastAsia" w:hAnsiTheme="majorEastAsia" w:cstheme="majorEastAsia" w:hint="eastAsia"/>
          <w:szCs w:val="21"/>
        </w:rPr>
        <w:t>热(zhì)        教</w:t>
      </w:r>
      <w:r w:rsidRPr="0076282C">
        <w:rPr>
          <w:rFonts w:asciiTheme="majorEastAsia" w:eastAsiaTheme="majorEastAsia" w:hAnsiTheme="majorEastAsia" w:cstheme="majorEastAsia" w:hint="eastAsia"/>
          <w:szCs w:val="21"/>
          <w:em w:val="dot"/>
        </w:rPr>
        <w:t>诲</w:t>
      </w:r>
      <w:r w:rsidRPr="0076282C">
        <w:rPr>
          <w:rFonts w:asciiTheme="majorEastAsia" w:eastAsiaTheme="majorEastAsia" w:hAnsiTheme="majorEastAsia" w:cstheme="majorEastAsia" w:hint="eastAsia"/>
          <w:szCs w:val="21"/>
        </w:rPr>
        <w:t xml:space="preserve">(huǐ)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em w:val="dot"/>
        </w:rPr>
        <w:t>佃</w:t>
      </w:r>
      <w:r w:rsidRPr="0076282C">
        <w:rPr>
          <w:rFonts w:asciiTheme="majorEastAsia" w:eastAsiaTheme="majorEastAsia" w:hAnsiTheme="majorEastAsia" w:cstheme="majorEastAsia" w:hint="eastAsia"/>
          <w:szCs w:val="21"/>
        </w:rPr>
        <w:t xml:space="preserve">农(diàn)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正</w:t>
      </w:r>
      <w:r w:rsidRPr="0076282C">
        <w:rPr>
          <w:rFonts w:asciiTheme="majorEastAsia" w:eastAsiaTheme="majorEastAsia" w:hAnsiTheme="majorEastAsia" w:cstheme="majorEastAsia" w:hint="eastAsia"/>
          <w:szCs w:val="21"/>
          <w:em w:val="dot"/>
        </w:rPr>
        <w:t>襟</w:t>
      </w:r>
      <w:r w:rsidRPr="0076282C">
        <w:rPr>
          <w:rFonts w:asciiTheme="majorEastAsia" w:eastAsiaTheme="majorEastAsia" w:hAnsiTheme="majorEastAsia" w:cstheme="majorEastAsia" w:hint="eastAsia"/>
          <w:szCs w:val="21"/>
        </w:rPr>
        <w:t>危坐(jīn)</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color w:val="000000"/>
          <w:szCs w:val="21"/>
        </w:rPr>
      </w:pPr>
      <w:r w:rsidRPr="0076282C">
        <w:rPr>
          <w:rFonts w:asciiTheme="majorEastAsia" w:eastAsiaTheme="majorEastAsia" w:hAnsiTheme="majorEastAsia" w:cstheme="majorEastAsia" w:hint="eastAsia"/>
          <w:szCs w:val="21"/>
        </w:rPr>
        <w:t xml:space="preserve">D. </w:t>
      </w:r>
      <w:r w:rsidRPr="0076282C">
        <w:rPr>
          <w:rFonts w:asciiTheme="majorEastAsia" w:eastAsiaTheme="majorEastAsia" w:hAnsiTheme="majorEastAsia" w:cstheme="majorEastAsia" w:hint="eastAsia"/>
          <w:szCs w:val="21"/>
          <w:em w:val="dot"/>
        </w:rPr>
        <w:t>诘</w:t>
      </w:r>
      <w:r w:rsidRPr="0076282C">
        <w:rPr>
          <w:rFonts w:asciiTheme="majorEastAsia" w:eastAsiaTheme="majorEastAsia" w:hAnsiTheme="majorEastAsia" w:cstheme="majorEastAsia" w:hint="eastAsia"/>
          <w:szCs w:val="21"/>
        </w:rPr>
        <w:t xml:space="preserve">责(jié)        </w:t>
      </w:r>
      <w:r w:rsidRPr="0076282C">
        <w:rPr>
          <w:rFonts w:asciiTheme="majorEastAsia" w:eastAsiaTheme="majorEastAsia" w:hAnsiTheme="majorEastAsia" w:cstheme="majorEastAsia" w:hint="eastAsia"/>
          <w:szCs w:val="21"/>
          <w:em w:val="dot"/>
        </w:rPr>
        <w:t>悄</w:t>
      </w:r>
      <w:r w:rsidRPr="0076282C">
        <w:rPr>
          <w:rFonts w:asciiTheme="majorEastAsia" w:eastAsiaTheme="majorEastAsia" w:hAnsiTheme="majorEastAsia" w:cstheme="majorEastAsia" w:hint="eastAsia"/>
          <w:szCs w:val="21"/>
        </w:rPr>
        <w:t xml:space="preserve">然(qiǎo)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em w:val="dot"/>
        </w:rPr>
        <w:t>锃</w:t>
      </w:r>
      <w:r w:rsidRPr="0076282C">
        <w:rPr>
          <w:rFonts w:asciiTheme="majorEastAsia" w:eastAsiaTheme="majorEastAsia" w:hAnsiTheme="majorEastAsia" w:cstheme="majorEastAsia" w:hint="eastAsia"/>
          <w:szCs w:val="21"/>
        </w:rPr>
        <w:t xml:space="preserve">亮(zèng)     </w:t>
      </w:r>
      <w:r w:rsidR="00817B09">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em w:val="dot"/>
        </w:rPr>
        <w:t>颔</w:t>
      </w:r>
      <w:r w:rsidRPr="0076282C">
        <w:rPr>
          <w:rFonts w:asciiTheme="majorEastAsia" w:eastAsiaTheme="majorEastAsia" w:hAnsiTheme="majorEastAsia" w:cstheme="majorEastAsia" w:hint="eastAsia"/>
          <w:szCs w:val="21"/>
        </w:rPr>
        <w:t>首低眉(hàn)</w:t>
      </w:r>
    </w:p>
    <w:p w:rsidR="0076282C" w:rsidRPr="0076282C" w:rsidP="008C529E">
      <w:pPr>
        <w:spacing w:line="360" w:lineRule="auto"/>
        <w:ind w:firstLine="240" w:firstLineChars="100"/>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2.下列词语中没有错别字的一项是(      )</w:t>
      </w:r>
    </w:p>
    <w:p w:rsidR="0076282C" w:rsidRPr="0076282C" w:rsidP="008C529E">
      <w:pPr>
        <w:spacing w:line="360" w:lineRule="auto"/>
        <w:ind w:firstLine="315" w:firstLineChars="15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A. 泻气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托辞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鹤立鸡群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诚惶诚恐</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B. 娴熟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轩昂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w:t>
      </w:r>
      <w:r w:rsidR="00A548B3">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暗然失色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和言悦色</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C. 溃退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窒息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w:t>
      </w:r>
      <w:r w:rsidR="00A548B3">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为富不仁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粗制滥造</w:t>
      </w:r>
    </w:p>
    <w:p w:rsidR="0076282C" w:rsidRPr="0076282C" w:rsidP="008C529E">
      <w:pPr>
        <w:spacing w:line="360" w:lineRule="auto"/>
        <w:ind w:firstLine="210" w:firstLineChars="100"/>
        <w:jc w:val="left"/>
        <w:textAlignment w:val="center"/>
        <w:rPr>
          <w:rFonts w:asciiTheme="majorEastAsia" w:eastAsiaTheme="majorEastAsia" w:hAnsiTheme="majorEastAsia" w:cstheme="majorEastAsia"/>
          <w:szCs w:val="21"/>
        </w:rPr>
      </w:pPr>
      <w:r w:rsidRPr="0076282C">
        <w:rPr>
          <w:rFonts w:asciiTheme="majorEastAsia" w:eastAsiaTheme="majorEastAsia" w:hAnsiTheme="majorEastAsia" w:cstheme="majorEastAsia" w:hint="eastAsia"/>
          <w:szCs w:val="21"/>
        </w:rPr>
        <w:t xml:space="preserve">D. 粲然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躁热       </w:t>
      </w:r>
      <w:r>
        <w:rPr>
          <w:rFonts w:asciiTheme="majorEastAsia" w:eastAsiaTheme="majorEastAsia" w:hAnsiTheme="majorEastAsia" w:cstheme="majorEastAsia" w:hint="eastAsia"/>
          <w:szCs w:val="21"/>
        </w:rPr>
        <w:t xml:space="preserve"> </w:t>
      </w:r>
      <w:r w:rsidR="00A548B3">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摧枯拉朽     </w:t>
      </w:r>
      <w:r>
        <w:rPr>
          <w:rFonts w:asciiTheme="majorEastAsia" w:eastAsiaTheme="majorEastAsia" w:hAnsiTheme="majorEastAsia" w:cstheme="majorEastAsia" w:hint="eastAsia"/>
          <w:szCs w:val="21"/>
        </w:rPr>
        <w:t xml:space="preserve">   </w:t>
      </w:r>
      <w:r w:rsidRPr="0076282C">
        <w:rPr>
          <w:rFonts w:asciiTheme="majorEastAsia" w:eastAsiaTheme="majorEastAsia" w:hAnsiTheme="majorEastAsia" w:cstheme="majorEastAsia" w:hint="eastAsia"/>
          <w:szCs w:val="21"/>
        </w:rPr>
        <w:t xml:space="preserve">  震耳欲聋</w:t>
      </w:r>
    </w:p>
    <w:p w:rsidR="0076282C" w:rsidRPr="0076282C" w:rsidP="008C529E">
      <w:pPr>
        <w:spacing w:line="360" w:lineRule="auto"/>
        <w:ind w:firstLine="120" w:firstLineChars="50"/>
        <w:rPr>
          <w:rFonts w:ascii="宋体" w:hAnsi="宋体"/>
          <w:color w:val="000000"/>
          <w:sz w:val="24"/>
          <w:szCs w:val="24"/>
        </w:rPr>
      </w:pPr>
      <w:r w:rsidRPr="0076282C">
        <w:rPr>
          <w:rFonts w:asciiTheme="majorEastAsia" w:eastAsiaTheme="majorEastAsia" w:hAnsiTheme="majorEastAsia" w:cstheme="majorEastAsia" w:hint="eastAsia"/>
          <w:color w:val="000000"/>
          <w:sz w:val="24"/>
          <w:szCs w:val="24"/>
        </w:rPr>
        <w:t>3.</w:t>
      </w:r>
      <w:r w:rsidRPr="0076282C">
        <w:rPr>
          <w:rFonts w:ascii="宋体" w:hAnsi="宋体" w:hint="eastAsia"/>
          <w:color w:val="000000"/>
          <w:sz w:val="24"/>
          <w:szCs w:val="24"/>
        </w:rPr>
        <w:t>下列语段空格处依次填入的词语最恰当的一项是</w:t>
      </w:r>
      <w:r w:rsidRPr="0076282C">
        <w:rPr>
          <w:rFonts w:ascii="宋体" w:hAnsi="宋体"/>
          <w:color w:val="000000"/>
          <w:sz w:val="24"/>
          <w:szCs w:val="24"/>
        </w:rPr>
        <w:t>(　　)(3</w:t>
      </w:r>
      <w:r w:rsidRPr="0076282C">
        <w:rPr>
          <w:rFonts w:ascii="宋体" w:hAnsi="宋体" w:hint="eastAsia"/>
          <w:color w:val="000000"/>
          <w:sz w:val="24"/>
          <w:szCs w:val="24"/>
        </w:rPr>
        <w:t>分</w:t>
      </w:r>
      <w:r w:rsidRPr="0076282C">
        <w:rPr>
          <w:rFonts w:ascii="宋体" w:hAnsi="宋体"/>
          <w:color w:val="000000"/>
          <w:sz w:val="24"/>
          <w:szCs w:val="24"/>
        </w:rPr>
        <w:t>)</w:t>
      </w:r>
    </w:p>
    <w:p w:rsidR="0076282C" w:rsidRPr="0076282C" w:rsidP="008C529E">
      <w:pPr>
        <w:spacing w:line="360" w:lineRule="auto"/>
        <w:ind w:left="239" w:firstLine="240" w:leftChars="114" w:firstLineChars="100"/>
        <w:rPr>
          <w:rFonts w:ascii="宋体" w:hAnsi="宋体"/>
          <w:color w:val="000000"/>
          <w:sz w:val="24"/>
          <w:szCs w:val="24"/>
        </w:rPr>
      </w:pPr>
      <w:r w:rsidRPr="0076282C">
        <w:rPr>
          <w:rFonts w:ascii="宋体" w:hAnsi="宋体" w:hint="eastAsia"/>
          <w:color w:val="000000"/>
          <w:sz w:val="24"/>
          <w:szCs w:val="24"/>
        </w:rPr>
        <w:t>人与自然的和谐在于要保持对自然的</w:t>
      </w:r>
      <w:r w:rsidRPr="0076282C" w:rsidR="008C529E">
        <w:rPr>
          <w:rFonts w:ascii="宋体" w:hAnsi="宋体"/>
          <w:color w:val="000000"/>
          <w:sz w:val="24"/>
          <w:szCs w:val="24"/>
          <w:u w:val="single" w:color="00FFFF"/>
        </w:rPr>
        <w:t>　　</w:t>
      </w:r>
      <w:r w:rsidR="008C529E">
        <w:rPr>
          <w:rFonts w:ascii="宋体" w:hAnsi="宋体" w:hint="eastAsia"/>
          <w:color w:val="000000"/>
          <w:sz w:val="24"/>
          <w:szCs w:val="24"/>
          <w:u w:val="single" w:color="00FFFF"/>
        </w:rPr>
        <w:t xml:space="preserve">   </w:t>
      </w:r>
      <w:r w:rsidRPr="0076282C">
        <w:rPr>
          <w:rFonts w:ascii="宋体" w:hAnsi="宋体"/>
          <w:color w:val="000000"/>
          <w:sz w:val="24"/>
          <w:szCs w:val="24"/>
        </w:rPr>
        <w:t>:</w:t>
      </w:r>
      <w:r w:rsidRPr="0076282C">
        <w:rPr>
          <w:rFonts w:ascii="宋体" w:hAnsi="宋体" w:hint="eastAsia"/>
          <w:color w:val="000000"/>
          <w:sz w:val="24"/>
          <w:szCs w:val="24"/>
        </w:rPr>
        <w:t>敬畏自然</w:t>
      </w:r>
      <w:r w:rsidRPr="0076282C">
        <w:rPr>
          <w:rFonts w:ascii="宋体" w:hAnsi="宋体"/>
          <w:color w:val="000000"/>
          <w:sz w:val="24"/>
          <w:szCs w:val="24"/>
        </w:rPr>
        <w:t>,</w:t>
      </w:r>
      <w:r w:rsidRPr="0076282C">
        <w:rPr>
          <w:rFonts w:ascii="宋体" w:hAnsi="宋体" w:hint="eastAsia"/>
          <w:color w:val="000000"/>
          <w:sz w:val="24"/>
          <w:szCs w:val="24"/>
        </w:rPr>
        <w:t>遵循规律</w:t>
      </w:r>
      <w:r w:rsidRPr="0076282C">
        <w:rPr>
          <w:rFonts w:ascii="宋体" w:hAnsi="宋体"/>
          <w:color w:val="000000"/>
          <w:sz w:val="24"/>
          <w:szCs w:val="24"/>
        </w:rPr>
        <w:t>;</w:t>
      </w:r>
      <w:r w:rsidRPr="0076282C">
        <w:rPr>
          <w:rFonts w:ascii="宋体" w:hAnsi="宋体" w:hint="eastAsia"/>
          <w:color w:val="000000"/>
          <w:sz w:val="24"/>
          <w:szCs w:val="24"/>
        </w:rPr>
        <w:t>人与人的和谐在于人要有一种</w:t>
      </w:r>
      <w:r w:rsidRPr="0076282C" w:rsidR="008C529E">
        <w:rPr>
          <w:rFonts w:ascii="宋体" w:hAnsi="宋体"/>
          <w:color w:val="000000"/>
          <w:sz w:val="24"/>
          <w:szCs w:val="24"/>
          <w:u w:val="single" w:color="00FFFF"/>
        </w:rPr>
        <w:t>　　</w:t>
      </w:r>
      <w:r w:rsidR="008C529E">
        <w:rPr>
          <w:rFonts w:ascii="宋体" w:hAnsi="宋体" w:hint="eastAsia"/>
          <w:color w:val="000000"/>
          <w:sz w:val="24"/>
          <w:szCs w:val="24"/>
          <w:u w:val="single" w:color="00FFFF"/>
        </w:rPr>
        <w:t xml:space="preserve">   </w:t>
      </w:r>
      <w:r w:rsidRPr="0076282C">
        <w:rPr>
          <w:rFonts w:ascii="宋体" w:hAnsi="宋体" w:hint="eastAsia"/>
          <w:color w:val="000000"/>
          <w:sz w:val="24"/>
          <w:szCs w:val="24"/>
        </w:rPr>
        <w:t>的心态</w:t>
      </w:r>
      <w:r w:rsidRPr="0076282C">
        <w:rPr>
          <w:rFonts w:ascii="宋体" w:hAnsi="宋体"/>
          <w:color w:val="000000"/>
          <w:sz w:val="24"/>
          <w:szCs w:val="24"/>
        </w:rPr>
        <w:t>:</w:t>
      </w:r>
      <w:r w:rsidRPr="0076282C">
        <w:rPr>
          <w:rFonts w:ascii="宋体" w:hAnsi="宋体" w:hint="eastAsia"/>
          <w:color w:val="000000"/>
          <w:sz w:val="24"/>
          <w:szCs w:val="24"/>
        </w:rPr>
        <w:t>待长辈</w:t>
      </w:r>
      <w:r w:rsidRPr="0076282C">
        <w:rPr>
          <w:rFonts w:ascii="宋体" w:hAnsi="宋体"/>
          <w:color w:val="000000"/>
          <w:sz w:val="24"/>
          <w:szCs w:val="24"/>
          <w:u w:val="single" w:color="00FFFF"/>
        </w:rPr>
        <w:t>　　</w:t>
      </w:r>
      <w:r w:rsidR="008C529E">
        <w:rPr>
          <w:rFonts w:ascii="宋体" w:hAnsi="宋体" w:hint="eastAsia"/>
          <w:color w:val="000000"/>
          <w:sz w:val="24"/>
          <w:szCs w:val="24"/>
          <w:u w:val="single" w:color="00FFFF"/>
        </w:rPr>
        <w:t xml:space="preserve">     </w:t>
      </w:r>
      <w:r w:rsidRPr="0076282C">
        <w:rPr>
          <w:rFonts w:ascii="宋体" w:hAnsi="宋体" w:hint="eastAsia"/>
          <w:color w:val="000000"/>
          <w:sz w:val="24"/>
          <w:szCs w:val="24"/>
        </w:rPr>
        <w:t>、待平辈</w:t>
      </w:r>
      <w:r w:rsidRPr="0076282C">
        <w:rPr>
          <w:rFonts w:ascii="宋体" w:hAnsi="宋体"/>
          <w:color w:val="000000"/>
          <w:sz w:val="24"/>
          <w:szCs w:val="24"/>
          <w:u w:val="single" w:color="00FFFF"/>
        </w:rPr>
        <w:t>　</w:t>
      </w:r>
      <w:r w:rsidR="008C529E">
        <w:rPr>
          <w:rFonts w:ascii="宋体" w:hAnsi="宋体" w:hint="eastAsia"/>
          <w:color w:val="000000"/>
          <w:sz w:val="24"/>
          <w:szCs w:val="24"/>
          <w:u w:val="single" w:color="00FFFF"/>
        </w:rPr>
        <w:t xml:space="preserve">     </w:t>
      </w:r>
      <w:r w:rsidRPr="0076282C">
        <w:rPr>
          <w:rFonts w:ascii="宋体" w:hAnsi="宋体" w:hint="eastAsia"/>
          <w:color w:val="000000"/>
          <w:sz w:val="24"/>
          <w:szCs w:val="24"/>
        </w:rPr>
        <w:t>、对晚辈谦逊</w:t>
      </w:r>
      <w:r w:rsidRPr="0076282C">
        <w:rPr>
          <w:rFonts w:ascii="宋体" w:hAnsi="宋体"/>
          <w:color w:val="000000"/>
          <w:sz w:val="24"/>
          <w:szCs w:val="24"/>
        </w:rPr>
        <w:t>,</w:t>
      </w:r>
      <w:r w:rsidRPr="0076282C">
        <w:rPr>
          <w:rFonts w:ascii="宋体" w:hAnsi="宋体" w:hint="eastAsia"/>
          <w:color w:val="000000"/>
          <w:sz w:val="24"/>
          <w:szCs w:val="24"/>
        </w:rPr>
        <w:t>心胸似海</w:t>
      </w:r>
      <w:r w:rsidRPr="0076282C">
        <w:rPr>
          <w:rFonts w:ascii="宋体" w:hAnsi="宋体"/>
          <w:color w:val="000000"/>
          <w:sz w:val="24"/>
          <w:szCs w:val="24"/>
        </w:rPr>
        <w:t>,</w:t>
      </w:r>
      <w:r w:rsidRPr="0076282C">
        <w:rPr>
          <w:rFonts w:ascii="宋体" w:hAnsi="宋体" w:hint="eastAsia"/>
          <w:color w:val="000000"/>
          <w:sz w:val="24"/>
          <w:szCs w:val="24"/>
        </w:rPr>
        <w:t>志存高远。 </w:t>
      </w:r>
    </w:p>
    <w:p w:rsidR="0076282C" w:rsidRPr="0076282C" w:rsidP="0076282C">
      <w:pPr>
        <w:spacing w:line="360" w:lineRule="auto"/>
        <w:ind w:firstLine="480" w:firstLineChars="200"/>
        <w:rPr>
          <w:rFonts w:ascii="宋体" w:hAnsi="宋体"/>
          <w:color w:val="000000"/>
          <w:sz w:val="24"/>
          <w:szCs w:val="24"/>
        </w:rPr>
      </w:pPr>
      <w:r w:rsidRPr="0076282C">
        <w:rPr>
          <w:rFonts w:ascii="宋体" w:hAnsi="宋体"/>
          <w:color w:val="000000"/>
          <w:sz w:val="24"/>
          <w:szCs w:val="24"/>
        </w:rPr>
        <w:t>A.</w:t>
      </w:r>
      <w:r w:rsidRPr="0076282C">
        <w:rPr>
          <w:rFonts w:ascii="宋体" w:hAnsi="宋体" w:hint="eastAsia"/>
          <w:color w:val="000000"/>
          <w:sz w:val="24"/>
          <w:szCs w:val="24"/>
        </w:rPr>
        <w:t>谦卑</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谦和</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谦让</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谦恭</w:t>
      </w:r>
    </w:p>
    <w:p w:rsidR="0076282C" w:rsidRPr="0076282C" w:rsidP="0076282C">
      <w:pPr>
        <w:spacing w:line="360" w:lineRule="auto"/>
        <w:ind w:firstLine="480" w:firstLineChars="200"/>
        <w:rPr>
          <w:rFonts w:ascii="宋体" w:hAnsi="宋体"/>
          <w:color w:val="000000"/>
          <w:sz w:val="24"/>
          <w:szCs w:val="24"/>
        </w:rPr>
      </w:pPr>
      <w:r w:rsidRPr="0076282C">
        <w:rPr>
          <w:rFonts w:ascii="宋体" w:hAnsi="宋体"/>
          <w:color w:val="000000"/>
          <w:sz w:val="24"/>
          <w:szCs w:val="24"/>
        </w:rPr>
        <w:t>B.</w:t>
      </w:r>
      <w:r w:rsidRPr="0076282C">
        <w:rPr>
          <w:rFonts w:ascii="宋体" w:hAnsi="宋体" w:hint="eastAsia"/>
          <w:color w:val="000000"/>
          <w:sz w:val="24"/>
          <w:szCs w:val="24"/>
        </w:rPr>
        <w:t>谦让</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谦恭</w:t>
      </w:r>
      <w:r w:rsidR="00BE5785">
        <w:rPr>
          <w:rFonts w:ascii="宋体" w:hAnsi="宋体" w:hint="eastAsia"/>
          <w:color w:val="000000"/>
          <w:sz w:val="24"/>
          <w:szCs w:val="24"/>
        </w:rPr>
        <w:t xml:space="preserve">    </w:t>
      </w:r>
      <w:r w:rsidRPr="0076282C">
        <w:rPr>
          <w:rFonts w:ascii="宋体" w:hAnsi="宋体"/>
          <w:color w:val="000000"/>
          <w:sz w:val="24"/>
          <w:szCs w:val="24"/>
        </w:rPr>
        <w:t>　</w:t>
      </w:r>
      <w:r w:rsidRPr="0076282C">
        <w:rPr>
          <w:rFonts w:ascii="宋体" w:hAnsi="宋体" w:hint="eastAsia"/>
          <w:color w:val="000000"/>
          <w:sz w:val="24"/>
          <w:szCs w:val="24"/>
        </w:rPr>
        <w:t>谦卑</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谦和</w:t>
      </w:r>
    </w:p>
    <w:p w:rsidR="0076282C" w:rsidRPr="0076282C" w:rsidP="0076282C">
      <w:pPr>
        <w:spacing w:line="360" w:lineRule="auto"/>
        <w:ind w:firstLine="480" w:firstLineChars="200"/>
        <w:rPr>
          <w:rFonts w:ascii="宋体" w:hAnsi="宋体"/>
          <w:color w:val="000000"/>
          <w:sz w:val="24"/>
          <w:szCs w:val="24"/>
        </w:rPr>
      </w:pPr>
      <w:r w:rsidRPr="0076282C">
        <w:rPr>
          <w:rFonts w:ascii="宋体" w:hAnsi="宋体"/>
          <w:color w:val="000000"/>
          <w:sz w:val="24"/>
          <w:szCs w:val="24"/>
        </w:rPr>
        <w:t>C.</w:t>
      </w:r>
      <w:r w:rsidRPr="0076282C">
        <w:rPr>
          <w:rFonts w:ascii="宋体" w:hAnsi="宋体" w:hint="eastAsia"/>
          <w:color w:val="000000"/>
          <w:sz w:val="24"/>
          <w:szCs w:val="24"/>
        </w:rPr>
        <w:t>谦卑</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谦和</w:t>
      </w:r>
      <w:r w:rsidR="00BE5785">
        <w:rPr>
          <w:rFonts w:ascii="宋体" w:hAnsi="宋体" w:hint="eastAsia"/>
          <w:color w:val="000000"/>
          <w:sz w:val="24"/>
          <w:szCs w:val="24"/>
        </w:rPr>
        <w:t xml:space="preserve">    </w:t>
      </w:r>
      <w:r w:rsidRPr="0076282C">
        <w:rPr>
          <w:rFonts w:ascii="宋体" w:hAnsi="宋体"/>
          <w:color w:val="000000"/>
          <w:sz w:val="24"/>
          <w:szCs w:val="24"/>
        </w:rPr>
        <w:t>　</w:t>
      </w:r>
      <w:r w:rsidRPr="0076282C">
        <w:rPr>
          <w:rFonts w:ascii="宋体" w:hAnsi="宋体" w:hint="eastAsia"/>
          <w:color w:val="000000"/>
          <w:sz w:val="24"/>
          <w:szCs w:val="24"/>
        </w:rPr>
        <w:t>谦恭</w:t>
      </w:r>
      <w:r w:rsidRPr="0076282C">
        <w:rPr>
          <w:rFonts w:ascii="宋体" w:hAnsi="宋体"/>
          <w:color w:val="000000"/>
          <w:sz w:val="24"/>
          <w:szCs w:val="24"/>
        </w:rPr>
        <w:t>　</w:t>
      </w:r>
      <w:r w:rsidR="00BE5785">
        <w:rPr>
          <w:rFonts w:ascii="宋体" w:hAnsi="宋体" w:hint="eastAsia"/>
          <w:color w:val="000000"/>
          <w:sz w:val="24"/>
          <w:szCs w:val="24"/>
        </w:rPr>
        <w:t xml:space="preserve">     </w:t>
      </w:r>
      <w:r w:rsidRPr="0076282C">
        <w:rPr>
          <w:rFonts w:ascii="宋体" w:hAnsi="宋体" w:hint="eastAsia"/>
          <w:color w:val="000000"/>
          <w:sz w:val="24"/>
          <w:szCs w:val="24"/>
        </w:rPr>
        <w:t>谦让</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4.下列句子没有语病的是（    ）</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A. 为了防止恶性交通事故不再发生，交警部门对道路交通安全加大了监管力度。</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B. 经过三年努力学习，他对自己能否考上理想的高中充满信心。</w:t>
      </w:r>
    </w:p>
    <w:p w:rsidR="0076282C" w:rsidRPr="005C6845" w:rsidP="0076282C">
      <w:pPr>
        <w:spacing w:line="360" w:lineRule="auto"/>
        <w:jc w:val="left"/>
        <w:textAlignment w:val="center"/>
        <w:rPr>
          <w:rFonts w:asciiTheme="majorEastAsia" w:eastAsiaTheme="majorEastAsia" w:hAnsiTheme="majorEastAsia" w:cstheme="majorEastAsia"/>
          <w:color w:val="000000"/>
          <w:szCs w:val="21"/>
        </w:rPr>
      </w:pPr>
      <w:r w:rsidRPr="0076282C">
        <w:rPr>
          <w:rFonts w:asciiTheme="majorEastAsia" w:eastAsiaTheme="majorEastAsia" w:hAnsiTheme="majorEastAsia" w:cstheme="majorEastAsia" w:hint="eastAsia"/>
          <w:color w:val="000000"/>
          <w:sz w:val="24"/>
          <w:szCs w:val="24"/>
        </w:rPr>
        <w:t>C. 中国残疾人艺术团在香港演出的大型音乐舞蹈《我的梦》，</w:t>
      </w:r>
      <w:r w:rsidRPr="005C6845">
        <w:rPr>
          <w:rFonts w:asciiTheme="majorEastAsia" w:eastAsiaTheme="majorEastAsia" w:hAnsiTheme="majorEastAsia" w:cstheme="majorEastAsia" w:hint="eastAsia"/>
          <w:color w:val="000000"/>
          <w:szCs w:val="21"/>
        </w:rPr>
        <w:t>受到了观众的热烈欢迎。</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D. 金秋时节的家乡是个收获的季节，农民伯伯脸上都笑开了花。</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5.给下列句子排序,最恰当的一项是(    )</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①无论是传统意义上的家规和家训,还是苦口婆心的叮咛嘱咐,乃至潜移默化的言传身教都会对孩子的健康成长形成重要影响。</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②由此看来,家庭教育可能更重要一些,但是学校教育和社会教育都是不可或缺的,只有这样,才能塑造一个健全的人格。</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③教育是漫长而严肃的,它贯穿整个人类社会,近年来,家庭教育与学校教育哪个更重要的争论一直不曾停止过,那究竟哪个更重要呢？</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④“家庭是人生的第一个课堂,父母是孩子的第一任老师”,习近平总书记这样强调。</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⑤家庭是人生旅程的起点,家风是精神成长的沃土,家教在教育领域的地位不容忽视。</w:t>
      </w:r>
    </w:p>
    <w:p w:rsidR="0076282C" w:rsidRPr="0076282C" w:rsidP="00AC53F3">
      <w:pPr>
        <w:tabs>
          <w:tab w:val="left" w:pos="2205"/>
          <w:tab w:val="left" w:pos="4635"/>
          <w:tab w:val="left" w:pos="6840"/>
        </w:tabs>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A. ③④⑤①②</w:t>
      </w:r>
      <w:r w:rsidRPr="0076282C">
        <w:rPr>
          <w:rFonts w:asciiTheme="majorEastAsia" w:eastAsiaTheme="majorEastAsia" w:hAnsiTheme="majorEastAsia" w:cstheme="majorEastAsia" w:hint="eastAsia"/>
          <w:color w:val="000000"/>
          <w:sz w:val="24"/>
          <w:szCs w:val="24"/>
        </w:rPr>
        <w:tab/>
        <w:t>B. ④⑤①②③</w:t>
      </w:r>
      <w:r w:rsidRPr="0076282C">
        <w:rPr>
          <w:rFonts w:asciiTheme="majorEastAsia" w:eastAsiaTheme="majorEastAsia" w:hAnsiTheme="majorEastAsia" w:cstheme="majorEastAsia" w:hint="eastAsia"/>
          <w:color w:val="000000"/>
          <w:sz w:val="24"/>
          <w:szCs w:val="24"/>
        </w:rPr>
        <w:tab/>
        <w:t>C. ③⑤④①②</w:t>
      </w:r>
      <w:r w:rsidRPr="0076282C">
        <w:rPr>
          <w:rFonts w:asciiTheme="majorEastAsia" w:eastAsiaTheme="majorEastAsia" w:hAnsiTheme="majorEastAsia" w:cstheme="majorEastAsia" w:hint="eastAsia"/>
          <w:color w:val="000000"/>
          <w:sz w:val="24"/>
          <w:szCs w:val="24"/>
        </w:rPr>
        <w:tab/>
        <w:t>D. ④⑤③①②</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6.下列文学常识说法不正确的一项是（  ） </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A. 消息的结构通常包括标题、导语、主体、背景、结语五部分，这五部分在消息中都必不可少。</w:t>
      </w:r>
    </w:p>
    <w:p w:rsidR="0076282C" w:rsidRPr="0076282C" w:rsidP="0076282C">
      <w:pPr>
        <w:tabs>
          <w:tab w:val="left" w:pos="420"/>
          <w:tab w:val="left" w:pos="2310"/>
          <w:tab w:val="left" w:pos="4200"/>
          <w:tab w:val="left" w:pos="6090"/>
          <w:tab w:val="left" w:pos="7560"/>
        </w:tabs>
        <w:spacing w:line="360" w:lineRule="auto"/>
        <w:rPr>
          <w:rFonts w:ascii="宋体" w:hAnsi="宋体"/>
          <w:color w:val="000000"/>
          <w:sz w:val="24"/>
          <w:szCs w:val="24"/>
        </w:rPr>
      </w:pPr>
      <w:r w:rsidRPr="0076282C">
        <w:rPr>
          <w:rFonts w:asciiTheme="majorEastAsia" w:eastAsiaTheme="majorEastAsia" w:hAnsiTheme="majorEastAsia" w:cstheme="majorEastAsia" w:hint="eastAsia"/>
          <w:color w:val="000000"/>
          <w:sz w:val="24"/>
          <w:szCs w:val="24"/>
        </w:rPr>
        <w:t>B.</w:t>
      </w:r>
      <w:r w:rsidRPr="0076282C">
        <w:rPr>
          <w:rFonts w:ascii="宋体" w:hAnsi="宋体" w:hint="eastAsia"/>
          <w:color w:val="000000"/>
          <w:sz w:val="24"/>
          <w:szCs w:val="24"/>
        </w:rPr>
        <w:t>《黄鹤楼》这首诗既抒发了人去楼空、世事苍茫的感慨，又表达出诗人思念故乡的情感。</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C. 《藤野先生》选自鲁迅先生的散文集《朝花夕拾》，讲述的是作者到日本留学时和藤野先生交往的几件事。</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D. 《一着惊海天》是一篇新闻通讯，生动再现了举世瞩目的我国航母载战斗机首次成功着航这一最具历史意义的时刻。</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 xml:space="preserve">7.根据提示填空。 </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（1）大漠孤烟直，________________</w:t>
      </w:r>
      <w:r w:rsidRPr="0076282C">
        <w:rPr>
          <w:rFonts w:asciiTheme="majorEastAsia" w:eastAsiaTheme="majorEastAsia" w:hAnsiTheme="majorEastAsia" w:cstheme="majorEastAsia" w:hint="eastAsia"/>
          <w:noProof/>
          <w:color w:val="000000"/>
          <w:position w:val="-12"/>
          <w:sz w:val="24"/>
          <w:szCs w:val="24"/>
        </w:rPr>
        <w:drawing>
          <wp:inline distT="0" distB="0" distL="114300" distR="114300">
            <wp:extent cx="127000" cy="76200"/>
            <wp:effectExtent l="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729814" name="图片 2"/>
                    <pic:cNvPicPr>
                      <a:picLocks noChangeAspect="1"/>
                    </pic:cNvPicPr>
                  </pic:nvPicPr>
                  <pic:blipFill>
                    <a:blip xmlns:r="http://schemas.openxmlformats.org/officeDocument/2006/relationships" r:embed="rId5"/>
                    <a:stretch>
                      <a:fillRect/>
                    </a:stretch>
                  </pic:blipFill>
                  <pic:spPr>
                    <a:xfrm>
                      <a:off x="0" y="0"/>
                      <a:ext cx="127000" cy="76200"/>
                    </a:xfrm>
                    <a:prstGeom prst="rect">
                      <a:avLst/>
                    </a:prstGeom>
                    <a:noFill/>
                    <a:ln>
                      <a:noFill/>
                    </a:ln>
                  </pic:spPr>
                </pic:pic>
              </a:graphicData>
            </a:graphic>
          </wp:inline>
        </w:drawing>
      </w:r>
      <w:r w:rsidRPr="0076282C">
        <w:rPr>
          <w:rFonts w:asciiTheme="majorEastAsia" w:eastAsiaTheme="majorEastAsia" w:hAnsiTheme="majorEastAsia" w:cstheme="majorEastAsia" w:hint="eastAsia"/>
          <w:color w:val="000000"/>
          <w:sz w:val="24"/>
          <w:szCs w:val="24"/>
        </w:rPr>
        <w:t xml:space="preserve"> (《使至塞上》)</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（2）________________，芳草萋萋鹦鹉洲。(《黄鹤楼》)</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（3）________________，松枝一何劲。（《赠从弟（其二）》)</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（4）_______________，志在千里 。 (《龟虽寿》)</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（5）柴门何萧条，________________</w:t>
      </w:r>
      <w:r w:rsidRPr="0076282C">
        <w:rPr>
          <w:rFonts w:asciiTheme="majorEastAsia" w:eastAsiaTheme="majorEastAsia" w:hAnsiTheme="majorEastAsia" w:cstheme="majorEastAsia" w:hint="eastAsia"/>
          <w:noProof/>
          <w:color w:val="000000"/>
          <w:position w:val="-12"/>
          <w:sz w:val="24"/>
          <w:szCs w:val="24"/>
        </w:rPr>
        <w:drawing>
          <wp:inline distT="0" distB="0" distL="114300" distR="114300">
            <wp:extent cx="127000" cy="76200"/>
            <wp:effectExtent l="0" t="0" r="0"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690986" name="图片 3"/>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a:noFill/>
                    <a:ln>
                      <a:noFill/>
                    </a:ln>
                  </pic:spPr>
                </pic:pic>
              </a:graphicData>
            </a:graphic>
          </wp:inline>
        </w:drawing>
      </w:r>
      <w:r w:rsidRPr="0076282C">
        <w:rPr>
          <w:rFonts w:asciiTheme="majorEastAsia" w:eastAsiaTheme="majorEastAsia" w:hAnsiTheme="majorEastAsia" w:cstheme="majorEastAsia" w:hint="eastAsia"/>
          <w:color w:val="000000"/>
          <w:sz w:val="24"/>
          <w:szCs w:val="24"/>
        </w:rPr>
        <w:t xml:space="preserve"> (《梁甫行》</w:t>
      </w:r>
    </w:p>
    <w:p w:rsidR="0076282C" w:rsidRPr="0076282C" w:rsidP="0076282C">
      <w:pPr>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（6）乱花渐欲迷人眼，________________。《钱塘湖春行》</w:t>
      </w:r>
    </w:p>
    <w:p w:rsidR="0076282C" w:rsidRPr="0076282C" w:rsidP="0076282C">
      <w:pPr>
        <w:spacing w:line="360" w:lineRule="auto"/>
        <w:jc w:val="left"/>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(7)写出两句思乡的诗句 ________________，________________。</w:t>
      </w:r>
    </w:p>
    <w:p w:rsidR="0076282C" w:rsidRPr="0076282C" w:rsidP="0076282C">
      <w:pPr>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b/>
          <w:color w:val="000000"/>
          <w:sz w:val="24"/>
          <w:szCs w:val="24"/>
        </w:rPr>
        <w:t>二、</w:t>
      </w:r>
      <w:r w:rsidRPr="0076282C">
        <w:rPr>
          <w:rFonts w:asciiTheme="majorEastAsia" w:eastAsiaTheme="majorEastAsia" w:hAnsiTheme="majorEastAsia" w:cstheme="majorEastAsia" w:hint="eastAsia"/>
          <w:b/>
          <w:bCs/>
          <w:color w:val="000000"/>
          <w:sz w:val="24"/>
          <w:szCs w:val="24"/>
        </w:rPr>
        <w:t xml:space="preserve">口语交际与语文综合运用 。（8 - </w:t>
      </w:r>
      <w:r w:rsidR="008A6CE8">
        <w:rPr>
          <w:rFonts w:asciiTheme="majorEastAsia" w:eastAsiaTheme="majorEastAsia" w:hAnsiTheme="majorEastAsia" w:cstheme="majorEastAsia" w:hint="eastAsia"/>
          <w:b/>
          <w:bCs/>
          <w:color w:val="000000"/>
          <w:sz w:val="24"/>
          <w:szCs w:val="24"/>
        </w:rPr>
        <w:t>12</w:t>
      </w:r>
      <w:r w:rsidRPr="0076282C">
        <w:rPr>
          <w:rFonts w:asciiTheme="majorEastAsia" w:eastAsiaTheme="majorEastAsia" w:hAnsiTheme="majorEastAsia" w:cstheme="majorEastAsia" w:hint="eastAsia"/>
          <w:b/>
          <w:bCs/>
          <w:color w:val="000000"/>
          <w:sz w:val="24"/>
          <w:szCs w:val="24"/>
        </w:rPr>
        <w:t>题，共</w:t>
      </w:r>
      <w:r w:rsidR="008A6CE8">
        <w:rPr>
          <w:rFonts w:asciiTheme="majorEastAsia" w:eastAsiaTheme="majorEastAsia" w:hAnsiTheme="majorEastAsia" w:cstheme="majorEastAsia" w:hint="eastAsia"/>
          <w:b/>
          <w:bCs/>
          <w:color w:val="000000"/>
          <w:sz w:val="24"/>
          <w:szCs w:val="24"/>
        </w:rPr>
        <w:t>12</w:t>
      </w:r>
      <w:r w:rsidRPr="0076282C">
        <w:rPr>
          <w:rFonts w:asciiTheme="majorEastAsia" w:eastAsiaTheme="majorEastAsia" w:hAnsiTheme="majorEastAsia" w:cstheme="majorEastAsia" w:hint="eastAsia"/>
          <w:b/>
          <w:bCs/>
          <w:color w:val="000000"/>
          <w:sz w:val="24"/>
          <w:szCs w:val="24"/>
        </w:rPr>
        <w:t>分）</w:t>
      </w:r>
      <w:r w:rsidRPr="0076282C">
        <w:rPr>
          <w:rFonts w:asciiTheme="majorEastAsia" w:eastAsiaTheme="majorEastAsia" w:hAnsiTheme="majorEastAsia" w:cstheme="majorEastAsia" w:hint="eastAsia"/>
          <w:color w:val="000000"/>
          <w:sz w:val="24"/>
          <w:szCs w:val="24"/>
        </w:rPr>
        <w:t>　　</w:t>
      </w:r>
    </w:p>
    <w:p w:rsidR="0076282C" w:rsidRPr="008B4560" w:rsidP="0076282C">
      <w:pPr>
        <w:spacing w:line="380" w:lineRule="atLeast"/>
        <w:jc w:val="left"/>
        <w:rPr>
          <w:rFonts w:asciiTheme="majorEastAsia" w:eastAsiaTheme="majorEastAsia" w:hAnsiTheme="majorEastAsia" w:cstheme="majorEastAsia"/>
          <w:b/>
          <w:color w:val="000000"/>
          <w:sz w:val="24"/>
          <w:szCs w:val="24"/>
          <w:highlight w:val="white"/>
        </w:rPr>
      </w:pPr>
      <w:r w:rsidRPr="008B4560">
        <w:rPr>
          <w:rFonts w:asciiTheme="majorEastAsia" w:eastAsiaTheme="majorEastAsia" w:hAnsiTheme="majorEastAsia" w:cstheme="majorEastAsia" w:hint="eastAsia"/>
          <w:b/>
          <w:color w:val="000000"/>
          <w:sz w:val="24"/>
          <w:szCs w:val="24"/>
          <w:highlight w:val="white"/>
        </w:rPr>
        <w:t>（一）综合性学习（5分）</w:t>
      </w:r>
    </w:p>
    <w:p w:rsidR="0076282C" w:rsidRPr="0076282C" w:rsidP="0076282C">
      <w:pPr>
        <w:spacing w:line="380" w:lineRule="atLeast"/>
        <w:ind w:firstLine="420"/>
        <w:jc w:val="left"/>
        <w:rPr>
          <w:rFonts w:asciiTheme="majorEastAsia" w:eastAsiaTheme="majorEastAsia" w:hAnsiTheme="majorEastAsia" w:cstheme="majorEastAsia"/>
          <w:color w:val="000000"/>
          <w:sz w:val="24"/>
          <w:szCs w:val="24"/>
          <w:highlight w:val="white"/>
        </w:rPr>
      </w:pPr>
      <w:r w:rsidRPr="0076282C">
        <w:rPr>
          <w:rFonts w:asciiTheme="majorEastAsia" w:eastAsiaTheme="majorEastAsia" w:hAnsiTheme="majorEastAsia" w:cstheme="majorEastAsia" w:hint="eastAsia"/>
          <w:color w:val="000000"/>
          <w:sz w:val="24"/>
          <w:szCs w:val="24"/>
          <w:highlight w:val="white"/>
        </w:rPr>
        <w:t>诚信是中华民族的传统美德，也是公民道德的基本规范。某中学开展了“人无信不立”的主题活动。</w:t>
      </w:r>
    </w:p>
    <w:p w:rsidR="0076282C" w:rsidRPr="0076282C" w:rsidP="0076282C">
      <w:pPr>
        <w:numPr>
          <w:ilvl w:val="0"/>
          <w:numId w:val="2"/>
        </w:numPr>
        <w:spacing w:line="380" w:lineRule="atLeast"/>
        <w:jc w:val="left"/>
        <w:rPr>
          <w:rFonts w:asciiTheme="majorEastAsia" w:eastAsiaTheme="majorEastAsia" w:hAnsiTheme="majorEastAsia" w:cstheme="majorEastAsia"/>
          <w:color w:val="000000"/>
          <w:sz w:val="24"/>
          <w:szCs w:val="24"/>
          <w:highlight w:val="white"/>
        </w:rPr>
      </w:pPr>
      <w:r w:rsidRPr="0076282C">
        <w:rPr>
          <w:rFonts w:asciiTheme="majorEastAsia" w:eastAsiaTheme="majorEastAsia" w:hAnsiTheme="majorEastAsia" w:cstheme="majorEastAsia" w:hint="eastAsia"/>
          <w:color w:val="000000"/>
          <w:sz w:val="24"/>
          <w:szCs w:val="24"/>
          <w:highlight w:val="white"/>
        </w:rPr>
        <w:t>请你写出</w:t>
      </w:r>
      <w:r w:rsidRPr="0076282C" w:rsidR="002F1951">
        <w:rPr>
          <w:rFonts w:asciiTheme="majorEastAsia" w:eastAsiaTheme="majorEastAsia" w:hAnsiTheme="majorEastAsia" w:cstheme="majorEastAsia" w:hint="eastAsia"/>
          <w:color w:val="000000"/>
          <w:sz w:val="24"/>
          <w:szCs w:val="24"/>
          <w:highlight w:val="white"/>
        </w:rPr>
        <w:t>两句</w:t>
      </w:r>
      <w:r w:rsidR="002F1951">
        <w:rPr>
          <w:rFonts w:asciiTheme="majorEastAsia" w:eastAsiaTheme="majorEastAsia" w:hAnsiTheme="majorEastAsia" w:cstheme="majorEastAsia" w:hint="eastAsia"/>
          <w:color w:val="000000"/>
          <w:sz w:val="24"/>
          <w:szCs w:val="24"/>
          <w:highlight w:val="white"/>
        </w:rPr>
        <w:t>相连的</w:t>
      </w:r>
      <w:r w:rsidRPr="0076282C">
        <w:rPr>
          <w:rFonts w:asciiTheme="majorEastAsia" w:eastAsiaTheme="majorEastAsia" w:hAnsiTheme="majorEastAsia" w:cstheme="majorEastAsia" w:hint="eastAsia"/>
          <w:color w:val="000000"/>
          <w:sz w:val="24"/>
          <w:szCs w:val="24"/>
          <w:highlight w:val="white"/>
        </w:rPr>
        <w:t>有关“诚信”的名言警句。（2分）</w:t>
      </w:r>
    </w:p>
    <w:p w:rsidR="0076282C" w:rsidRPr="0076282C" w:rsidP="0076282C">
      <w:pPr>
        <w:spacing w:line="380" w:lineRule="atLeast"/>
        <w:jc w:val="left"/>
        <w:rPr>
          <w:rFonts w:asciiTheme="majorEastAsia" w:eastAsiaTheme="majorEastAsia" w:hAnsiTheme="majorEastAsia" w:cstheme="majorEastAsia"/>
          <w:color w:val="000000"/>
          <w:sz w:val="24"/>
          <w:szCs w:val="24"/>
          <w:highlight w:val="white"/>
        </w:rPr>
      </w:pPr>
      <w:r>
        <w:rPr>
          <w:rFonts w:asciiTheme="majorEastAsia" w:eastAsiaTheme="majorEastAsia" w:hAnsiTheme="majorEastAsia" w:cstheme="majorEastAsia" w:hint="eastAsia"/>
          <w:color w:val="000000"/>
          <w:sz w:val="24"/>
          <w:szCs w:val="24"/>
          <w:highlight w:val="white"/>
        </w:rPr>
        <w:t>_______________________</w:t>
      </w:r>
      <w:r w:rsidRPr="0076282C">
        <w:rPr>
          <w:rFonts w:asciiTheme="majorEastAsia" w:eastAsiaTheme="majorEastAsia" w:hAnsiTheme="majorEastAsia" w:cstheme="majorEastAsia" w:hint="eastAsia"/>
          <w:color w:val="000000"/>
          <w:sz w:val="24"/>
          <w:szCs w:val="24"/>
          <w:highlight w:val="white"/>
        </w:rPr>
        <w:t>____________________</w:t>
      </w:r>
      <w:r>
        <w:rPr>
          <w:rFonts w:asciiTheme="majorEastAsia" w:eastAsiaTheme="majorEastAsia" w:hAnsiTheme="majorEastAsia" w:cstheme="majorEastAsia" w:hint="eastAsia"/>
          <w:color w:val="000000"/>
          <w:sz w:val="24"/>
          <w:szCs w:val="24"/>
          <w:highlight w:val="white"/>
          <w:u w:val="single"/>
        </w:rPr>
        <w:t xml:space="preserve">                        </w:t>
      </w:r>
      <w:r w:rsidRPr="0076282C">
        <w:rPr>
          <w:rFonts w:asciiTheme="majorEastAsia" w:eastAsiaTheme="majorEastAsia" w:hAnsiTheme="majorEastAsia" w:cstheme="majorEastAsia" w:hint="eastAsia"/>
          <w:color w:val="000000"/>
          <w:sz w:val="24"/>
          <w:szCs w:val="24"/>
          <w:highlight w:val="white"/>
        </w:rPr>
        <w:t>__</w:t>
      </w:r>
    </w:p>
    <w:p w:rsidR="0076282C" w:rsidRPr="0076282C" w:rsidP="0076282C">
      <w:pPr>
        <w:spacing w:line="380" w:lineRule="atLeast"/>
        <w:jc w:val="left"/>
        <w:rPr>
          <w:rFonts w:asciiTheme="majorEastAsia" w:eastAsiaTheme="majorEastAsia" w:hAnsiTheme="majorEastAsia" w:cstheme="majorEastAsia"/>
          <w:color w:val="000000"/>
          <w:sz w:val="24"/>
          <w:szCs w:val="24"/>
          <w:highlight w:val="white"/>
        </w:rPr>
      </w:pPr>
      <w:r w:rsidRPr="0076282C">
        <w:rPr>
          <w:rFonts w:asciiTheme="majorEastAsia" w:eastAsiaTheme="majorEastAsia" w:hAnsiTheme="majorEastAsia" w:cstheme="majorEastAsia" w:hint="eastAsia"/>
          <w:color w:val="000000"/>
          <w:sz w:val="24"/>
          <w:szCs w:val="24"/>
          <w:highlight w:val="white"/>
        </w:rPr>
        <w:t>9、下列故事与诚信无关的是(      )</w:t>
      </w:r>
      <w:r w:rsidRPr="0076282C">
        <w:rPr>
          <w:rFonts w:asciiTheme="majorEastAsia" w:eastAsiaTheme="majorEastAsia" w:hAnsiTheme="majorEastAsia" w:cstheme="majorEastAsia" w:hint="eastAsia"/>
          <w:color w:val="000000"/>
          <w:sz w:val="24"/>
          <w:szCs w:val="24"/>
        </w:rPr>
        <w:t>(3分)</w:t>
      </w:r>
    </w:p>
    <w:p w:rsidR="0076282C" w:rsidRPr="0076282C" w:rsidP="0076282C">
      <w:pPr>
        <w:spacing w:line="380" w:lineRule="atLeast"/>
        <w:ind w:firstLine="420"/>
        <w:jc w:val="left"/>
        <w:rPr>
          <w:rFonts w:asciiTheme="majorEastAsia" w:eastAsiaTheme="majorEastAsia" w:hAnsiTheme="majorEastAsia" w:cstheme="majorEastAsia"/>
          <w:color w:val="000000"/>
          <w:sz w:val="24"/>
          <w:szCs w:val="24"/>
          <w:highlight w:val="white"/>
        </w:rPr>
      </w:pPr>
      <w:r w:rsidRPr="0076282C">
        <w:rPr>
          <w:rFonts w:asciiTheme="majorEastAsia" w:eastAsiaTheme="majorEastAsia" w:hAnsiTheme="majorEastAsia" w:cstheme="majorEastAsia" w:hint="eastAsia"/>
          <w:color w:val="000000"/>
          <w:sz w:val="24"/>
          <w:szCs w:val="24"/>
          <w:highlight w:val="white"/>
        </w:rPr>
        <w:t xml:space="preserve">A.商鞅立木    B.烽火戏诸侯     C.黄香温席     D.曾子杀猪   </w:t>
      </w:r>
    </w:p>
    <w:p w:rsidR="00565AD2" w:rsidP="0076282C">
      <w:pPr>
        <w:topLinePunct/>
        <w:spacing w:line="380" w:lineRule="atLeast"/>
        <w:rPr>
          <w:rFonts w:asciiTheme="majorEastAsia" w:eastAsiaTheme="majorEastAsia" w:hAnsiTheme="majorEastAsia" w:cstheme="majorEastAsia"/>
          <w:color w:val="000000"/>
          <w:sz w:val="24"/>
          <w:szCs w:val="24"/>
        </w:rPr>
      </w:pPr>
    </w:p>
    <w:p w:rsidR="0076282C" w:rsidRPr="0076282C" w:rsidP="0076282C">
      <w:pPr>
        <w:topLinePunct/>
        <w:spacing w:line="380" w:lineRule="atLeast"/>
        <w:rPr>
          <w:rFonts w:asciiTheme="majorEastAsia" w:eastAsiaTheme="majorEastAsia" w:hAnsiTheme="majorEastAsia" w:cstheme="majorEastAsia"/>
          <w:color w:val="000000"/>
          <w:sz w:val="24"/>
          <w:szCs w:val="24"/>
        </w:rPr>
      </w:pPr>
      <w:r w:rsidRPr="008B4560">
        <w:rPr>
          <w:rFonts w:asciiTheme="majorEastAsia" w:eastAsiaTheme="majorEastAsia" w:hAnsiTheme="majorEastAsia" w:cstheme="majorEastAsia" w:hint="eastAsia"/>
          <w:b/>
          <w:color w:val="000000"/>
          <w:sz w:val="24"/>
          <w:szCs w:val="24"/>
        </w:rPr>
        <w:t>（二）名著阅读（5分）</w:t>
      </w:r>
      <w:r w:rsidRPr="008B4560">
        <w:rPr>
          <w:rFonts w:asciiTheme="majorEastAsia" w:eastAsiaTheme="majorEastAsia" w:hAnsiTheme="majorEastAsia" w:cstheme="majorEastAsia" w:hint="eastAsia"/>
          <w:b/>
          <w:color w:val="000000"/>
          <w:sz w:val="24"/>
          <w:szCs w:val="24"/>
        </w:rPr>
        <w:br/>
      </w:r>
      <w:r w:rsidRPr="0076282C">
        <w:rPr>
          <w:rFonts w:asciiTheme="majorEastAsia" w:eastAsiaTheme="majorEastAsia" w:hAnsiTheme="majorEastAsia" w:cstheme="majorEastAsia" w:hint="eastAsia"/>
          <w:color w:val="000000"/>
          <w:sz w:val="24"/>
          <w:szCs w:val="24"/>
        </w:rPr>
        <w:t>10、下列关于《红星照耀中国》的说法</w:t>
      </w:r>
      <w:r w:rsidRPr="0076282C">
        <w:rPr>
          <w:rFonts w:asciiTheme="majorEastAsia" w:eastAsiaTheme="majorEastAsia" w:hAnsiTheme="majorEastAsia" w:cstheme="majorEastAsia" w:hint="eastAsia"/>
          <w:color w:val="000000"/>
          <w:sz w:val="24"/>
          <w:szCs w:val="24"/>
          <w:em w:val="dot"/>
        </w:rPr>
        <w:t>不正确</w:t>
      </w:r>
      <w:r w:rsidRPr="0076282C">
        <w:rPr>
          <w:rFonts w:asciiTheme="majorEastAsia" w:eastAsiaTheme="majorEastAsia" w:hAnsiTheme="majorEastAsia" w:cstheme="majorEastAsia" w:hint="eastAsia"/>
          <w:color w:val="000000"/>
          <w:sz w:val="24"/>
          <w:szCs w:val="24"/>
        </w:rPr>
        <w:t>的一项是（      ）（2分）</w:t>
      </w:r>
    </w:p>
    <w:p w:rsidR="0076282C" w:rsidRPr="0076282C" w:rsidP="00F56580">
      <w:pPr>
        <w:topLinePunct/>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A．全书共12篇，主要内容包括：关于红军长征的介绍；对中国共产党和红军主要领导人的采访；中国共产党的抗日政策；红军的军事策略；作者的整个采访经历和感受等。</w:t>
      </w:r>
    </w:p>
    <w:p w:rsidR="0076282C" w:rsidRPr="0076282C" w:rsidP="00F56580">
      <w:pPr>
        <w:topLinePunct/>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 xml:space="preserve">B．作者真实的记录了自1937年6月至10月在我国西北革命根据地进行实地采访的所见所闻，向全世界真实报道了中国和中国工农红军以及许多红军领袖、红军将领的情况。 </w:t>
      </w:r>
    </w:p>
    <w:p w:rsidR="0076282C" w:rsidRPr="0076282C" w:rsidP="00F56580">
      <w:pPr>
        <w:topLinePunct/>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C．作者在书中说中国红军的长征实际上是一场战略撤退，称赞长征</w:t>
      </w:r>
      <w:r w:rsidRPr="00F56580">
        <w:rPr>
          <w:rFonts w:asciiTheme="majorEastAsia" w:eastAsiaTheme="majorEastAsia" w:hAnsiTheme="majorEastAsia" w:cstheme="majorEastAsia" w:hint="eastAsia"/>
          <w:color w:val="000000"/>
          <w:szCs w:val="21"/>
        </w:rPr>
        <w:t>是一部英雄史</w:t>
      </w:r>
      <w:r w:rsidRPr="0076282C">
        <w:rPr>
          <w:rFonts w:asciiTheme="majorEastAsia" w:eastAsiaTheme="majorEastAsia" w:hAnsiTheme="majorEastAsia" w:cstheme="majorEastAsia" w:hint="eastAsia"/>
          <w:color w:val="000000"/>
          <w:sz w:val="24"/>
          <w:szCs w:val="24"/>
        </w:rPr>
        <w:t xml:space="preserve">诗。     </w:t>
      </w:r>
    </w:p>
    <w:p w:rsidR="0076282C" w:rsidRPr="0076282C" w:rsidP="00E26BAD">
      <w:pPr>
        <w:topLinePunct/>
        <w:spacing w:line="380" w:lineRule="atLeast"/>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D．作品是按照“探寻红色中国”的时间顺序来记录见闻的。</w:t>
      </w:r>
    </w:p>
    <w:p w:rsidR="0076282C" w:rsidRPr="00565AD2" w:rsidP="0076282C">
      <w:pPr>
        <w:topLinePunct/>
        <w:spacing w:line="380" w:lineRule="atLeast"/>
        <w:rPr>
          <w:rFonts w:asciiTheme="majorEastAsia" w:eastAsiaTheme="majorEastAsia" w:hAnsiTheme="majorEastAsia" w:cstheme="majorEastAsia"/>
          <w:color w:val="000000"/>
          <w:szCs w:val="21"/>
        </w:rPr>
      </w:pPr>
      <w:r w:rsidRPr="00565AD2">
        <w:rPr>
          <w:rFonts w:asciiTheme="majorEastAsia" w:eastAsiaTheme="majorEastAsia" w:hAnsiTheme="majorEastAsia" w:cstheme="majorEastAsia" w:hint="eastAsia"/>
          <w:color w:val="000000"/>
          <w:szCs w:val="21"/>
        </w:rPr>
        <w:t>11、《红星照耀中国》又名《</w:t>
      </w:r>
      <w:r w:rsidRPr="00DF76E1" w:rsidR="00E26BAD">
        <w:rPr>
          <w:rFonts w:asciiTheme="majorEastAsia" w:eastAsiaTheme="majorEastAsia" w:hAnsiTheme="majorEastAsia" w:cstheme="majorEastAsia" w:hint="eastAsia"/>
          <w:color w:val="000000"/>
          <w:szCs w:val="21"/>
          <w:u w:val="single"/>
        </w:rPr>
        <w:t xml:space="preserve">           </w:t>
      </w:r>
      <w:r w:rsidR="00DF76E1">
        <w:rPr>
          <w:rFonts w:asciiTheme="majorEastAsia" w:eastAsiaTheme="majorEastAsia" w:hAnsiTheme="majorEastAsia" w:cstheme="majorEastAsia" w:hint="eastAsia"/>
          <w:color w:val="000000"/>
          <w:szCs w:val="21"/>
          <w:u w:val="single"/>
        </w:rPr>
        <w:t xml:space="preserve"> </w:t>
      </w:r>
      <w:r w:rsidRPr="00DF76E1" w:rsidR="00E26BAD">
        <w:rPr>
          <w:rFonts w:asciiTheme="majorEastAsia" w:eastAsiaTheme="majorEastAsia" w:hAnsiTheme="majorEastAsia" w:cstheme="majorEastAsia" w:hint="eastAsia"/>
          <w:color w:val="000000"/>
          <w:szCs w:val="21"/>
          <w:u w:val="single"/>
        </w:rPr>
        <w:t xml:space="preserve"> </w:t>
      </w:r>
      <w:r w:rsidR="00DF76E1">
        <w:rPr>
          <w:rFonts w:asciiTheme="majorEastAsia" w:eastAsiaTheme="majorEastAsia" w:hAnsiTheme="majorEastAsia" w:cstheme="majorEastAsia" w:hint="eastAsia"/>
          <w:color w:val="000000"/>
          <w:szCs w:val="21"/>
        </w:rPr>
        <w:t>》，是</w:t>
      </w:r>
      <w:r w:rsidRPr="00DF76E1" w:rsidR="00DF76E1">
        <w:rPr>
          <w:rFonts w:asciiTheme="majorEastAsia" w:eastAsiaTheme="majorEastAsia" w:hAnsiTheme="majorEastAsia" w:cstheme="majorEastAsia" w:hint="eastAsia"/>
          <w:color w:val="000000"/>
          <w:szCs w:val="21"/>
          <w:u w:val="single"/>
        </w:rPr>
        <w:t xml:space="preserve">      </w:t>
      </w:r>
      <w:r w:rsidR="003B74A3">
        <w:rPr>
          <w:rFonts w:asciiTheme="majorEastAsia" w:eastAsiaTheme="majorEastAsia" w:hAnsiTheme="majorEastAsia" w:cstheme="majorEastAsia" w:hint="eastAsia"/>
          <w:color w:val="000000"/>
          <w:szCs w:val="21"/>
          <w:u w:val="single"/>
        </w:rPr>
        <w:t xml:space="preserve">  </w:t>
      </w:r>
      <w:r w:rsidR="00DF76E1">
        <w:rPr>
          <w:rFonts w:asciiTheme="majorEastAsia" w:eastAsiaTheme="majorEastAsia" w:hAnsiTheme="majorEastAsia" w:cstheme="majorEastAsia" w:hint="eastAsia"/>
          <w:color w:val="000000"/>
          <w:szCs w:val="21"/>
          <w:u w:val="single"/>
        </w:rPr>
        <w:t>(填国籍)</w:t>
      </w:r>
      <w:r w:rsidRPr="00565AD2">
        <w:rPr>
          <w:rFonts w:asciiTheme="majorEastAsia" w:eastAsiaTheme="majorEastAsia" w:hAnsiTheme="majorEastAsia" w:cstheme="majorEastAsia" w:hint="eastAsia"/>
          <w:color w:val="000000"/>
          <w:szCs w:val="21"/>
        </w:rPr>
        <w:t>著名记者</w:t>
      </w:r>
      <w:r w:rsidRPr="00DF76E1" w:rsidR="00DF76E1">
        <w:rPr>
          <w:rFonts w:asciiTheme="majorEastAsia" w:eastAsiaTheme="majorEastAsia" w:hAnsiTheme="majorEastAsia" w:cstheme="majorEastAsia" w:hint="eastAsia"/>
          <w:color w:val="000000"/>
          <w:szCs w:val="21"/>
          <w:u w:val="single"/>
        </w:rPr>
        <w:t xml:space="preserve">         </w:t>
      </w:r>
      <w:r w:rsidRPr="00565AD2">
        <w:rPr>
          <w:rFonts w:asciiTheme="majorEastAsia" w:eastAsiaTheme="majorEastAsia" w:hAnsiTheme="majorEastAsia" w:cstheme="majorEastAsia" w:hint="eastAsia"/>
          <w:color w:val="000000"/>
          <w:szCs w:val="21"/>
        </w:rPr>
        <w:t>的不朽名著，是一部纪实性很强的报道性作品，被誉为“研究中国革命的经典的百科全书”。（3分）</w:t>
      </w:r>
    </w:p>
    <w:p w:rsidR="0076282C" w:rsidRPr="002F76CB" w:rsidP="0076282C">
      <w:pPr>
        <w:spacing w:line="360" w:lineRule="auto"/>
        <w:jc w:val="left"/>
        <w:textAlignment w:val="center"/>
        <w:rPr>
          <w:rFonts w:asciiTheme="majorEastAsia" w:eastAsiaTheme="majorEastAsia" w:hAnsiTheme="majorEastAsia" w:cstheme="majorEastAsia"/>
          <w:color w:val="000000"/>
          <w:szCs w:val="21"/>
        </w:rPr>
      </w:pPr>
      <w:r w:rsidRPr="002F76CB">
        <w:rPr>
          <w:rFonts w:asciiTheme="majorEastAsia" w:eastAsiaTheme="majorEastAsia" w:hAnsiTheme="majorEastAsia" w:cstheme="majorEastAsia" w:hint="eastAsia"/>
          <w:color w:val="000000"/>
          <w:szCs w:val="21"/>
        </w:rPr>
        <w:t>12、请将下面词语用楷体准确、规范地抄写在田字格内。（2分）</w:t>
      </w:r>
    </w:p>
    <w:p w:rsidR="0076282C" w:rsidRPr="0076282C" w:rsidP="008B4560">
      <w:pPr>
        <w:tabs>
          <w:tab w:val="left" w:pos="420"/>
          <w:tab w:val="left" w:pos="2310"/>
          <w:tab w:val="left" w:pos="4200"/>
          <w:tab w:val="left" w:pos="6090"/>
          <w:tab w:val="left" w:pos="7560"/>
        </w:tabs>
        <w:spacing w:line="360" w:lineRule="auto"/>
        <w:ind w:firstLine="2117" w:firstLineChars="882"/>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b/>
          <w:bCs/>
          <w:color w:val="000000"/>
          <w:sz w:val="24"/>
          <w:szCs w:val="24"/>
        </w:rPr>
        <w:t>安贫乐道     无人问津</w:t>
      </w:r>
    </w:p>
    <w:tbl>
      <w:tblPr>
        <w:tblW w:w="6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7"/>
        <w:gridCol w:w="377"/>
        <w:gridCol w:w="377"/>
        <w:gridCol w:w="377"/>
        <w:gridCol w:w="377"/>
        <w:gridCol w:w="377"/>
        <w:gridCol w:w="377"/>
        <w:gridCol w:w="377"/>
        <w:gridCol w:w="377"/>
        <w:gridCol w:w="377"/>
        <w:gridCol w:w="377"/>
        <w:gridCol w:w="377"/>
        <w:gridCol w:w="377"/>
        <w:gridCol w:w="377"/>
        <w:gridCol w:w="377"/>
        <w:gridCol w:w="377"/>
      </w:tblGrid>
      <w:tr w:rsidTr="00572C73">
        <w:tblPrEx>
          <w:tblW w:w="6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20"/>
          <w:jc w:val="center"/>
        </w:trPr>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c>
          <w:tcPr>
            <w:tcW w:w="377" w:type="dxa"/>
            <w:tcBorders>
              <w:bottom w:val="dashSmallGap" w:sz="4" w:space="0" w:color="auto"/>
              <w:right w:val="dashSmallGap" w:sz="4" w:space="0" w:color="auto"/>
            </w:tcBorders>
          </w:tcPr>
          <w:p w:rsidR="00296A2B" w:rsidP="00572C73">
            <w:pPr>
              <w:rPr>
                <w:kern w:val="0"/>
                <w:sz w:val="20"/>
              </w:rPr>
            </w:pPr>
          </w:p>
        </w:tc>
        <w:tc>
          <w:tcPr>
            <w:tcW w:w="377" w:type="dxa"/>
            <w:tcBorders>
              <w:left w:val="dashSmallGap" w:sz="4" w:space="0" w:color="auto"/>
              <w:bottom w:val="dashSmallGap" w:sz="4" w:space="0" w:color="auto"/>
            </w:tcBorders>
          </w:tcPr>
          <w:p w:rsidR="00296A2B" w:rsidP="00572C73">
            <w:pPr>
              <w:rPr>
                <w:kern w:val="0"/>
                <w:sz w:val="20"/>
              </w:rPr>
            </w:pPr>
          </w:p>
        </w:tc>
      </w:tr>
      <w:tr w:rsidTr="00572C73">
        <w:tblPrEx>
          <w:tblW w:w="6032" w:type="dxa"/>
          <w:jc w:val="center"/>
          <w:tblLayout w:type="fixed"/>
          <w:tblLook w:val="04A0"/>
        </w:tblPrEx>
        <w:trPr>
          <w:trHeight w:val="320"/>
          <w:jc w:val="center"/>
        </w:trPr>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c>
          <w:tcPr>
            <w:tcW w:w="377" w:type="dxa"/>
            <w:tcBorders>
              <w:top w:val="dashSmallGap" w:sz="4" w:space="0" w:color="auto"/>
              <w:right w:val="dashSmallGap" w:sz="4" w:space="0" w:color="auto"/>
            </w:tcBorders>
          </w:tcPr>
          <w:p w:rsidR="00296A2B" w:rsidP="00572C73">
            <w:pPr>
              <w:rPr>
                <w:kern w:val="0"/>
                <w:sz w:val="20"/>
              </w:rPr>
            </w:pPr>
          </w:p>
        </w:tc>
        <w:tc>
          <w:tcPr>
            <w:tcW w:w="377" w:type="dxa"/>
            <w:tcBorders>
              <w:top w:val="dashSmallGap" w:sz="4" w:space="0" w:color="auto"/>
              <w:left w:val="dashSmallGap" w:sz="4" w:space="0" w:color="auto"/>
            </w:tcBorders>
          </w:tcPr>
          <w:p w:rsidR="00296A2B" w:rsidP="00572C73">
            <w:pPr>
              <w:rPr>
                <w:kern w:val="0"/>
                <w:sz w:val="20"/>
              </w:rPr>
            </w:pPr>
          </w:p>
        </w:tc>
      </w:tr>
    </w:tbl>
    <w:p w:rsidR="0076282C" w:rsidRPr="0076282C" w:rsidP="0076282C">
      <w:pPr>
        <w:spacing w:line="360" w:lineRule="auto"/>
        <w:jc w:val="left"/>
        <w:textAlignment w:val="center"/>
        <w:rPr>
          <w:rFonts w:asciiTheme="majorEastAsia" w:eastAsiaTheme="majorEastAsia" w:hAnsiTheme="majorEastAsia" w:cstheme="majorEastAsia"/>
          <w:b/>
          <w:color w:val="000000"/>
          <w:sz w:val="24"/>
          <w:szCs w:val="24"/>
        </w:rPr>
      </w:pPr>
      <w:r w:rsidRPr="0076282C">
        <w:rPr>
          <w:rFonts w:asciiTheme="majorEastAsia" w:eastAsiaTheme="majorEastAsia" w:hAnsiTheme="majorEastAsia" w:cstheme="majorEastAsia" w:hint="eastAsia"/>
          <w:b/>
          <w:color w:val="000000"/>
          <w:sz w:val="24"/>
          <w:szCs w:val="24"/>
        </w:rPr>
        <w:t>三、阅读（含</w:t>
      </w:r>
      <w:r w:rsidR="008A6CE8">
        <w:rPr>
          <w:rFonts w:asciiTheme="majorEastAsia" w:eastAsiaTheme="majorEastAsia" w:hAnsiTheme="majorEastAsia" w:cstheme="majorEastAsia" w:hint="eastAsia"/>
          <w:b/>
          <w:color w:val="000000"/>
          <w:sz w:val="24"/>
          <w:szCs w:val="24"/>
        </w:rPr>
        <w:t>13</w:t>
      </w:r>
      <w:r w:rsidRPr="0076282C">
        <w:rPr>
          <w:rFonts w:asciiTheme="majorEastAsia" w:eastAsiaTheme="majorEastAsia" w:hAnsiTheme="majorEastAsia" w:cstheme="majorEastAsia" w:hint="eastAsia"/>
          <w:b/>
          <w:color w:val="000000"/>
          <w:sz w:val="24"/>
          <w:szCs w:val="24"/>
        </w:rPr>
        <w:t>～</w:t>
      </w:r>
      <w:r w:rsidR="008A6CE8">
        <w:rPr>
          <w:rFonts w:asciiTheme="majorEastAsia" w:eastAsiaTheme="majorEastAsia" w:hAnsiTheme="majorEastAsia" w:cstheme="majorEastAsia" w:hint="eastAsia"/>
          <w:b/>
          <w:color w:val="000000"/>
          <w:sz w:val="24"/>
          <w:szCs w:val="24"/>
        </w:rPr>
        <w:t>25</w:t>
      </w:r>
      <w:r w:rsidRPr="0076282C">
        <w:rPr>
          <w:rFonts w:asciiTheme="majorEastAsia" w:eastAsiaTheme="majorEastAsia" w:hAnsiTheme="majorEastAsia" w:cstheme="majorEastAsia" w:hint="eastAsia"/>
          <w:b/>
          <w:color w:val="000000"/>
          <w:sz w:val="24"/>
          <w:szCs w:val="24"/>
        </w:rPr>
        <w:t>题，共</w:t>
      </w:r>
      <w:r w:rsidR="008A6CE8">
        <w:rPr>
          <w:rFonts w:asciiTheme="majorEastAsia" w:eastAsiaTheme="majorEastAsia" w:hAnsiTheme="majorEastAsia" w:cstheme="majorEastAsia" w:hint="eastAsia"/>
          <w:b/>
          <w:color w:val="000000"/>
          <w:sz w:val="24"/>
          <w:szCs w:val="24"/>
        </w:rPr>
        <w:t>38</w:t>
      </w:r>
      <w:r w:rsidRPr="0076282C">
        <w:rPr>
          <w:rFonts w:asciiTheme="majorEastAsia" w:eastAsiaTheme="majorEastAsia" w:hAnsiTheme="majorEastAsia" w:cstheme="majorEastAsia" w:hint="eastAsia"/>
          <w:b/>
          <w:color w:val="000000"/>
          <w:sz w:val="24"/>
          <w:szCs w:val="24"/>
        </w:rPr>
        <w:t>分）</w:t>
      </w:r>
    </w:p>
    <w:p w:rsidR="0076282C" w:rsidRPr="00647F60" w:rsidP="00322768">
      <w:pPr>
        <w:spacing w:line="380" w:lineRule="atLeast"/>
        <w:jc w:val="left"/>
        <w:rPr>
          <w:rFonts w:asciiTheme="majorEastAsia" w:eastAsiaTheme="majorEastAsia" w:hAnsiTheme="majorEastAsia" w:cstheme="majorEastAsia"/>
          <w:b/>
          <w:color w:val="000000"/>
          <w:sz w:val="24"/>
          <w:szCs w:val="24"/>
          <w:highlight w:val="white"/>
        </w:rPr>
      </w:pPr>
      <w:r w:rsidRPr="00647F60">
        <w:rPr>
          <w:rFonts w:asciiTheme="majorEastAsia" w:eastAsiaTheme="majorEastAsia" w:hAnsiTheme="majorEastAsia" w:cstheme="majorEastAsia" w:hint="eastAsia"/>
          <w:b/>
          <w:color w:val="000000"/>
          <w:sz w:val="24"/>
          <w:szCs w:val="24"/>
        </w:rPr>
        <w:t>（</w:t>
      </w:r>
      <w:r w:rsidRPr="00647F60" w:rsidR="009D1C55">
        <w:rPr>
          <w:rFonts w:asciiTheme="majorEastAsia" w:eastAsiaTheme="majorEastAsia" w:hAnsiTheme="majorEastAsia" w:cstheme="majorEastAsia" w:hint="eastAsia"/>
          <w:b/>
          <w:color w:val="000000"/>
          <w:sz w:val="24"/>
          <w:szCs w:val="24"/>
        </w:rPr>
        <w:t>一</w:t>
      </w:r>
      <w:r w:rsidRPr="00647F60">
        <w:rPr>
          <w:rFonts w:asciiTheme="majorEastAsia" w:eastAsiaTheme="majorEastAsia" w:hAnsiTheme="majorEastAsia" w:cstheme="majorEastAsia" w:hint="eastAsia"/>
          <w:b/>
          <w:color w:val="000000"/>
          <w:sz w:val="24"/>
          <w:szCs w:val="24"/>
        </w:rPr>
        <w:t>）阅读下面这首诗，完成下列小题。</w:t>
      </w:r>
      <w:r w:rsidRPr="00647F60" w:rsidR="00322768">
        <w:rPr>
          <w:rFonts w:asciiTheme="majorEastAsia" w:eastAsiaTheme="majorEastAsia" w:hAnsiTheme="majorEastAsia" w:cstheme="majorEastAsia" w:hint="eastAsia"/>
          <w:b/>
          <w:color w:val="000000"/>
          <w:sz w:val="24"/>
          <w:szCs w:val="24"/>
        </w:rPr>
        <w:t>(4分)</w:t>
      </w:r>
    </w:p>
    <w:p w:rsidR="0076282C" w:rsidRPr="0076282C" w:rsidP="0076282C">
      <w:pPr>
        <w:spacing w:line="360" w:lineRule="auto"/>
        <w:jc w:val="center"/>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野望</w:t>
      </w:r>
    </w:p>
    <w:p w:rsidR="0076282C" w:rsidRPr="0076282C" w:rsidP="0076282C">
      <w:pPr>
        <w:spacing w:line="360" w:lineRule="auto"/>
        <w:jc w:val="center"/>
        <w:textAlignment w:val="center"/>
        <w:rPr>
          <w:rFonts w:asciiTheme="majorEastAsia" w:eastAsiaTheme="majorEastAsia" w:hAnsiTheme="majorEastAsia" w:cstheme="majorEastAsia"/>
          <w:color w:val="000000"/>
          <w:sz w:val="24"/>
          <w:szCs w:val="24"/>
        </w:rPr>
      </w:pPr>
      <w:r w:rsidRPr="0076282C">
        <w:rPr>
          <w:rFonts w:asciiTheme="majorEastAsia" w:eastAsiaTheme="majorEastAsia" w:hAnsiTheme="majorEastAsia" w:cstheme="majorEastAsia" w:hint="eastAsia"/>
          <w:color w:val="000000"/>
          <w:sz w:val="24"/>
          <w:szCs w:val="24"/>
        </w:rPr>
        <w:t>王绩 (唐)</w:t>
      </w:r>
    </w:p>
    <w:p w:rsidR="0076282C" w:rsidRPr="006032D2" w:rsidP="0076282C">
      <w:pPr>
        <w:spacing w:line="360" w:lineRule="auto"/>
        <w:jc w:val="center"/>
        <w:textAlignment w:val="center"/>
        <w:rPr>
          <w:rFonts w:asciiTheme="majorEastAsia" w:eastAsiaTheme="majorEastAsia" w:hAnsiTheme="majorEastAsia" w:cstheme="majorEastAsia"/>
          <w:color w:val="000000"/>
          <w:szCs w:val="21"/>
        </w:rPr>
      </w:pPr>
      <w:r w:rsidRPr="006032D2">
        <w:rPr>
          <w:rFonts w:asciiTheme="majorEastAsia" w:eastAsiaTheme="majorEastAsia" w:hAnsiTheme="majorEastAsia" w:cstheme="majorEastAsia" w:hint="eastAsia"/>
          <w:color w:val="000000"/>
          <w:szCs w:val="21"/>
        </w:rPr>
        <w:drawing>
          <wp:inline>
            <wp:extent cx="254000" cy="254000"/>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951111"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sidRPr="006032D2">
        <w:rPr>
          <w:rFonts w:asciiTheme="majorEastAsia" w:eastAsiaTheme="majorEastAsia" w:hAnsiTheme="majorEastAsia" w:cstheme="majorEastAsia" w:hint="eastAsia"/>
          <w:color w:val="000000"/>
          <w:szCs w:val="21"/>
        </w:rPr>
        <w:t>东皋薄暮望，徙倚欲何依。</w:t>
      </w:r>
    </w:p>
    <w:p w:rsidR="0076282C" w:rsidRPr="006032D2" w:rsidP="0076282C">
      <w:pPr>
        <w:spacing w:line="360" w:lineRule="auto"/>
        <w:jc w:val="center"/>
        <w:textAlignment w:val="center"/>
        <w:rPr>
          <w:rFonts w:asciiTheme="majorEastAsia" w:eastAsiaTheme="majorEastAsia" w:hAnsiTheme="majorEastAsia" w:cstheme="majorEastAsia"/>
          <w:color w:val="000000"/>
          <w:szCs w:val="21"/>
        </w:rPr>
      </w:pPr>
      <w:r w:rsidRPr="006032D2">
        <w:rPr>
          <w:rFonts w:asciiTheme="majorEastAsia" w:eastAsiaTheme="majorEastAsia" w:hAnsiTheme="majorEastAsia" w:cstheme="majorEastAsia" w:hint="eastAsia"/>
          <w:color w:val="000000"/>
          <w:szCs w:val="21"/>
        </w:rPr>
        <w:t>树树皆秋色，山山唯落晖。</w:t>
      </w:r>
    </w:p>
    <w:p w:rsidR="0076282C" w:rsidRPr="006032D2" w:rsidP="0076282C">
      <w:pPr>
        <w:spacing w:line="360" w:lineRule="auto"/>
        <w:jc w:val="center"/>
        <w:textAlignment w:val="center"/>
        <w:rPr>
          <w:rFonts w:asciiTheme="majorEastAsia" w:eastAsiaTheme="majorEastAsia" w:hAnsiTheme="majorEastAsia" w:cstheme="majorEastAsia"/>
          <w:color w:val="000000"/>
          <w:szCs w:val="21"/>
        </w:rPr>
      </w:pPr>
      <w:r w:rsidRPr="006032D2">
        <w:rPr>
          <w:rFonts w:asciiTheme="majorEastAsia" w:eastAsiaTheme="majorEastAsia" w:hAnsiTheme="majorEastAsia" w:cstheme="majorEastAsia" w:hint="eastAsia"/>
          <w:color w:val="000000"/>
          <w:szCs w:val="21"/>
        </w:rPr>
        <w:t>牧人驱犊返，猎马带禽归。</w:t>
      </w:r>
    </w:p>
    <w:p w:rsidR="0076282C" w:rsidRPr="006032D2" w:rsidP="0076282C">
      <w:pPr>
        <w:spacing w:line="360" w:lineRule="auto"/>
        <w:jc w:val="center"/>
        <w:textAlignment w:val="center"/>
        <w:rPr>
          <w:rFonts w:asciiTheme="majorEastAsia" w:eastAsiaTheme="majorEastAsia" w:hAnsiTheme="majorEastAsia" w:cstheme="majorEastAsia"/>
          <w:color w:val="000000"/>
          <w:szCs w:val="21"/>
        </w:rPr>
      </w:pPr>
      <w:r w:rsidRPr="006032D2">
        <w:rPr>
          <w:rFonts w:asciiTheme="majorEastAsia" w:eastAsiaTheme="majorEastAsia" w:hAnsiTheme="majorEastAsia" w:cstheme="majorEastAsia" w:hint="eastAsia"/>
          <w:color w:val="000000"/>
          <w:szCs w:val="21"/>
        </w:rPr>
        <w:t>相顾无相识，长歌怀采薇。</w:t>
      </w:r>
    </w:p>
    <w:p w:rsidR="0076282C" w:rsidRPr="00923B0F" w:rsidP="00923B0F">
      <w:pPr>
        <w:spacing w:line="360" w:lineRule="auto"/>
        <w:ind w:firstLine="210" w:firstLineChars="10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13. 颔联描绘了一幅怎样的画面？（2分）</w:t>
      </w:r>
    </w:p>
    <w:p w:rsidR="0076282C" w:rsidRPr="00923B0F" w:rsidP="00923B0F">
      <w:pPr>
        <w:spacing w:line="360" w:lineRule="auto"/>
        <w:ind w:firstLine="210" w:firstLineChars="10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14.本诗表达了作者怎样的思想感情？（2分）</w:t>
      </w:r>
    </w:p>
    <w:p w:rsidR="0076282C" w:rsidRPr="00414A7F" w:rsidP="00923B0F">
      <w:pPr>
        <w:widowControl/>
        <w:shd w:val="clear" w:color="auto" w:fill="FFFFFF"/>
        <w:ind w:firstLine="105" w:firstLineChars="50"/>
        <w:jc w:val="left"/>
        <w:rPr>
          <w:rFonts w:asciiTheme="majorEastAsia" w:eastAsiaTheme="majorEastAsia" w:hAnsiTheme="majorEastAsia" w:cstheme="majorEastAsia"/>
          <w:b/>
          <w:color w:val="1E1E1E"/>
          <w:szCs w:val="21"/>
        </w:rPr>
      </w:pPr>
      <w:r w:rsidRPr="00414A7F">
        <w:rPr>
          <w:rFonts w:asciiTheme="majorEastAsia" w:eastAsiaTheme="majorEastAsia" w:hAnsiTheme="majorEastAsia" w:cstheme="majorEastAsia" w:hint="eastAsia"/>
          <w:b/>
          <w:color w:val="1E1E1E"/>
          <w:kern w:val="0"/>
          <w:szCs w:val="21"/>
          <w:shd w:val="clear" w:color="auto" w:fill="FFFFFF"/>
        </w:rPr>
        <w:t>（二）阅读下面的文言文选段，回答15-18题。（12分）</w:t>
      </w:r>
    </w:p>
    <w:p w:rsidR="0076282C" w:rsidRPr="00923B0F" w:rsidP="0076282C">
      <w:pPr>
        <w:widowControl/>
        <w:shd w:val="clear" w:color="auto" w:fill="FFFFFF"/>
        <w:jc w:val="center"/>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【甲】《三峡 》 郦道元</w:t>
      </w:r>
    </w:p>
    <w:p w:rsidR="0076282C" w:rsidRPr="00923B0F" w:rsidP="0076282C">
      <w:pPr>
        <w:widowControl/>
        <w:shd w:val="clear" w:color="auto" w:fill="FFFFFF"/>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　　自三峡七百里中，两岸连山，略无阙处。重岩叠嶂，隐天蔽日。自非亭午夜分，不见曦月。</w:t>
      </w:r>
    </w:p>
    <w:p w:rsidR="0076282C" w:rsidRPr="00923B0F" w:rsidP="0076282C">
      <w:pPr>
        <w:widowControl/>
        <w:shd w:val="clear" w:color="auto" w:fill="FFFFFF"/>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　　至于夏水襄陵，沿溯阻绝。或王命急宣，有时朝发白帝，暮到江陵，其间千二百里，虽乘奔御风，不以疾也。</w:t>
      </w:r>
    </w:p>
    <w:p w:rsidR="0076282C" w:rsidRPr="00923B0F" w:rsidP="0076282C">
      <w:pPr>
        <w:widowControl/>
        <w:shd w:val="clear" w:color="auto" w:fill="FFFFFF"/>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　　春冬之时，则素湍绿潭，回清倒影。绝巘多生怪柏，悬泉瀑布，飞漱其间，清荣峻茂，良多趣味。</w:t>
      </w:r>
    </w:p>
    <w:p w:rsidR="0076282C" w:rsidRPr="00923B0F" w:rsidP="0076282C">
      <w:pPr>
        <w:widowControl/>
        <w:shd w:val="clear" w:color="auto" w:fill="FFFFFF"/>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　　每至晴初霜旦，林寒涧肃，常有高猿长啸，属引凄异，空谷传响，哀转久绝。故渔者歌曰：“巴东三峡巫峡长，猿鸣三声泪沾裳！”</w:t>
      </w:r>
    </w:p>
    <w:p w:rsidR="0076282C" w:rsidRPr="00923B0F" w:rsidP="00923B0F">
      <w:pPr>
        <w:widowControl/>
        <w:wordWrap w:val="0"/>
        <w:spacing w:line="378" w:lineRule="atLeast"/>
        <w:ind w:firstLine="2100" w:firstLineChars="1000"/>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shd w:val="clear" w:color="auto" w:fill="FFFFFF"/>
        </w:rPr>
        <w:t>【乙】</w:t>
      </w:r>
      <w:r w:rsidRPr="00923B0F">
        <w:rPr>
          <w:rFonts w:asciiTheme="majorEastAsia" w:eastAsiaTheme="majorEastAsia" w:hAnsiTheme="majorEastAsia" w:cstheme="majorEastAsia" w:hint="eastAsia"/>
          <w:color w:val="1E1E1E"/>
          <w:kern w:val="0"/>
          <w:szCs w:val="21"/>
        </w:rPr>
        <w:t>《入蜀记》-陆游</w:t>
      </w:r>
    </w:p>
    <w:p w:rsidR="0076282C" w:rsidRPr="00923B0F" w:rsidP="00923B0F">
      <w:pPr>
        <w:widowControl/>
        <w:wordWrap w:val="0"/>
        <w:spacing w:line="378" w:lineRule="atLeast"/>
        <w:ind w:firstLine="420" w:firstLineChars="200"/>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二十三日，过巫山凝真观，谒妙用真人祠。真人即世所谓巫山神女也。祠正对巫山，峰峦上入霄汉，山脚直插江中。议者谓太、华、衡、庐皆无此奇。然十二峰者不可悉见。</w:t>
      </w:r>
    </w:p>
    <w:p w:rsidR="0076282C" w:rsidRPr="00923B0F" w:rsidP="00923B0F">
      <w:pPr>
        <w:widowControl/>
        <w:wordWrap w:val="0"/>
        <w:spacing w:line="378" w:lineRule="atLeast"/>
        <w:ind w:firstLine="210" w:firstLineChars="100"/>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所见八九峰，惟神女峰最为纤丽奇峭。是日，天宇晴霁，四顾无纤翳，惟神女峰上有白云数片，如鸾鹤翔舞徘徊，久之不散，亦可异也。</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15.解释下面句中加点字的意思。（2分）</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①沿</w:t>
      </w:r>
      <w:r w:rsidRPr="00305636">
        <w:rPr>
          <w:rFonts w:asciiTheme="majorEastAsia" w:eastAsiaTheme="majorEastAsia" w:hAnsiTheme="majorEastAsia" w:cstheme="majorEastAsia" w:hint="eastAsia"/>
          <w:color w:val="1E1E1E"/>
          <w:kern w:val="0"/>
          <w:szCs w:val="21"/>
          <w:em w:val="dot"/>
        </w:rPr>
        <w:t>溯</w:t>
      </w:r>
      <w:r w:rsidRPr="00923B0F">
        <w:rPr>
          <w:rFonts w:asciiTheme="majorEastAsia" w:eastAsiaTheme="majorEastAsia" w:hAnsiTheme="majorEastAsia" w:cstheme="majorEastAsia" w:hint="eastAsia"/>
          <w:color w:val="1E1E1E"/>
          <w:kern w:val="0"/>
          <w:szCs w:val="21"/>
        </w:rPr>
        <w:t>阻绝   溯：</w:t>
      </w:r>
      <w:r w:rsidRPr="00923B0F">
        <w:rPr>
          <w:rFonts w:asciiTheme="majorEastAsia" w:eastAsiaTheme="majorEastAsia" w:hAnsiTheme="majorEastAsia" w:cstheme="majorEastAsia" w:hint="eastAsia"/>
          <w:color w:val="1E1E1E"/>
          <w:kern w:val="0"/>
          <w:szCs w:val="21"/>
          <w:u w:val="single"/>
        </w:rPr>
        <w:t>    </w:t>
      </w:r>
      <w:r w:rsidRPr="00923B0F">
        <w:rPr>
          <w:rFonts w:asciiTheme="majorEastAsia" w:eastAsiaTheme="majorEastAsia" w:hAnsiTheme="majorEastAsia" w:cstheme="majorEastAsia" w:hint="eastAsia"/>
          <w:color w:val="1E1E1E"/>
          <w:kern w:val="0"/>
          <w:szCs w:val="21"/>
        </w:rPr>
        <w:t>②</w:t>
      </w:r>
      <w:r w:rsidRPr="00305636">
        <w:rPr>
          <w:rFonts w:asciiTheme="majorEastAsia" w:eastAsiaTheme="majorEastAsia" w:hAnsiTheme="majorEastAsia" w:cstheme="majorEastAsia" w:hint="eastAsia"/>
          <w:color w:val="1E1E1E"/>
          <w:kern w:val="0"/>
          <w:szCs w:val="21"/>
          <w:em w:val="dot"/>
        </w:rPr>
        <w:t>或</w:t>
      </w:r>
      <w:r w:rsidRPr="00923B0F">
        <w:rPr>
          <w:rFonts w:asciiTheme="majorEastAsia" w:eastAsiaTheme="majorEastAsia" w:hAnsiTheme="majorEastAsia" w:cstheme="majorEastAsia" w:hint="eastAsia"/>
          <w:color w:val="1E1E1E"/>
          <w:kern w:val="0"/>
          <w:szCs w:val="21"/>
        </w:rPr>
        <w:t>王命急宣   或：</w:t>
      </w:r>
      <w:r w:rsidRPr="00923B0F">
        <w:rPr>
          <w:rFonts w:asciiTheme="majorEastAsia" w:eastAsiaTheme="majorEastAsia" w:hAnsiTheme="majorEastAsia" w:cstheme="majorEastAsia" w:hint="eastAsia"/>
          <w:color w:val="1E1E1E"/>
          <w:kern w:val="0"/>
          <w:szCs w:val="21"/>
          <w:u w:val="single"/>
        </w:rPr>
        <w:t>    </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③ 虽乘</w:t>
      </w:r>
      <w:r w:rsidRPr="00305636">
        <w:rPr>
          <w:rFonts w:asciiTheme="majorEastAsia" w:eastAsiaTheme="majorEastAsia" w:hAnsiTheme="majorEastAsia" w:cstheme="majorEastAsia" w:hint="eastAsia"/>
          <w:color w:val="1E1E1E"/>
          <w:kern w:val="0"/>
          <w:szCs w:val="21"/>
          <w:em w:val="dot"/>
        </w:rPr>
        <w:t>奔</w:t>
      </w:r>
      <w:r w:rsidRPr="00923B0F">
        <w:rPr>
          <w:rFonts w:asciiTheme="majorEastAsia" w:eastAsiaTheme="majorEastAsia" w:hAnsiTheme="majorEastAsia" w:cstheme="majorEastAsia" w:hint="eastAsia"/>
          <w:color w:val="1E1E1E"/>
          <w:kern w:val="0"/>
          <w:szCs w:val="21"/>
        </w:rPr>
        <w:t>御风  奔：</w:t>
      </w:r>
      <w:r w:rsidRPr="00923B0F">
        <w:rPr>
          <w:rFonts w:asciiTheme="majorEastAsia" w:eastAsiaTheme="majorEastAsia" w:hAnsiTheme="majorEastAsia" w:cstheme="majorEastAsia" w:hint="eastAsia"/>
          <w:color w:val="1E1E1E"/>
          <w:kern w:val="0"/>
          <w:szCs w:val="21"/>
          <w:u w:val="single"/>
        </w:rPr>
        <w:t>   </w:t>
      </w:r>
      <w:r w:rsidRPr="00923B0F">
        <w:rPr>
          <w:rFonts w:asciiTheme="majorEastAsia" w:eastAsiaTheme="majorEastAsia" w:hAnsiTheme="majorEastAsia" w:cstheme="majorEastAsia" w:hint="eastAsia"/>
          <w:color w:val="1E1E1E"/>
          <w:kern w:val="0"/>
          <w:szCs w:val="21"/>
        </w:rPr>
        <w:t> ④然十二峰者不可</w:t>
      </w:r>
      <w:r w:rsidRPr="00305636">
        <w:rPr>
          <w:rFonts w:asciiTheme="majorEastAsia" w:eastAsiaTheme="majorEastAsia" w:hAnsiTheme="majorEastAsia" w:cstheme="majorEastAsia" w:hint="eastAsia"/>
          <w:color w:val="1E1E1E"/>
          <w:kern w:val="0"/>
          <w:szCs w:val="21"/>
          <w:em w:val="dot"/>
        </w:rPr>
        <w:t>悉</w:t>
      </w:r>
      <w:r w:rsidRPr="00923B0F">
        <w:rPr>
          <w:rFonts w:asciiTheme="majorEastAsia" w:eastAsiaTheme="majorEastAsia" w:hAnsiTheme="majorEastAsia" w:cstheme="majorEastAsia" w:hint="eastAsia"/>
          <w:color w:val="1E1E1E"/>
          <w:kern w:val="0"/>
          <w:szCs w:val="21"/>
        </w:rPr>
        <w:t>见  悉：</w:t>
      </w:r>
      <w:r w:rsidRPr="00923B0F">
        <w:rPr>
          <w:rFonts w:asciiTheme="majorEastAsia" w:eastAsiaTheme="majorEastAsia" w:hAnsiTheme="majorEastAsia" w:cstheme="majorEastAsia" w:hint="eastAsia"/>
          <w:color w:val="1E1E1E"/>
          <w:kern w:val="0"/>
          <w:szCs w:val="21"/>
          <w:u w:val="single"/>
        </w:rPr>
        <w:t>  </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16</w:t>
      </w:r>
      <w:r w:rsidR="006A447A">
        <w:rPr>
          <w:rFonts w:asciiTheme="majorEastAsia" w:eastAsiaTheme="majorEastAsia" w:hAnsiTheme="majorEastAsia" w:cstheme="majorEastAsia" w:hint="eastAsia"/>
          <w:color w:val="1E1E1E"/>
          <w:kern w:val="0"/>
          <w:szCs w:val="21"/>
        </w:rPr>
        <w:t>．用现代汉语翻译</w:t>
      </w:r>
      <w:r w:rsidRPr="00923B0F">
        <w:rPr>
          <w:rFonts w:asciiTheme="majorEastAsia" w:eastAsiaTheme="majorEastAsia" w:hAnsiTheme="majorEastAsia" w:cstheme="majorEastAsia" w:hint="eastAsia"/>
          <w:color w:val="1E1E1E"/>
          <w:kern w:val="0"/>
          <w:szCs w:val="21"/>
        </w:rPr>
        <w:t>下面句子。（4分）</w:t>
      </w:r>
    </w:p>
    <w:p w:rsidR="0076282C" w:rsidRPr="00923B0F" w:rsidP="0076282C">
      <w:pPr>
        <w:widowControl/>
        <w:wordWrap w:val="0"/>
        <w:spacing w:line="378" w:lineRule="atLeast"/>
        <w:jc w:val="left"/>
        <w:rPr>
          <w:rFonts w:asciiTheme="majorEastAsia" w:eastAsiaTheme="majorEastAsia" w:hAnsiTheme="majorEastAsia" w:cstheme="majorEastAsia"/>
          <w:color w:val="1E1E1E"/>
          <w:kern w:val="0"/>
          <w:szCs w:val="21"/>
        </w:rPr>
      </w:pPr>
      <w:r w:rsidRPr="00923B0F">
        <w:rPr>
          <w:rFonts w:asciiTheme="majorEastAsia" w:eastAsiaTheme="majorEastAsia" w:hAnsiTheme="majorEastAsia" w:cstheme="majorEastAsia" w:hint="eastAsia"/>
          <w:color w:val="1E1E1E"/>
          <w:kern w:val="0"/>
          <w:szCs w:val="21"/>
        </w:rPr>
        <w:t>①清荣峻茂，良多趣味。</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译：</w:t>
      </w:r>
      <w:r w:rsidRPr="00923B0F">
        <w:rPr>
          <w:rFonts w:asciiTheme="majorEastAsia" w:eastAsiaTheme="majorEastAsia" w:hAnsiTheme="majorEastAsia" w:cstheme="majorEastAsia" w:hint="eastAsia"/>
          <w:color w:val="1E1E1E"/>
          <w:kern w:val="0"/>
          <w:szCs w:val="21"/>
          <w:u w:val="single"/>
        </w:rPr>
        <w:t>                      </w:t>
      </w:r>
    </w:p>
    <w:p w:rsidR="0076282C" w:rsidRPr="00923B0F" w:rsidP="0076282C">
      <w:pPr>
        <w:widowControl/>
        <w:shd w:val="clear" w:color="auto" w:fill="FFFFFF"/>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②</w:t>
      </w:r>
      <w:r w:rsidRPr="00923B0F">
        <w:rPr>
          <w:rFonts w:asciiTheme="majorEastAsia" w:eastAsiaTheme="majorEastAsia" w:hAnsiTheme="majorEastAsia" w:cstheme="majorEastAsia" w:hint="eastAsia"/>
          <w:color w:val="1E1E1E"/>
          <w:kern w:val="0"/>
          <w:szCs w:val="21"/>
          <w:shd w:val="clear" w:color="auto" w:fill="FFFFFF"/>
        </w:rPr>
        <w:t>自非亭午夜分，不见曦月。</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译：</w:t>
      </w:r>
      <w:r w:rsidRPr="00923B0F">
        <w:rPr>
          <w:rFonts w:asciiTheme="majorEastAsia" w:eastAsiaTheme="majorEastAsia" w:hAnsiTheme="majorEastAsia" w:cstheme="majorEastAsia" w:hint="eastAsia"/>
          <w:color w:val="1E1E1E"/>
          <w:kern w:val="0"/>
          <w:szCs w:val="21"/>
          <w:u w:val="single"/>
        </w:rPr>
        <w:t>                  </w:t>
      </w:r>
      <w:r w:rsidRPr="00923B0F" w:rsidR="006032D2">
        <w:rPr>
          <w:rFonts w:asciiTheme="majorEastAsia" w:eastAsiaTheme="majorEastAsia" w:hAnsiTheme="majorEastAsia" w:cstheme="majorEastAsia" w:hint="eastAsia"/>
          <w:color w:val="1E1E1E"/>
          <w:kern w:val="0"/>
          <w:szCs w:val="21"/>
          <w:u w:val="single"/>
        </w:rPr>
        <w:t xml:space="preserve">        </w:t>
      </w:r>
    </w:p>
    <w:p w:rsidR="0076282C" w:rsidRPr="00923B0F" w:rsidP="0076282C">
      <w:pPr>
        <w:widowControl/>
        <w:numPr>
          <w:ilvl w:val="0"/>
          <w:numId w:val="3"/>
        </w:numPr>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[甲] 第一段描写三峡夏季的景色，侧面描写水流湍急的语句是“</w:t>
      </w:r>
      <w:r w:rsidRPr="00923B0F">
        <w:rPr>
          <w:rFonts w:asciiTheme="majorEastAsia" w:eastAsiaTheme="majorEastAsia" w:hAnsiTheme="majorEastAsia" w:cstheme="majorEastAsia" w:hint="eastAsia"/>
          <w:color w:val="1E1E1E"/>
          <w:kern w:val="0"/>
          <w:szCs w:val="21"/>
          <w:u w:val="single"/>
        </w:rPr>
        <w:t>                  </w:t>
      </w:r>
      <w:r w:rsidRPr="00923B0F">
        <w:rPr>
          <w:rFonts w:asciiTheme="majorEastAsia" w:eastAsiaTheme="majorEastAsia" w:hAnsiTheme="majorEastAsia" w:cstheme="majorEastAsia" w:hint="eastAsia"/>
          <w:color w:val="1E1E1E"/>
          <w:kern w:val="0"/>
          <w:szCs w:val="21"/>
        </w:rPr>
        <w:t>”第二段描写春秋冬三季的景色，结尾引用渔歌的用意是：</w:t>
      </w:r>
      <w:r w:rsidRPr="00923B0F">
        <w:rPr>
          <w:rFonts w:asciiTheme="majorEastAsia" w:eastAsiaTheme="majorEastAsia" w:hAnsiTheme="majorEastAsia" w:cstheme="majorEastAsia" w:hint="eastAsia"/>
          <w:color w:val="1E1E1E"/>
          <w:kern w:val="0"/>
          <w:szCs w:val="21"/>
          <w:u w:val="single"/>
        </w:rPr>
        <w:t>                </w:t>
      </w:r>
      <w:r w:rsidRPr="00923B0F">
        <w:rPr>
          <w:rFonts w:asciiTheme="majorEastAsia" w:eastAsiaTheme="majorEastAsia" w:hAnsiTheme="majorEastAsia" w:cstheme="majorEastAsia" w:hint="eastAsia"/>
          <w:color w:val="1E1E1E"/>
          <w:kern w:val="0"/>
          <w:szCs w:val="21"/>
        </w:rPr>
        <w:t>（4分）</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rPr>
        <w:t>18．[甲] [乙]两文段所抒发的思想感情基本相同，这是一种怎样的思想感情？（2分）</w:t>
      </w:r>
    </w:p>
    <w:p w:rsidR="0076282C" w:rsidRPr="00923B0F" w:rsidP="0076282C">
      <w:pPr>
        <w:widowControl/>
        <w:wordWrap w:val="0"/>
        <w:spacing w:line="378" w:lineRule="atLeast"/>
        <w:jc w:val="left"/>
        <w:rPr>
          <w:rFonts w:asciiTheme="majorEastAsia" w:eastAsiaTheme="majorEastAsia" w:hAnsiTheme="majorEastAsia" w:cstheme="majorEastAsia"/>
          <w:color w:val="1E1E1E"/>
          <w:szCs w:val="21"/>
        </w:rPr>
      </w:pPr>
      <w:r w:rsidRPr="00923B0F">
        <w:rPr>
          <w:rFonts w:asciiTheme="majorEastAsia" w:eastAsiaTheme="majorEastAsia" w:hAnsiTheme="majorEastAsia" w:cstheme="majorEastAsia" w:hint="eastAsia"/>
          <w:color w:val="1E1E1E"/>
          <w:kern w:val="0"/>
          <w:szCs w:val="21"/>
          <w:u w:val="single"/>
        </w:rPr>
        <w:t>                                 </w:t>
      </w:r>
    </w:p>
    <w:p w:rsidR="0076282C" w:rsidRPr="00414A7F" w:rsidP="0076282C">
      <w:pPr>
        <w:widowControl/>
        <w:wordWrap w:val="0"/>
        <w:spacing w:line="378" w:lineRule="atLeast"/>
        <w:jc w:val="left"/>
        <w:rPr>
          <w:rFonts w:asciiTheme="majorEastAsia" w:eastAsiaTheme="majorEastAsia" w:hAnsiTheme="majorEastAsia" w:cstheme="majorEastAsia"/>
          <w:b/>
          <w:color w:val="000000"/>
          <w:szCs w:val="21"/>
        </w:rPr>
      </w:pPr>
      <w:r w:rsidRPr="00923B0F">
        <w:rPr>
          <w:rFonts w:asciiTheme="majorEastAsia" w:eastAsiaTheme="majorEastAsia" w:hAnsiTheme="majorEastAsia" w:cstheme="majorEastAsia" w:hint="eastAsia"/>
          <w:color w:val="1E1E1E"/>
          <w:kern w:val="0"/>
          <w:szCs w:val="21"/>
        </w:rPr>
        <w:t> </w:t>
      </w:r>
      <w:r w:rsidRPr="00414A7F">
        <w:rPr>
          <w:rFonts w:asciiTheme="majorEastAsia" w:eastAsiaTheme="majorEastAsia" w:hAnsiTheme="majorEastAsia" w:cstheme="majorEastAsia" w:hint="eastAsia"/>
          <w:b/>
          <w:color w:val="000000"/>
          <w:szCs w:val="21"/>
        </w:rPr>
        <w:t>（三）阅读下面文章，完成下列19-21小题。（9分）</w:t>
      </w:r>
    </w:p>
    <w:p w:rsidR="0076282C" w:rsidRPr="00923B0F" w:rsidP="0076282C">
      <w:pPr>
        <w:spacing w:line="360" w:lineRule="auto"/>
        <w:jc w:val="center"/>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父亲的借条</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大二那年,我闯了一场大祸。</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事情源于我班的一位同学。男生宿舍楼里,按照学校的管理,一年级新生住在二楼,我们二年级的则在一楼。那天,有一个还不太懂规矩的一年级学生在洗完脚后,随手往楼下倒了一盆脏</w:t>
      </w:r>
      <w:r w:rsidRPr="00923B0F">
        <w:rPr>
          <w:rFonts w:asciiTheme="majorEastAsia" w:eastAsiaTheme="majorEastAsia" w:hAnsiTheme="majorEastAsia" w:cstheme="majorEastAsia" w:hint="eastAsia"/>
          <w:color w:val="000000"/>
          <w:szCs w:val="21"/>
        </w:rPr>
        <w:t>水。说来也巧,水不偏不倚,正好落在我的那个同学身上。同学被淋了个“冷水澡”,火气很大,碰巧那家伙也很蛮横,一来二去,两个人打了起来。</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后来的结果是我的同学吃了亏。那家伙是北方人,人高马大的,我同学身材瘦小,实力悬殊。看着鼻青脸肿的同学,一帮哥们儿义愤填膺,迅速召开了讨论会。大伙儿你一言我一语,最后一致决定:教训一下低年级的小学弟。理由是,高年级的师兄咱惹不起,可不能叫新来的小师弟骑在咱头上。</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结局相当严重。或许是因为年轻气盛,或许是因为繁重的学习压抑太久,最后双方演变为两个班级打群架。对方那个惹事的同学被打伤,宿舍楼的公共财物也损失惨重,玻璃、门窗、桌椅、床等物品损毁颇多。</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学校的处分决定很快做出。根据所犯“罪行”的程度,肇事者分别被处以留校察看、记过、警告等处分,每人罚款300元,用于赔偿毁坏的公物。受罚的人中,自然包括我。</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老实说,我多少有点儿冤。理智告诉我,这件事情不应该去做。那天我并不想去,我也极不赞同这种武力处理问题的方式。可是,当看着全班所有的男生都出动时,我还是去了。作为一个男子汉,我害怕他们嘲笑我胆小,没种。</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这个处分让18岁的我寝食难安。从小到大,我一直是品学兼优的“优等生”,父母眼中的骄傲。尤其是那300元,可是我两个月的生活费啊!</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犹豫良久,我还是硬着头皮回到了乡下老家。</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那是个阳光灿烂的星期天,可我的心情一点儿也灿烂不起来。走到村口,有熟悉的乡亲朝我打招呼:“大学生回来啦!”我强作欢颜,勉强应对,终于到了家门口,几间破旧的草房里,小狗亲热地迎了出来,家里没有人,这会儿父母应该在地里干活。</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村西边的坡地里,父亲正赶着那头老黄牛犁田,母亲弯着腰,端着一把铁锹,吃力地开着墒沟</w:t>
      </w:r>
      <w:r w:rsidRPr="00923B0F">
        <w:rPr>
          <w:rFonts w:asciiTheme="majorEastAsia" w:eastAsiaTheme="majorEastAsia" w:hAnsiTheme="majorEastAsia" w:cstheme="majorEastAsia" w:hint="eastAsia"/>
          <w:color w:val="000000"/>
          <w:szCs w:val="21"/>
          <w:u w:val="single"/>
        </w:rPr>
        <w:t>。</w:t>
      </w:r>
      <w:r w:rsidRPr="00923B0F">
        <w:rPr>
          <w:rFonts w:asciiTheme="majorEastAsia" w:eastAsiaTheme="majorEastAsia" w:hAnsiTheme="majorEastAsia" w:cstheme="majorEastAsia" w:hint="eastAsia"/>
          <w:color w:val="000000"/>
          <w:szCs w:val="21"/>
        </w:rPr>
        <w:t>看到我回来,母亲喜形于色:“儿子回来啦!”我点点头,苦涩地笑笑。父亲停住了犁,树皮般苍老的脸上露出疑感:“咦,这个月的生活费不是回来讨过了吗?”</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我羞愧难当,脸立马红到了脖子根儿,口里支支吾吾,说不出个所以然,看到这情况,父亲表情严肃,默不作声。母亲赶紧拍拍我:“孩子啥事啊?别急,咱好好说……”</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巨大的压力面前,生来不会说谎的我,还是老老实实说出了一切。我低着头,不敢正眼看父亲,他是这个家的支柱,向来以严厉著称。在这个贫穷的村子里,我们兄妹几个都能上大学,得益于他的鼎力支持和严格管教。</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没有人说话,空气沉闷得可怕。过了一会儿,只听见父亲缓缓地说:“你知道,你们兄妹几个读书,全家的担子都在我一个人身上。你的生活费我每月按时供给已很不容易,现在你已经18岁了,应该为自己的行为负责。这个钱我不能给你,但是可以借给你,你还必须打个借条。家里没有现钱,下午我和你妈拉一车稻子去镇上卖。”</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父亲的话让我无地自容。他说得句向在理。是的,我已经18岁了,该能够为自己的行为买单。我含着泪花打了借条,第二天返回了学校。</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大学毕业后,我到一家著名的外企工作。第一个月发工资后,我请假回到了老家。昏黄的灯光下,父亲从一个厚厚的木箱子里面,找出那张发黄的借条:“孩子,你理解我的良苦用心了吗?咱家的负担重,为了能把你们教育成人，我才用这种方法激励你。希望你不要怪我。现在你出息了,它也没用了。”说着,就要撕那张借条。我早已泪流满面:“不,爸爸,它有用。这张借条我要好好地保存着,它是我一生受用的财富啊!”说罢,长跪地上,给父亲磕了三个响头。</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19. 请你说说文章开头段“大二那年,我闯了一场大祸”有什么表达效果。（2）</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20. 请用简洁的文字概括本文的主要内容。（4分）</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21. 父亲为什么要“我”给他打借条才肯将钱给“我”呢?（3分）</w:t>
      </w:r>
    </w:p>
    <w:p w:rsidR="0076282C" w:rsidRPr="00C71DD0" w:rsidP="0076282C">
      <w:pPr>
        <w:spacing w:line="360" w:lineRule="auto"/>
        <w:jc w:val="left"/>
        <w:textAlignment w:val="center"/>
        <w:rPr>
          <w:rFonts w:asciiTheme="majorEastAsia" w:eastAsiaTheme="majorEastAsia" w:hAnsiTheme="majorEastAsia" w:cstheme="majorEastAsia"/>
          <w:b/>
          <w:color w:val="000000"/>
          <w:szCs w:val="21"/>
        </w:rPr>
      </w:pPr>
      <w:r w:rsidRPr="00C71DD0">
        <w:rPr>
          <w:rFonts w:asciiTheme="majorEastAsia" w:eastAsiaTheme="majorEastAsia" w:hAnsiTheme="majorEastAsia" w:cstheme="majorEastAsia" w:hint="eastAsia"/>
          <w:b/>
          <w:color w:val="000000"/>
          <w:szCs w:val="21"/>
        </w:rPr>
        <w:t>（四）</w:t>
      </w:r>
      <w:r w:rsidRPr="00C71DD0" w:rsidR="00322768">
        <w:rPr>
          <w:rFonts w:asciiTheme="majorEastAsia" w:eastAsiaTheme="majorEastAsia" w:hAnsiTheme="majorEastAsia" w:cstheme="majorEastAsia" w:hint="eastAsia"/>
          <w:b/>
          <w:color w:val="000000"/>
          <w:szCs w:val="21"/>
        </w:rPr>
        <w:t>阅读下面文章，完成22——25</w:t>
      </w:r>
      <w:r w:rsidRPr="00C71DD0">
        <w:rPr>
          <w:rFonts w:asciiTheme="majorEastAsia" w:eastAsiaTheme="majorEastAsia" w:hAnsiTheme="majorEastAsia" w:cstheme="majorEastAsia" w:hint="eastAsia"/>
          <w:b/>
          <w:color w:val="000000"/>
          <w:szCs w:val="21"/>
        </w:rPr>
        <w:t>小题。</w:t>
      </w:r>
      <w:r w:rsidRPr="00C71DD0" w:rsidR="00322768">
        <w:rPr>
          <w:rFonts w:asciiTheme="majorEastAsia" w:eastAsiaTheme="majorEastAsia" w:hAnsiTheme="majorEastAsia" w:cstheme="majorEastAsia" w:hint="eastAsia"/>
          <w:b/>
          <w:color w:val="000000"/>
          <w:szCs w:val="21"/>
        </w:rPr>
        <w:t>（</w:t>
      </w:r>
      <w:r w:rsidR="0007152A">
        <w:rPr>
          <w:rFonts w:asciiTheme="majorEastAsia" w:eastAsiaTheme="majorEastAsia" w:hAnsiTheme="majorEastAsia" w:cstheme="majorEastAsia" w:hint="eastAsia"/>
          <w:b/>
          <w:color w:val="000000"/>
          <w:szCs w:val="21"/>
        </w:rPr>
        <w:t>13</w:t>
      </w:r>
      <w:r w:rsidRPr="00C71DD0" w:rsidR="00322768">
        <w:rPr>
          <w:rFonts w:asciiTheme="majorEastAsia" w:eastAsiaTheme="majorEastAsia" w:hAnsiTheme="majorEastAsia" w:cstheme="majorEastAsia" w:hint="eastAsia"/>
          <w:b/>
          <w:color w:val="000000"/>
          <w:szCs w:val="21"/>
        </w:rPr>
        <w:t>分）</w:t>
      </w:r>
    </w:p>
    <w:p w:rsidR="0076282C" w:rsidRPr="00923B0F" w:rsidP="0076282C">
      <w:pPr>
        <w:spacing w:line="360" w:lineRule="auto"/>
        <w:ind w:firstLine="420"/>
        <w:jc w:val="center"/>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病人</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1）每天下午，她都要准时来到医院大门口左侧台阶上，铺下一张报纸，静静地坐在那儿看书。那是一本很厚的书。她的面前是一个花坛，红色的郁金香正在灿烂地开放。在她若有所思的时候，能看到她的那双大眼睛，平静而清澈。虽然病号服并不合身，但并不能掩盖住她的典雅的气质。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（2）她很友善，每当有人找她问事的时候，她表现得非常耐心。我想，她可能是位教师或幼儿园阿姨。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（3）起风了，她轻轻地合上书，又整整齐齐把那张报纸叠好，转身走进了大楼。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4）楼里的人渐渐多了起来，有上班的也有下班的，正好又是探视的日子，电梯刚停下，人们争着拥了进去，电梯马上有了反应，发出“受不了”的报警声，最后上来的人没有下去的意思，她就从中间挤了出来，等下一趟。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（5）下一趟的人照样很多，不过还好，电梯没有报警，人们纷纷选择自己要去的楼层数。有个农民模样的大伯触动数字7的时候，那数字就是不亮。他有些着急，还有些紧张。一遍一</w:t>
      </w:r>
      <w:r w:rsidRPr="00923B0F">
        <w:rPr>
          <w:rFonts w:asciiTheme="majorEastAsia" w:eastAsiaTheme="majorEastAsia" w:hAnsiTheme="majorEastAsia" w:cstheme="majorEastAsia" w:hint="eastAsia"/>
          <w:color w:val="000000"/>
          <w:szCs w:val="21"/>
        </w:rPr>
        <w:t xml:space="preserve">遍地摁。但没有人告诉他为什么。她发现后，急忙说：“大伯，这部电梯双层停。”大伯仍然没有明白什么是“双层停”。说话间已经到了8层。大伯不知道该怎么办，不肯下。她非常客气地对电梯内的人说：“请等一下，我把他送到楼梯口。”她让大伯从8层走到7层。其实楼梯离电梯也就四五步远，她很快就回来了，电梯内的不少人只是表情严肃，并没有说什么。当然，肯定有人心里想：这人真多事。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（6）电梯慢慢上行，一位手捧花篮的小伙子自言自语：口腔科病房是不是在12层呢？她主动接过来说，是的，往左拐。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7）电梯到了14层，一位急忙下电梯的姑娘不小心丢下了插在塑料袋里的一枝玫瑰。塑料袋里有几盒营养品，但只有这一枝玫瑰。这时电梯门将要关上，她迅速触动开门钮并捡起那枝玫瑰，还没有说完“请等我一下”就跨出了电梯。她一定想把这枝玫瑰还给那位姑娘。对于要看望的人，那肯定是一枝温馨的玫瑰，可以疗伤的玫瑰。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8）但她没有想到，她的后脚刚刚迈出电梯，电梯内一位戴眼镜的女士“啪”的一下就把电梯给关上了，并且触动了上行按钮。“神经病！”女士似乎憋了一肚子的火气没有发泄干净，继续说，“真的，这个人我知道，在这里住了一个多月了，精神病人。”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 xml:space="preserve">（9）“噢，我觉得她的行为不太正常。”另一个人接着说。 </w:t>
      </w:r>
    </w:p>
    <w:p w:rsidR="0076282C" w:rsidRPr="00923B0F" w:rsidP="0076282C">
      <w:pPr>
        <w:spacing w:line="360" w:lineRule="auto"/>
        <w:ind w:firstLine="420"/>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（10）电梯内剩下的十余人恍然大悟。</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22. 在第（1）段中，“她的面前是一个花坛，红色的郁金香正在灿烂地开放”这一句描写在文中有什么作用？（3分）</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23. 在第（3）段中，“起风了”这一句交代在文中有什么作用？（3分）</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24. 结尾处“电梯内剩下的十余人恍然大悟”在表达上有什么作用？（3分）</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25. 小说以“病人”为题，有什么深刻含义？（4分）</w:t>
      </w:r>
    </w:p>
    <w:p w:rsidR="0076282C" w:rsidRPr="00923B0F" w:rsidP="0076282C">
      <w:pPr>
        <w:spacing w:line="360" w:lineRule="auto"/>
        <w:jc w:val="left"/>
        <w:textAlignment w:val="center"/>
        <w:rPr>
          <w:rFonts w:asciiTheme="majorEastAsia" w:eastAsiaTheme="majorEastAsia" w:hAnsiTheme="majorEastAsia" w:cstheme="majorEastAsia"/>
          <w:b/>
          <w:color w:val="000000"/>
          <w:szCs w:val="21"/>
        </w:rPr>
      </w:pPr>
      <w:r w:rsidRPr="00923B0F">
        <w:rPr>
          <w:rFonts w:asciiTheme="majorEastAsia" w:eastAsiaTheme="majorEastAsia" w:hAnsiTheme="majorEastAsia" w:cstheme="majorEastAsia" w:hint="eastAsia"/>
          <w:b/>
          <w:color w:val="000000"/>
          <w:szCs w:val="21"/>
        </w:rPr>
        <w:t>四、作文 （50分）</w:t>
      </w:r>
    </w:p>
    <w:p w:rsidR="0076282C" w:rsidRPr="00923B0F" w:rsidP="0076282C">
      <w:pPr>
        <w:snapToGrid w:val="0"/>
        <w:spacing w:line="360" w:lineRule="auto"/>
        <w:rPr>
          <w:szCs w:val="21"/>
        </w:rPr>
      </w:pPr>
      <w:r w:rsidRPr="00923B0F">
        <w:rPr>
          <w:rFonts w:asciiTheme="majorEastAsia" w:eastAsiaTheme="majorEastAsia" w:hAnsiTheme="majorEastAsia" w:cstheme="majorEastAsia" w:hint="eastAsia"/>
          <w:color w:val="000000"/>
          <w:szCs w:val="21"/>
        </w:rPr>
        <w:t>26.</w:t>
      </w:r>
      <w:r w:rsidRPr="00923B0F">
        <w:rPr>
          <w:rFonts w:hint="eastAsia"/>
          <w:szCs w:val="21"/>
        </w:rPr>
        <w:t>每个人都有自己喜爱的对象，如人、事、物。你喜爱的又是什么？请以“我喜爱的</w:t>
      </w:r>
      <w:r w:rsidRPr="00923B0F">
        <w:rPr>
          <w:rFonts w:ascii="宋体" w:hAnsi="宋体" w:cs="宋体" w:hint="eastAsia"/>
          <w:bCs/>
          <w:color w:val="000000"/>
          <w:szCs w:val="21"/>
          <w:shd w:val="clear" w:color="auto" w:fill="FFFFFF"/>
        </w:rPr>
        <w:t>_______  ”</w:t>
      </w:r>
      <w:r w:rsidRPr="00923B0F">
        <w:rPr>
          <w:szCs w:val="21"/>
          <w:shd w:val="clear" w:color="auto" w:fill="FFFFFF"/>
        </w:rPr>
        <w:t>为题，写</w:t>
      </w:r>
      <w:r w:rsidRPr="00923B0F">
        <w:rPr>
          <w:rFonts w:hint="eastAsia"/>
          <w:szCs w:val="21"/>
          <w:shd w:val="clear" w:color="auto" w:fill="FFFFFF"/>
        </w:rPr>
        <w:t>作</w:t>
      </w:r>
      <w:r w:rsidRPr="00923B0F">
        <w:rPr>
          <w:szCs w:val="21"/>
          <w:shd w:val="clear" w:color="auto" w:fill="FFFFFF"/>
        </w:rPr>
        <w:t>。</w:t>
      </w:r>
      <w:r w:rsidRPr="00923B0F">
        <w:rPr>
          <w:rStyle w:val="apple-converted-space"/>
          <w:rFonts w:ascii="Arial" w:hAnsi="Arial" w:cs="Arial"/>
          <w:color w:val="0E4A79"/>
          <w:szCs w:val="21"/>
          <w:shd w:val="clear" w:color="auto" w:fill="FFFFFF"/>
        </w:rPr>
        <w:t> </w:t>
      </w:r>
      <w:r w:rsidRPr="00923B0F">
        <w:rPr>
          <w:szCs w:val="21"/>
        </w:rPr>
        <w:br/>
      </w:r>
      <w:r w:rsidRPr="00923B0F">
        <w:rPr>
          <w:szCs w:val="21"/>
          <w:shd w:val="clear" w:color="auto" w:fill="FFFFFF"/>
        </w:rPr>
        <w:t>要求</w:t>
      </w:r>
      <w:r w:rsidRPr="00923B0F">
        <w:rPr>
          <w:rFonts w:hint="eastAsia"/>
          <w:szCs w:val="21"/>
          <w:shd w:val="clear" w:color="auto" w:fill="FFFFFF"/>
        </w:rPr>
        <w:t>：</w:t>
      </w:r>
    </w:p>
    <w:p w:rsidR="0076282C" w:rsidRPr="00923B0F" w:rsidP="0076282C">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（1）</w:t>
      </w:r>
      <w:r w:rsidRPr="00923B0F">
        <w:rPr>
          <w:szCs w:val="21"/>
          <w:shd w:val="clear" w:color="auto" w:fill="FFFFFF"/>
        </w:rPr>
        <w:t>把题目补充完整，</w:t>
      </w:r>
      <w:r w:rsidRPr="00923B0F">
        <w:rPr>
          <w:rFonts w:hint="eastAsia"/>
          <w:szCs w:val="21"/>
          <w:shd w:val="clear" w:color="auto" w:fill="FFFFFF"/>
        </w:rPr>
        <w:t>如</w:t>
      </w:r>
      <w:r w:rsidRPr="00923B0F">
        <w:rPr>
          <w:szCs w:val="21"/>
          <w:shd w:val="clear" w:color="auto" w:fill="FFFFFF"/>
        </w:rPr>
        <w:t>“</w:t>
      </w:r>
      <w:r w:rsidRPr="00923B0F">
        <w:rPr>
          <w:szCs w:val="21"/>
          <w:shd w:val="clear" w:color="auto" w:fill="FFFFFF"/>
        </w:rPr>
        <w:t>风景</w:t>
      </w:r>
      <w:r w:rsidRPr="00923B0F">
        <w:rPr>
          <w:szCs w:val="21"/>
          <w:shd w:val="clear" w:color="auto" w:fill="FFFFFF"/>
        </w:rPr>
        <w:t>”</w:t>
      </w:r>
      <w:r w:rsidRPr="00923B0F">
        <w:rPr>
          <w:szCs w:val="21"/>
          <w:shd w:val="clear" w:color="auto" w:fill="FFFFFF"/>
        </w:rPr>
        <w:t>、</w:t>
      </w:r>
      <w:r w:rsidR="00B24E72">
        <w:rPr>
          <w:rFonts w:hint="eastAsia"/>
          <w:szCs w:val="21"/>
          <w:shd w:val="clear" w:color="auto" w:fill="FFFFFF"/>
        </w:rPr>
        <w:t xml:space="preserve"> </w:t>
      </w:r>
      <w:r w:rsidRPr="00923B0F">
        <w:rPr>
          <w:szCs w:val="21"/>
          <w:shd w:val="clear" w:color="auto" w:fill="FFFFFF"/>
        </w:rPr>
        <w:t>“</w:t>
      </w:r>
      <w:r w:rsidRPr="00923B0F">
        <w:rPr>
          <w:szCs w:val="21"/>
          <w:shd w:val="clear" w:color="auto" w:fill="FFFFFF"/>
        </w:rPr>
        <w:t>阳光</w:t>
      </w:r>
      <w:r w:rsidRPr="00923B0F">
        <w:rPr>
          <w:szCs w:val="21"/>
          <w:shd w:val="clear" w:color="auto" w:fill="FFFFFF"/>
        </w:rPr>
        <w:t>”</w:t>
      </w:r>
      <w:r w:rsidR="00B24E72">
        <w:rPr>
          <w:rFonts w:hint="eastAsia"/>
          <w:szCs w:val="21"/>
          <w:shd w:val="clear" w:color="auto" w:fill="FFFFFF"/>
        </w:rPr>
        <w:t xml:space="preserve">  </w:t>
      </w:r>
      <w:r w:rsidRPr="00923B0F">
        <w:rPr>
          <w:szCs w:val="21"/>
          <w:shd w:val="clear" w:color="auto" w:fill="FFFFFF"/>
        </w:rPr>
        <w:t>“</w:t>
      </w:r>
      <w:r w:rsidRPr="00923B0F">
        <w:rPr>
          <w:szCs w:val="21"/>
          <w:shd w:val="clear" w:color="auto" w:fill="FFFFFF"/>
        </w:rPr>
        <w:t>彩虹</w:t>
      </w:r>
      <w:r w:rsidRPr="00923B0F">
        <w:rPr>
          <w:szCs w:val="21"/>
          <w:shd w:val="clear" w:color="auto" w:fill="FFFFFF"/>
        </w:rPr>
        <w:t>”</w:t>
      </w:r>
      <w:r w:rsidR="00B24E72">
        <w:rPr>
          <w:rFonts w:hint="eastAsia"/>
          <w:szCs w:val="21"/>
          <w:shd w:val="clear" w:color="auto" w:fill="FFFFFF"/>
        </w:rPr>
        <w:t xml:space="preserve">  </w:t>
      </w:r>
      <w:r w:rsidRPr="00923B0F">
        <w:rPr>
          <w:szCs w:val="21"/>
          <w:shd w:val="clear" w:color="auto" w:fill="FFFFFF"/>
        </w:rPr>
        <w:t>“</w:t>
      </w:r>
      <w:r w:rsidRPr="00923B0F">
        <w:rPr>
          <w:szCs w:val="21"/>
          <w:shd w:val="clear" w:color="auto" w:fill="FFFFFF"/>
        </w:rPr>
        <w:t>幸福</w:t>
      </w:r>
      <w:r w:rsidRPr="00923B0F">
        <w:rPr>
          <w:szCs w:val="21"/>
          <w:shd w:val="clear" w:color="auto" w:fill="FFFFFF"/>
        </w:rPr>
        <w:t>”……</w:t>
      </w:r>
      <w:r w:rsidRPr="00923B0F">
        <w:rPr>
          <w:szCs w:val="21"/>
        </w:rPr>
        <w:br/>
      </w:r>
      <w:r w:rsidRPr="00923B0F">
        <w:rPr>
          <w:rFonts w:asciiTheme="majorEastAsia" w:eastAsiaTheme="majorEastAsia" w:hAnsiTheme="majorEastAsia" w:cstheme="majorEastAsia" w:hint="eastAsia"/>
          <w:color w:val="000000"/>
          <w:szCs w:val="21"/>
        </w:rPr>
        <w:t>（2）感情真挚，不得抄袭，文中不得出现真实的地名，人名和校名。</w:t>
      </w:r>
    </w:p>
    <w:p w:rsidR="0033023C" w:rsidRPr="00923B0F" w:rsidP="00693104">
      <w:pPr>
        <w:spacing w:line="360" w:lineRule="auto"/>
        <w:jc w:val="left"/>
        <w:textAlignment w:val="center"/>
        <w:rPr>
          <w:rFonts w:asciiTheme="majorEastAsia" w:eastAsiaTheme="majorEastAsia" w:hAnsiTheme="majorEastAsia" w:cstheme="majorEastAsia"/>
          <w:color w:val="000000"/>
          <w:szCs w:val="21"/>
        </w:rPr>
      </w:pPr>
      <w:r w:rsidRPr="00923B0F">
        <w:rPr>
          <w:rFonts w:asciiTheme="majorEastAsia" w:eastAsiaTheme="majorEastAsia" w:hAnsiTheme="majorEastAsia" w:cstheme="majorEastAsia" w:hint="eastAsia"/>
          <w:color w:val="000000"/>
          <w:szCs w:val="21"/>
        </w:rPr>
        <w:t>（3）文体自选，书写认真不少于600字</w:t>
      </w:r>
      <w:bookmarkStart w:id="0" w:name="_GoBack"/>
      <w:bookmarkEnd w:id="0"/>
    </w:p>
    <w:sectPr w:rsidSect="0033023C">
      <w:headerReference w:type="even" r:id="rId8"/>
      <w:headerReference w:type="default" r:id="rId9"/>
      <w:footerReference w:type="even" r:id="rId10"/>
      <w:footerReference w:type="default" r:id="rId11"/>
      <w:headerReference w:type="first" r:id="rId12"/>
      <w:type w:val="oddPage"/>
      <w:pgSz w:w="20580" w:h="14513" w:orient="landscape"/>
      <w:pgMar w:top="567" w:right="1247" w:bottom="567" w:left="1417" w:header="567" w:footer="539" w:gutter="340"/>
      <w:cols w:num="2" w:space="427"/>
      <w:docGrid w:type="lines" w:linePitch="30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23C">
    <w:pPr>
      <w:jc w:val="left"/>
    </w:pPr>
    <w:r>
      <w:pict>
        <v:shapetype id="_x0000_t202" coordsize="21600,21600" o:spt="202" path="m,l,21600r21600,l21600,xe">
          <v:stroke joinstyle="miter"/>
          <v:path gradientshapeok="t" o:connecttype="rect"/>
        </v:shapetype>
        <v:shape id="_x0000_s2051" type="#_x0000_t202" style="width:2in;height:2in;margin-top:0;margin-left:0;mso-position-horizontal:center;mso-position-horizontal-relative:margin;mso-wrap-style:none;position:absolute;z-index:251661312" filled="f" stroked="f" strokeweight="0.5pt">
          <v:textbox style="mso-fit-shape-to-text:t" inset="0,0,0,0">
            <w:txbxContent>
              <w:p w:rsidR="0033023C">
                <w:pPr>
                  <w:snapToGrid w:val="0"/>
                  <w:rPr>
                    <w:sz w:val="18"/>
                  </w:rPr>
                </w:pPr>
                <w:r>
                  <w:rPr>
                    <w:rFonts w:hint="eastAsia"/>
                    <w:sz w:val="18"/>
                  </w:rPr>
                  <w:t>第</w:t>
                </w:r>
                <w:r>
                  <w:rPr>
                    <w:rFonts w:hint="eastAsia"/>
                    <w:sz w:val="18"/>
                  </w:rPr>
                  <w:t xml:space="preserve"> </w:t>
                </w:r>
                <w:r w:rsidR="00B6776E">
                  <w:rPr>
                    <w:rFonts w:hint="eastAsia"/>
                    <w:sz w:val="18"/>
                  </w:rPr>
                  <w:fldChar w:fldCharType="begin"/>
                </w:r>
                <w:r>
                  <w:rPr>
                    <w:rFonts w:hint="eastAsia"/>
                    <w:sz w:val="18"/>
                  </w:rPr>
                  <w:instrText xml:space="preserve"> PAGE  \* MERGEFORMAT </w:instrText>
                </w:r>
                <w:r w:rsidR="00B6776E">
                  <w:rPr>
                    <w:rFonts w:hint="eastAsia"/>
                    <w:sz w:val="18"/>
                  </w:rPr>
                  <w:fldChar w:fldCharType="separate"/>
                </w:r>
                <w:r w:rsidR="00305636">
                  <w:rPr>
                    <w:noProof/>
                    <w:sz w:val="18"/>
                  </w:rPr>
                  <w:t>4</w:t>
                </w:r>
                <w:r w:rsidR="00B6776E">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fldChar w:fldCharType="begin"/>
                </w:r>
                <w:r>
                  <w:instrText xml:space="preserve"> NUMPAGES  \* MERGEFORMAT </w:instrText>
                </w:r>
                <w:r>
                  <w:fldChar w:fldCharType="separate"/>
                </w:r>
                <w:r w:rsidRPr="00305636" w:rsidR="00305636">
                  <w:rPr>
                    <w:noProof/>
                    <w:sz w:val="18"/>
                  </w:rPr>
                  <w:t>4</w:t>
                </w:r>
                <w:r w:rsidRPr="00305636" w:rsidR="00305636">
                  <w:rPr>
                    <w:noProof/>
                    <w:sz w:val="18"/>
                  </w:rPr>
                  <w:fldChar w:fldCharType="end"/>
                </w:r>
                <w:r>
                  <w:rPr>
                    <w:rFonts w:hint="eastAsia"/>
                    <w:sz w:val="18"/>
                  </w:rPr>
                  <w:t xml:space="preserve"> </w:t>
                </w:r>
                <w:r>
                  <w:rPr>
                    <w:rFonts w:hint="eastAsia"/>
                    <w:sz w:val="18"/>
                  </w:rPr>
                  <w:t>页</w:t>
                </w:r>
              </w:p>
            </w:txbxContent>
          </v:textbox>
          <w10:wrap anchorx="margin"/>
        </v:shape>
      </w:pict>
    </w:r>
    <w:r w:rsidR="001215A1">
      <w:rPr>
        <w:rFonts w:ascii="仿宋_GB2312" w:eastAsia="仿宋_GB2312" w:hint="eastAsia"/>
        <w:kern w:val="0"/>
        <w:szCs w:val="21"/>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23C">
    <w:pPr>
      <w:pStyle w:val="Footer"/>
      <w:tabs>
        <w:tab w:val="clear" w:pos="8306"/>
        <w:tab w:val="left" w:pos="13020"/>
      </w:tabs>
      <w:ind w:left="2940" w:leftChars="1400"/>
      <w:rPr>
        <w:rFonts w:ascii="仿宋_GB2312" w:eastAsia="仿宋_GB2312"/>
      </w:rPr>
    </w:pPr>
    <w:r>
      <w:pict>
        <v:shapetype id="_x0000_t202" coordsize="21600,21600" o:spt="202" path="m,l,21600r21600,l21600,xe">
          <v:stroke joinstyle="miter"/>
          <v:path gradientshapeok="t" o:connecttype="rect"/>
        </v:shapetype>
        <v:shape id="_x0000_s2052" type="#_x0000_t202" style="width:2in;height:2in;margin-top:0;margin-left:0;mso-position-horizontal:center;mso-position-horizontal-relative:margin;mso-wrap-style:none;position:absolute;z-index:251660288" filled="f" stroked="f" strokeweight="0.5pt">
          <v:textbox style="mso-fit-shape-to-text:t" inset="0,0,0,0">
            <w:txbxContent>
              <w:p w:rsidR="0033023C">
                <w:pPr>
                  <w:snapToGrid w:val="0"/>
                  <w:rPr>
                    <w:sz w:val="18"/>
                  </w:rPr>
                </w:pPr>
                <w:r>
                  <w:rPr>
                    <w:rFonts w:hint="eastAsia"/>
                    <w:sz w:val="18"/>
                  </w:rPr>
                  <w:t>第</w:t>
                </w:r>
                <w:r>
                  <w:rPr>
                    <w:rFonts w:hint="eastAsia"/>
                    <w:sz w:val="18"/>
                  </w:rPr>
                  <w:t xml:space="preserve"> </w:t>
                </w:r>
                <w:r w:rsidR="00B6776E">
                  <w:rPr>
                    <w:rFonts w:hint="eastAsia"/>
                    <w:sz w:val="18"/>
                  </w:rPr>
                  <w:fldChar w:fldCharType="begin"/>
                </w:r>
                <w:r>
                  <w:rPr>
                    <w:rFonts w:hint="eastAsia"/>
                    <w:sz w:val="18"/>
                  </w:rPr>
                  <w:instrText xml:space="preserve"> PAGE  \* MERGEFORMAT </w:instrText>
                </w:r>
                <w:r w:rsidR="00B6776E">
                  <w:rPr>
                    <w:rFonts w:hint="eastAsia"/>
                    <w:sz w:val="18"/>
                  </w:rPr>
                  <w:fldChar w:fldCharType="separate"/>
                </w:r>
                <w:r w:rsidRPr="00305636" w:rsidR="00305636">
                  <w:rPr>
                    <w:noProof/>
                  </w:rPr>
                  <w:t>3</w:t>
                </w:r>
                <w:r w:rsidR="00B6776E">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 xml:space="preserve"> </w:t>
                </w:r>
                <w:r>
                  <w:fldChar w:fldCharType="begin"/>
                </w:r>
                <w:r>
                  <w:instrText xml:space="preserve"> NUMPAGES  \* MERGEFORMAT </w:instrText>
                </w:r>
                <w:r>
                  <w:fldChar w:fldCharType="separate"/>
                </w:r>
                <w:r w:rsidRPr="00305636" w:rsidR="00305636">
                  <w:rPr>
                    <w:noProof/>
                    <w:sz w:val="18"/>
                  </w:rPr>
                  <w:t>4</w:t>
                </w:r>
                <w:r w:rsidRPr="00305636" w:rsidR="00305636">
                  <w:rPr>
                    <w:noProof/>
                    <w:sz w:val="18"/>
                  </w:rPr>
                  <w:fldChar w:fldCharType="end"/>
                </w:r>
                <w:r>
                  <w:rPr>
                    <w:rFonts w:hint="eastAsia"/>
                    <w:sz w:val="18"/>
                  </w:rPr>
                  <w:t xml:space="preserve"> </w:t>
                </w:r>
                <w:r>
                  <w:rPr>
                    <w:rFonts w:hint="eastAsia"/>
                    <w:sz w:val="18"/>
                  </w:rPr>
                  <w:t>页</w:t>
                </w:r>
              </w:p>
            </w:txbxContent>
          </v:textbox>
          <w10:wrap anchorx="margin"/>
        </v:shape>
      </w:pict>
    </w:r>
    <w:r w:rsidR="009878FB">
      <w:rPr>
        <w:rFonts w:hint="eastAsia"/>
      </w:rPr>
      <w:t>八</w:t>
    </w:r>
    <w:r w:rsidR="001215A1">
      <w:rPr>
        <w:rFonts w:ascii="仿宋_GB2312" w:eastAsia="仿宋_GB2312" w:hint="eastAsia"/>
        <w:kern w:val="0"/>
        <w:szCs w:val="21"/>
      </w:rPr>
      <w:t xml:space="preserve">年级语文(上)                </w:t>
    </w:r>
    <w:r w:rsidR="001215A1">
      <w:rPr>
        <w:rFonts w:ascii="仿宋_GB2312" w:eastAsia="仿宋_GB2312" w:hint="eastAsia"/>
        <w:kern w:val="0"/>
        <w:szCs w:val="21"/>
      </w:rPr>
      <w:tab/>
    </w:r>
    <w:r w:rsidR="009878FB">
      <w:rPr>
        <w:rFonts w:ascii="仿宋_GB2312" w:eastAsia="仿宋_GB2312" w:hint="eastAsia"/>
        <w:kern w:val="0"/>
        <w:szCs w:val="21"/>
      </w:rPr>
      <w:t>八</w:t>
    </w:r>
    <w:r w:rsidR="001215A1">
      <w:rPr>
        <w:rFonts w:ascii="仿宋_GB2312" w:eastAsia="仿宋_GB2312" w:hint="eastAsia"/>
        <w:kern w:val="0"/>
        <w:szCs w:val="21"/>
      </w:rPr>
      <w:t xml:space="preserve">年级语文（上）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23C">
    <w:pPr>
      <w:pStyle w:val="Footer"/>
      <w:pBdr>
        <w:bottom w:val="thickThinSmallGap" w:sz="12" w:space="0" w:color="auto"/>
      </w:pBdr>
      <w:tabs>
        <w:tab w:val="clear" w:pos="8306"/>
        <w:tab w:val="left" w:pos="13020"/>
      </w:tabs>
      <w:jc w:val="both"/>
    </w:pPr>
    <w:r>
      <w:pict>
        <v:shapetype id="_x0000_t202" coordsize="21600,21600" o:spt="202" path="m,l,21600r21600,l21600,xe">
          <v:stroke joinstyle="miter"/>
          <v:path gradientshapeok="t" o:connecttype="rect"/>
        </v:shapetype>
        <v:shape id="文本框 2" o:spid="_x0000_s2049" type="#_x0000_t202" style="width:27pt;height:631.8pt;margin-top:15.45pt;margin-left:873.7pt;position:absolute;z-index:251658240" stroked="f">
          <v:fill opacity="0"/>
          <v:textbox style="layout-flow:vertical;mso-layout-flow-alt:bottom-to-top">
            <w:txbxContent>
              <w:p w:rsidR="0033023C">
                <w:pPr>
                  <w:jc w:val="center"/>
                  <w:rPr>
                    <w:b/>
                  </w:rPr>
                </w:pPr>
                <w:r>
                  <w:rPr>
                    <w:rFonts w:hint="eastAsia"/>
                    <w:b/>
                  </w:rPr>
                  <w:t>……………………………答……………………………………………………题…………………………………………线………………………</w:t>
                </w:r>
              </w:p>
              <w:p w:rsidR="0033023C">
                <w:pPr>
                  <w:jc w:val="center"/>
                </w:pP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23C">
    <w:pPr>
      <w:pBdr>
        <w:bottom w:val="thickThinLargeGap" w:sz="4" w:space="0" w:color="auto"/>
      </w:pBdr>
      <w:jc w:val="right"/>
    </w:pPr>
    <w:r>
      <w:pict>
        <v:shapetype id="_x0000_t202" coordsize="21600,21600" o:spt="202" path="m,l,21600r21600,l21600,xe">
          <v:stroke joinstyle="miter"/>
          <v:path gradientshapeok="t" o:connecttype="rect"/>
        </v:shapetype>
        <v:shape id="文本框 4" o:spid="_x0000_s2050" type="#_x0000_t202" style="width:79.55pt;height:631.8pt;margin-top:20.4pt;margin-left:-62.15pt;position:absolute;z-index:251659264" stroked="f">
          <v:fill opacity="0"/>
          <v:textbox style="layout-flow:vertical;mso-layout-flow-alt:bottom-to-top">
            <w:txbxContent>
              <w:p w:rsidR="0033023C">
                <w:pPr>
                  <w:spacing w:line="400" w:lineRule="exact"/>
                  <w:jc w:val="center"/>
                  <w:rPr>
                    <w:b/>
                    <w:bCs/>
                    <w:sz w:val="24"/>
                    <w:szCs w:val="24"/>
                    <w:u w:val="single"/>
                  </w:rPr>
                </w:pPr>
                <w:r>
                  <w:rPr>
                    <w:rFonts w:hint="eastAsia"/>
                    <w:b/>
                    <w:bCs/>
                    <w:sz w:val="24"/>
                    <w:szCs w:val="24"/>
                  </w:rPr>
                  <w:t>学校：</w:t>
                </w:r>
                <w:r>
                  <w:rPr>
                    <w:rFonts w:hint="eastAsia"/>
                    <w:b/>
                    <w:bCs/>
                    <w:sz w:val="24"/>
                    <w:szCs w:val="24"/>
                  </w:rPr>
                  <w:t xml:space="preserve">   </w:t>
                </w:r>
                <w:r>
                  <w:rPr>
                    <w:rFonts w:hint="eastAsia"/>
                    <w:b/>
                    <w:bCs/>
                    <w:sz w:val="24"/>
                    <w:szCs w:val="24"/>
                  </w:rPr>
                  <w:t>班级：</w:t>
                </w:r>
                <w:r>
                  <w:rPr>
                    <w:rFonts w:hint="eastAsia"/>
                    <w:b/>
                    <w:bCs/>
                    <w:sz w:val="24"/>
                    <w:szCs w:val="24"/>
                  </w:rPr>
                  <w:t xml:space="preserve">  </w:t>
                </w:r>
                <w:r>
                  <w:rPr>
                    <w:rFonts w:hint="eastAsia"/>
                    <w:b/>
                    <w:bCs/>
                    <w:sz w:val="24"/>
                    <w:szCs w:val="24"/>
                  </w:rPr>
                  <w:t>姓名：</w:t>
                </w:r>
                <w:r>
                  <w:rPr>
                    <w:rFonts w:hint="eastAsia"/>
                    <w:b/>
                    <w:bCs/>
                    <w:sz w:val="24"/>
                    <w:szCs w:val="24"/>
                  </w:rPr>
                  <w:t xml:space="preserve">  </w:t>
                </w:r>
                <w:r>
                  <w:rPr>
                    <w:rFonts w:hint="eastAsia"/>
                    <w:b/>
                    <w:bCs/>
                    <w:sz w:val="24"/>
                    <w:szCs w:val="24"/>
                  </w:rPr>
                  <w:t>考号：</w:t>
                </w:r>
                <w:r>
                  <w:rPr>
                    <w:rFonts w:hint="eastAsia"/>
                    <w:b/>
                    <w:bCs/>
                    <w:sz w:val="24"/>
                    <w:szCs w:val="24"/>
                  </w:rPr>
                  <w:t xml:space="preserve">  </w:t>
                </w:r>
                <w:r>
                  <w:rPr>
                    <w:rFonts w:hint="eastAsia"/>
                    <w:b/>
                    <w:bCs/>
                    <w:sz w:val="24"/>
                    <w:szCs w:val="24"/>
                  </w:rPr>
                  <w:t>座位号：</w:t>
                </w:r>
              </w:p>
              <w:p w:rsidR="0033023C">
                <w:pPr>
                  <w:jc w:val="center"/>
                  <w:rPr>
                    <w:b/>
                    <w:bCs/>
                    <w:sz w:val="13"/>
                    <w:szCs w:val="13"/>
                    <w:u w:val="single"/>
                  </w:rPr>
                </w:pPr>
              </w:p>
              <w:p w:rsidR="0033023C">
                <w:pPr>
                  <w:jc w:val="center"/>
                  <w:rPr>
                    <w:b/>
                  </w:rPr>
                </w:pPr>
                <w:r>
                  <w:rPr>
                    <w:rFonts w:hint="eastAsia"/>
                    <w:b/>
                  </w:rPr>
                  <w:t>……………………………密……………………………………………………封…………………………………………线………………………</w:t>
                </w:r>
              </w:p>
              <w:p w:rsidR="0033023C">
                <w:pPr>
                  <w:jc w:val="center"/>
                </w:pPr>
                <w:r>
                  <w:rPr>
                    <w:rFonts w:hint="eastAsia"/>
                    <w:b/>
                  </w:rPr>
                  <w:t>……………………………答……………………………………………………题…………………………………………线………………………</w:t>
                </w:r>
              </w:p>
            </w:txbxContent>
          </v:textbox>
        </v:shape>
      </w:pict>
    </w:r>
    <w:r w:rsidR="00FB1820">
      <w:rPr>
        <w:rFonts w:ascii="宋体" w:hAnsi="宋体" w:hint="eastAsia"/>
        <w:b/>
        <w:szCs w:val="21"/>
      </w:rPr>
      <w:t xml:space="preserve">  2020-2021</w:t>
    </w:r>
    <w:r w:rsidR="001215A1">
      <w:rPr>
        <w:rFonts w:ascii="宋体" w:hAnsi="宋体" w:hint="eastAsia"/>
        <w:b/>
        <w:szCs w:val="21"/>
      </w:rPr>
      <w:t>学年(上)期末检测卷</w:t>
    </w:r>
    <w:r w:rsidR="00FB1820">
      <w:rPr>
        <w:rFonts w:ascii="宋体" w:hAnsi="宋体" w:cs="宋体" w:hint="eastAsia"/>
        <w:b/>
        <w:szCs w:val="21"/>
      </w:rPr>
      <w:t>·八</w:t>
    </w:r>
    <w:r w:rsidR="001215A1">
      <w:rPr>
        <w:rFonts w:ascii="宋体" w:hAnsi="宋体" w:cs="宋体" w:hint="eastAsia"/>
        <w:b/>
        <w:szCs w:val="21"/>
      </w:rPr>
      <w:t>年级语文</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23C">
    <w:pPr>
      <w:pStyle w:val="Header"/>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B913A8"/>
    <w:multiLevelType w:val="singleLevel"/>
    <w:tmpl w:val="95B913A8"/>
    <w:lvl w:ilvl="0">
      <w:start w:val="8"/>
      <w:numFmt w:val="decimal"/>
      <w:suff w:val="nothing"/>
      <w:lvlText w:val="%1、"/>
      <w:lvlJc w:val="left"/>
    </w:lvl>
  </w:abstractNum>
  <w:abstractNum w:abstractNumId="1">
    <w:nsid w:val="A76B8B81"/>
    <w:multiLevelType w:val="singleLevel"/>
    <w:tmpl w:val="A76B8B81"/>
    <w:lvl w:ilvl="0">
      <w:start w:val="17"/>
      <w:numFmt w:val="decimal"/>
      <w:suff w:val="nothing"/>
      <w:lvlText w:val="%1．"/>
      <w:lvlJc w:val="left"/>
    </w:lvl>
  </w:abstractNum>
  <w:abstractNum w:abstractNumId="2">
    <w:nsid w:val="00000008"/>
    <w:multiLevelType w:val="singleLevel"/>
    <w:tmpl w:val="00000008"/>
    <w:lvl w:ilvl="0">
      <w:start w:val="1"/>
      <w:numFmt w:val="decimal"/>
      <w:pStyle w:val="a"/>
      <w:suff w:val="nothing"/>
      <w:lvlText w:val="%1．"/>
      <w:lvlJc w:val="left"/>
      <w:pPr>
        <w:ind w:left="0" w:firstLine="4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evenAndOddHeaders/>
  <w:drawingGridHorizontalSpacing w:val="210"/>
  <w:drawingGridVerticalSpacing w:val="152"/>
  <w:displayVerticalDrawingGridEvery w:val="2"/>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1F36689F"/>
    <w:rsid w:val="0007152A"/>
    <w:rsid w:val="000B7C5A"/>
    <w:rsid w:val="000E53C2"/>
    <w:rsid w:val="00102BD5"/>
    <w:rsid w:val="0012053E"/>
    <w:rsid w:val="001215A1"/>
    <w:rsid w:val="00252674"/>
    <w:rsid w:val="002738F2"/>
    <w:rsid w:val="00296A2B"/>
    <w:rsid w:val="002F1951"/>
    <w:rsid w:val="002F726A"/>
    <w:rsid w:val="002F76CB"/>
    <w:rsid w:val="00305636"/>
    <w:rsid w:val="00322768"/>
    <w:rsid w:val="0033023C"/>
    <w:rsid w:val="00381578"/>
    <w:rsid w:val="003A7654"/>
    <w:rsid w:val="003B74A3"/>
    <w:rsid w:val="00414A7F"/>
    <w:rsid w:val="00431C04"/>
    <w:rsid w:val="00565AD2"/>
    <w:rsid w:val="00572C73"/>
    <w:rsid w:val="005B50DF"/>
    <w:rsid w:val="005C6845"/>
    <w:rsid w:val="006032D2"/>
    <w:rsid w:val="00622CF8"/>
    <w:rsid w:val="00647F60"/>
    <w:rsid w:val="00693104"/>
    <w:rsid w:val="006A447A"/>
    <w:rsid w:val="007076C7"/>
    <w:rsid w:val="0076282C"/>
    <w:rsid w:val="00817B09"/>
    <w:rsid w:val="008258FC"/>
    <w:rsid w:val="008A6CE8"/>
    <w:rsid w:val="008B4560"/>
    <w:rsid w:val="008C529E"/>
    <w:rsid w:val="008C5FE7"/>
    <w:rsid w:val="00923B0F"/>
    <w:rsid w:val="009878FB"/>
    <w:rsid w:val="009D1C55"/>
    <w:rsid w:val="00A548B3"/>
    <w:rsid w:val="00AC53F3"/>
    <w:rsid w:val="00B24E72"/>
    <w:rsid w:val="00B6776E"/>
    <w:rsid w:val="00B80EB2"/>
    <w:rsid w:val="00BE5785"/>
    <w:rsid w:val="00C314BB"/>
    <w:rsid w:val="00C70BC0"/>
    <w:rsid w:val="00C71DD0"/>
    <w:rsid w:val="00D10240"/>
    <w:rsid w:val="00DD1EBF"/>
    <w:rsid w:val="00DF76E1"/>
    <w:rsid w:val="00E26BAD"/>
    <w:rsid w:val="00E72806"/>
    <w:rsid w:val="00E82F04"/>
    <w:rsid w:val="00EC5012"/>
    <w:rsid w:val="00F56580"/>
    <w:rsid w:val="00FB1820"/>
    <w:rsid w:val="039A35EC"/>
    <w:rsid w:val="066407CE"/>
    <w:rsid w:val="077915C3"/>
    <w:rsid w:val="087002B8"/>
    <w:rsid w:val="09103992"/>
    <w:rsid w:val="092605E2"/>
    <w:rsid w:val="0AE8046E"/>
    <w:rsid w:val="0CA76B71"/>
    <w:rsid w:val="0CC07749"/>
    <w:rsid w:val="0D1468DF"/>
    <w:rsid w:val="0EBB656E"/>
    <w:rsid w:val="0F9365E0"/>
    <w:rsid w:val="106E6F75"/>
    <w:rsid w:val="118552BB"/>
    <w:rsid w:val="13272680"/>
    <w:rsid w:val="15AA05DE"/>
    <w:rsid w:val="16536674"/>
    <w:rsid w:val="181E79D0"/>
    <w:rsid w:val="1A8A3822"/>
    <w:rsid w:val="1B2E02F7"/>
    <w:rsid w:val="1CB61078"/>
    <w:rsid w:val="1D7F5DB7"/>
    <w:rsid w:val="1F36689F"/>
    <w:rsid w:val="20203A01"/>
    <w:rsid w:val="206552AB"/>
    <w:rsid w:val="23872B1C"/>
    <w:rsid w:val="24F2518F"/>
    <w:rsid w:val="257C5852"/>
    <w:rsid w:val="26B06310"/>
    <w:rsid w:val="283F635A"/>
    <w:rsid w:val="2A0352D8"/>
    <w:rsid w:val="2D0471AC"/>
    <w:rsid w:val="2F7935CC"/>
    <w:rsid w:val="302555C1"/>
    <w:rsid w:val="3119409D"/>
    <w:rsid w:val="322F2234"/>
    <w:rsid w:val="33CF521F"/>
    <w:rsid w:val="34C53D86"/>
    <w:rsid w:val="3A9F0CD1"/>
    <w:rsid w:val="3CDD7A9A"/>
    <w:rsid w:val="3ED22EBD"/>
    <w:rsid w:val="40136288"/>
    <w:rsid w:val="416A3CF3"/>
    <w:rsid w:val="42D60955"/>
    <w:rsid w:val="43870E82"/>
    <w:rsid w:val="4B3A3865"/>
    <w:rsid w:val="4B730090"/>
    <w:rsid w:val="4B9D0DFF"/>
    <w:rsid w:val="4F2C1B4B"/>
    <w:rsid w:val="4F537DD6"/>
    <w:rsid w:val="4FD92771"/>
    <w:rsid w:val="4FFB161F"/>
    <w:rsid w:val="50C21DBB"/>
    <w:rsid w:val="529F004B"/>
    <w:rsid w:val="52EF0EE3"/>
    <w:rsid w:val="5424722B"/>
    <w:rsid w:val="55E67564"/>
    <w:rsid w:val="562340F8"/>
    <w:rsid w:val="5B026855"/>
    <w:rsid w:val="61676540"/>
    <w:rsid w:val="621479DB"/>
    <w:rsid w:val="63404270"/>
    <w:rsid w:val="668A7BB1"/>
    <w:rsid w:val="66BB69DC"/>
    <w:rsid w:val="673B3C8F"/>
    <w:rsid w:val="6A46434A"/>
    <w:rsid w:val="6B73770A"/>
    <w:rsid w:val="6BAF62F6"/>
    <w:rsid w:val="6C7E61DA"/>
    <w:rsid w:val="6FC134D9"/>
    <w:rsid w:val="719F2B3C"/>
    <w:rsid w:val="71BE58F8"/>
    <w:rsid w:val="7475795B"/>
    <w:rsid w:val="772A706A"/>
    <w:rsid w:val="7A3E037D"/>
    <w:rsid w:val="7B3E7F10"/>
    <w:rsid w:val="7CE81B97"/>
    <w:rsid w:val="7DA13BD9"/>
    <w:rsid w:val="7DF71EFC"/>
    <w:rsid w:val="7E535E6E"/>
    <w:rsid w:val="7E7F7A70"/>
    <w:rsid w:val="7FD23600"/>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23C"/>
    <w:pPr>
      <w:widowControl w:val="0"/>
      <w:jc w:val="both"/>
    </w:pPr>
    <w:rPr>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sid w:val="0033023C"/>
    <w:rPr>
      <w:rFonts w:ascii="宋体" w:hAnsi="Courier New"/>
    </w:rPr>
  </w:style>
  <w:style w:type="paragraph" w:styleId="BalloonText">
    <w:name w:val="Balloon Text"/>
    <w:basedOn w:val="Normal"/>
    <w:qFormat/>
    <w:rsid w:val="0033023C"/>
    <w:rPr>
      <w:sz w:val="18"/>
      <w:szCs w:val="18"/>
    </w:rPr>
  </w:style>
  <w:style w:type="paragraph" w:styleId="Footer">
    <w:name w:val="footer"/>
    <w:basedOn w:val="Normal"/>
    <w:qFormat/>
    <w:rsid w:val="0033023C"/>
    <w:pPr>
      <w:tabs>
        <w:tab w:val="center" w:pos="4153"/>
        <w:tab w:val="right" w:pos="8306"/>
      </w:tabs>
      <w:snapToGrid w:val="0"/>
      <w:jc w:val="left"/>
    </w:pPr>
    <w:rPr>
      <w:sz w:val="18"/>
      <w:szCs w:val="18"/>
    </w:rPr>
  </w:style>
  <w:style w:type="paragraph" w:styleId="Header">
    <w:name w:val="header"/>
    <w:basedOn w:val="Normal"/>
    <w:qFormat/>
    <w:rsid w:val="0033023C"/>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rsid w:val="0033023C"/>
    <w:pPr>
      <w:widowControl/>
      <w:spacing w:beforeAutospacing="1" w:afterAutospacing="1"/>
      <w:jc w:val="left"/>
    </w:pPr>
    <w:rPr>
      <w:rFonts w:ascii="宋体" w:hAnsi="宋体" w:cs="宋体"/>
      <w:kern w:val="0"/>
      <w:sz w:val="24"/>
    </w:rPr>
  </w:style>
  <w:style w:type="paragraph" w:customStyle="1" w:styleId="a">
    <w:name w:val="题目样式"/>
    <w:basedOn w:val="Normal"/>
    <w:link w:val="Char"/>
    <w:qFormat/>
    <w:rsid w:val="0033023C"/>
    <w:pPr>
      <w:numPr>
        <w:numId w:val="1"/>
      </w:numPr>
    </w:pPr>
  </w:style>
  <w:style w:type="character" w:customStyle="1" w:styleId="Char">
    <w:name w:val="题目样式 Char"/>
    <w:link w:val="a"/>
    <w:qFormat/>
    <w:rsid w:val="0033023C"/>
    <w:rPr>
      <w:rFonts w:ascii="Times New Roman" w:eastAsia="宋体" w:hAnsi="Times New Roman"/>
    </w:rPr>
  </w:style>
  <w:style w:type="paragraph" w:customStyle="1" w:styleId="p0">
    <w:name w:val="p0"/>
    <w:basedOn w:val="Normal"/>
    <w:qFormat/>
    <w:rsid w:val="0033023C"/>
    <w:pPr>
      <w:widowControl/>
    </w:pPr>
    <w:rPr>
      <w:kern w:val="0"/>
      <w:szCs w:val="21"/>
    </w:rPr>
  </w:style>
  <w:style w:type="character" w:customStyle="1" w:styleId="apple-converted-space">
    <w:name w:val="apple-converted-space"/>
    <w:basedOn w:val="DefaultParagraphFont"/>
    <w:qFormat/>
    <w:rsid w:val="0076282C"/>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office6\templates\download\&#40664;&#35748;\&#25968;&#23398;&#35797;&#21367;&#27169;&#26495;.wp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数学试卷模板.wpt</Template>
  <TotalTime>36</TotalTime>
  <Pages>4</Pages>
  <Words>941</Words>
  <Characters>5366</Characters>
  <Application>Microsoft Office Word</Application>
  <DocSecurity>0</DocSecurity>
  <Lines>44</Lines>
  <Paragraphs>12</Paragraphs>
  <ScaleCrop>false</ScaleCrop>
  <Company/>
  <LinksUpToDate>false</LinksUpToDate>
  <CharactersWithSpaces>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56</cp:revision>
  <cp:lastPrinted>2016-12-15T03:39:00Z</cp:lastPrinted>
  <dcterms:created xsi:type="dcterms:W3CDTF">2020-10-20T11:15:00Z</dcterms:created>
  <dcterms:modified xsi:type="dcterms:W3CDTF">2020-10-26T01:06:00Z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