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pict>
          <v:shape id="_x0000_s1025" o:spid="_x0000_s1025" o:spt="75" type="#_x0000_t75" style="position:absolute;left:0pt;margin-left:966pt;margin-top:968pt;height:36pt;width:3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b/>
          <w:bCs/>
          <w:sz w:val="32"/>
          <w:szCs w:val="32"/>
        </w:rPr>
        <w:t>2020-2021学年度湖南省桂东县三校联考八年级上学期期中考试</w:t>
      </w:r>
    </w:p>
    <w:p>
      <w:pPr>
        <w:spacing w:line="360" w:lineRule="auto"/>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语文试卷</w:t>
      </w:r>
    </w:p>
    <w:p>
      <w:pPr>
        <w:spacing w:line="360" w:lineRule="auto"/>
        <w:jc w:val="center"/>
        <w:rPr>
          <w:rFonts w:hint="default" w:asciiTheme="minorEastAsia" w:hAnsiTheme="minorEastAsia" w:eastAsiaTheme="minorEastAsia" w:cstheme="minorEastAsia"/>
          <w:szCs w:val="21"/>
        </w:rPr>
      </w:pPr>
      <w:r>
        <w:rPr>
          <w:rFonts w:asciiTheme="minorEastAsia" w:hAnsiTheme="minorEastAsia" w:eastAsiaTheme="minorEastAsia" w:cstheme="minorEastAsia"/>
          <w:szCs w:val="21"/>
        </w:rPr>
        <w:t>时间：120分钟 满分：130分</w:t>
      </w:r>
    </w:p>
    <w:p>
      <w:pPr>
        <w:spacing w:line="360" w:lineRule="auto"/>
        <w:rPr>
          <w:rFonts w:hint="default" w:asciiTheme="minorEastAsia" w:hAnsiTheme="minorEastAsia" w:eastAsiaTheme="minorEastAsia" w:cstheme="minorEastAsia"/>
          <w:b/>
          <w:bCs/>
          <w:szCs w:val="21"/>
        </w:rPr>
      </w:pPr>
      <w:r>
        <w:rPr>
          <w:rFonts w:asciiTheme="minorEastAsia" w:hAnsiTheme="minorEastAsia" w:eastAsiaTheme="minorEastAsia" w:cstheme="minorEastAsia"/>
          <w:b/>
          <w:bCs/>
          <w:szCs w:val="21"/>
        </w:rPr>
        <w:t xml:space="preserve"> 姓名：</w:t>
      </w:r>
      <w:r>
        <w:rPr>
          <w:rFonts w:asciiTheme="minorEastAsia" w:hAnsiTheme="minorEastAsia" w:eastAsiaTheme="minorEastAsia" w:cstheme="minorEastAsia"/>
          <w:b/>
          <w:bCs/>
          <w:szCs w:val="21"/>
          <w:u w:val="single"/>
        </w:rPr>
        <w:t xml:space="preserve">              </w:t>
      </w:r>
      <w:r>
        <w:rPr>
          <w:rFonts w:asciiTheme="minorEastAsia" w:hAnsiTheme="minorEastAsia" w:eastAsiaTheme="minorEastAsia" w:cstheme="minorEastAsia"/>
          <w:b/>
          <w:bCs/>
          <w:szCs w:val="21"/>
        </w:rPr>
        <w:t xml:space="preserve">    班级：</w:t>
      </w:r>
      <w:r>
        <w:rPr>
          <w:rFonts w:asciiTheme="minorEastAsia" w:hAnsiTheme="minorEastAsia" w:eastAsiaTheme="minorEastAsia" w:cstheme="minorEastAsia"/>
          <w:b/>
          <w:bCs/>
          <w:szCs w:val="21"/>
          <w:u w:val="single"/>
        </w:rPr>
        <w:t xml:space="preserve">        </w:t>
      </w:r>
      <w:r>
        <w:rPr>
          <w:rFonts w:asciiTheme="minorEastAsia" w:hAnsiTheme="minorEastAsia" w:eastAsiaTheme="minorEastAsia" w:cstheme="minorEastAsia"/>
          <w:b/>
          <w:bCs/>
          <w:szCs w:val="21"/>
        </w:rPr>
        <w:t xml:space="preserve">        总分：</w:t>
      </w:r>
      <w:r>
        <w:rPr>
          <w:rFonts w:asciiTheme="minorEastAsia" w:hAnsiTheme="minorEastAsia" w:eastAsiaTheme="minorEastAsia" w:cstheme="minorEastAsia"/>
          <w:b/>
          <w:bCs/>
          <w:szCs w:val="21"/>
          <w:u w:val="single"/>
        </w:rPr>
        <w:t xml:space="preserve">               </w:t>
      </w:r>
    </w:p>
    <w:p>
      <w:pPr>
        <w:spacing w:line="360" w:lineRule="auto"/>
        <w:rPr>
          <w:rFonts w:hint="default" w:asciiTheme="majorEastAsia" w:hAnsiTheme="majorEastAsia" w:eastAsiaTheme="majorEastAsia"/>
          <w:b/>
          <w:bCs/>
          <w:sz w:val="24"/>
          <w:szCs w:val="24"/>
        </w:rPr>
      </w:pPr>
      <w:r>
        <w:rPr>
          <w:rFonts w:asciiTheme="majorEastAsia" w:hAnsiTheme="majorEastAsia" w:eastAsiaTheme="majorEastAsia"/>
          <w:b/>
          <w:bCs/>
          <w:sz w:val="24"/>
          <w:szCs w:val="24"/>
        </w:rPr>
        <w:t>一、积累与运用（共8小题，28分）</w:t>
      </w:r>
    </w:p>
    <w:p>
      <w:pPr>
        <w:spacing w:line="360" w:lineRule="auto"/>
        <w:rPr>
          <w:rFonts w:hint="default" w:ascii="宋体" w:hAnsi="宋体"/>
          <w:sz w:val="24"/>
          <w:szCs w:val="24"/>
        </w:rPr>
      </w:pPr>
      <w:bookmarkStart w:id="0" w:name="b_c_s_201910291546278054_True"/>
      <w:bookmarkEnd w:id="0"/>
      <w:r>
        <w:rPr>
          <w:rFonts w:asciiTheme="majorEastAsia" w:hAnsiTheme="majorEastAsia" w:eastAsiaTheme="majorEastAsia"/>
          <w:sz w:val="24"/>
          <w:szCs w:val="24"/>
        </w:rPr>
        <w:t>1.</w:t>
      </w:r>
      <w:bookmarkStart w:id="1" w:name="b_c_s_201910291546278054_False"/>
      <w:bookmarkEnd w:id="1"/>
      <w:r>
        <w:rPr>
          <w:rFonts w:ascii="宋体" w:hAnsi="宋体"/>
          <w:sz w:val="24"/>
          <w:szCs w:val="24"/>
        </w:rPr>
        <w:t>阅读下面的文字,完成(1)、(2)题。(4分)</w:t>
      </w:r>
    </w:p>
    <w:p>
      <w:pPr>
        <w:spacing w:line="360" w:lineRule="auto"/>
        <w:ind w:firstLine="480" w:firstLineChars="200"/>
        <w:rPr>
          <w:rFonts w:hint="default" w:ascii="宋体" w:hAnsi="宋体"/>
          <w:sz w:val="24"/>
          <w:szCs w:val="24"/>
        </w:rPr>
      </w:pPr>
      <w:r>
        <w:rPr>
          <w:rFonts w:ascii="宋体" w:hAnsi="宋体"/>
          <w:sz w:val="24"/>
          <w:szCs w:val="24"/>
        </w:rPr>
        <w:t>冷遇见暖，就有了雨；春遇见冬，有了岁月；天遇见地，有了永恒；人遇见人，有了美好。鲁迅遇见藤野先生，得到了他无私的教</w:t>
      </w:r>
      <w:r>
        <w:rPr>
          <w:rFonts w:ascii="宋体" w:hAnsi="宋体"/>
          <w:sz w:val="24"/>
          <w:szCs w:val="24"/>
          <w:em w:val="dot"/>
        </w:rPr>
        <w:t>诲</w:t>
      </w:r>
      <w:r>
        <w:rPr>
          <w:rFonts w:ascii="宋体" w:hAnsi="宋体"/>
          <w:sz w:val="24"/>
          <w:szCs w:val="24"/>
        </w:rPr>
        <w:t>(       )；朱德遇见不缀劳作的母亲，从此学会了与困难做斗争的经验；朱自清遇见父亲，看到了父亲蹒shān(      )地走到铁路边给自己买橘的情景……假如没有这些遇见，或许鲁迅先生还在民族偏见中愤慨挣扎，或许朱德会被</w:t>
      </w:r>
      <w:r>
        <w:rPr>
          <w:rFonts w:ascii="宋体" w:hAnsi="宋体"/>
          <w:sz w:val="24"/>
          <w:szCs w:val="24"/>
        </w:rPr>
        <w:drawing>
          <wp:inline distT="0" distB="0" distL="114300" distR="114300">
            <wp:extent cx="17780" cy="1651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5" cstate="print"/>
                    <a:stretch>
                      <a:fillRect/>
                    </a:stretch>
                  </pic:blipFill>
                  <pic:spPr>
                    <a:xfrm>
                      <a:off x="0" y="0"/>
                      <a:ext cx="17780" cy="16510"/>
                    </a:xfrm>
                    <a:prstGeom prst="rect">
                      <a:avLst/>
                    </a:prstGeom>
                    <a:noFill/>
                    <a:ln>
                      <a:noFill/>
                    </a:ln>
                  </pic:spPr>
                </pic:pic>
              </a:graphicData>
            </a:graphic>
          </wp:inline>
        </w:drawing>
      </w:r>
      <w:r>
        <w:rPr>
          <w:rFonts w:ascii="宋体" w:hAnsi="宋体"/>
          <w:sz w:val="24"/>
          <w:szCs w:val="24"/>
        </w:rPr>
        <w:t>革命生活中的困难吓倒，或许朱自清还无法感受到父亲对自己的深情，感恩生命中美好的遇见……人遇见人，总会有许多美好不期而至，感恩生命中温暖的kuì(      )赠，感念给我们生命留下痕迹的每一个人。</w:t>
      </w:r>
    </w:p>
    <w:p>
      <w:pPr>
        <w:spacing w:line="360" w:lineRule="auto"/>
        <w:rPr>
          <w:rFonts w:hint="default" w:ascii="宋体" w:hAnsi="宋体"/>
          <w:sz w:val="24"/>
          <w:szCs w:val="24"/>
        </w:rPr>
      </w:pPr>
      <w:r>
        <w:rPr>
          <w:rFonts w:ascii="宋体" w:hAnsi="宋体"/>
          <w:sz w:val="24"/>
          <w:szCs w:val="24"/>
        </w:rPr>
        <w:t>（1）相据拼音出相应的汉字,给加点字注音。</w:t>
      </w:r>
    </w:p>
    <w:p>
      <w:pPr>
        <w:spacing w:line="360" w:lineRule="auto"/>
        <w:rPr>
          <w:rFonts w:hint="default" w:ascii="宋体" w:hAnsi="宋体"/>
          <w:sz w:val="24"/>
          <w:szCs w:val="24"/>
        </w:rPr>
      </w:pPr>
      <w:r>
        <w:rPr>
          <w:rFonts w:ascii="宋体" w:hAnsi="宋体"/>
          <w:sz w:val="24"/>
          <w:szCs w:val="24"/>
        </w:rPr>
        <w:t xml:space="preserve">   蹒shān </w:t>
      </w:r>
      <w:r>
        <w:rPr>
          <w:rFonts w:ascii="宋体" w:hAnsi="宋体"/>
          <w:sz w:val="24"/>
          <w:szCs w:val="24"/>
          <w:u w:val="single"/>
        </w:rPr>
        <w:t xml:space="preserve">          </w:t>
      </w:r>
      <w:r>
        <w:rPr>
          <w:rFonts w:ascii="宋体" w:hAnsi="宋体"/>
          <w:sz w:val="24"/>
          <w:szCs w:val="24"/>
        </w:rPr>
        <w:t xml:space="preserve">      kuì</w:t>
      </w:r>
      <w:r>
        <w:rPr>
          <w:rFonts w:ascii="宋体" w:hAnsi="宋体"/>
          <w:sz w:val="24"/>
          <w:szCs w:val="24"/>
          <w:u w:val="single"/>
        </w:rPr>
        <w:t xml:space="preserve">      </w:t>
      </w:r>
      <w:r>
        <w:rPr>
          <w:rFonts w:ascii="宋体" w:hAnsi="宋体"/>
          <w:sz w:val="24"/>
          <w:szCs w:val="24"/>
        </w:rPr>
        <w:t xml:space="preserve"> 赠       教</w:t>
      </w:r>
      <w:r>
        <w:rPr>
          <w:rFonts w:ascii="宋体" w:hAnsi="宋体"/>
          <w:sz w:val="24"/>
          <w:szCs w:val="24"/>
          <w:em w:val="dot"/>
        </w:rPr>
        <w:t>诲</w:t>
      </w:r>
      <w:r>
        <w:rPr>
          <w:rFonts w:ascii="宋体" w:hAnsi="宋体"/>
          <w:sz w:val="24"/>
          <w:szCs w:val="24"/>
          <w:u w:val="single"/>
          <w:em w:val="dot"/>
        </w:rPr>
        <w:t xml:space="preserve">          </w:t>
      </w:r>
      <w:r>
        <w:rPr>
          <w:rFonts w:ascii="宋体" w:hAnsi="宋体"/>
          <w:sz w:val="24"/>
          <w:szCs w:val="24"/>
        </w:rPr>
        <w:br w:type="textWrapping"/>
      </w:r>
      <w:r>
        <w:rPr>
          <w:rFonts w:ascii="宋体" w:hAnsi="宋体"/>
          <w:sz w:val="24"/>
          <w:szCs w:val="24"/>
        </w:rPr>
        <w:t>（2）文段中有一个词语有错别字，这个</w:t>
      </w:r>
      <w:r>
        <w:rPr>
          <w:rFonts w:ascii="宋体" w:hAnsi="宋体"/>
          <w:sz w:val="24"/>
          <w:szCs w:val="24"/>
          <w:em w:val="dot"/>
        </w:rPr>
        <w:t>词语</w:t>
      </w:r>
      <w:r>
        <w:rPr>
          <w:rFonts w:ascii="宋体" w:hAnsi="宋体"/>
          <w:sz w:val="24"/>
          <w:szCs w:val="24"/>
        </w:rPr>
        <w:t xml:space="preserve">的正确写法是 </w:t>
      </w:r>
      <w:r>
        <w:rPr>
          <w:rFonts w:ascii="宋体" w:hAnsi="宋体"/>
          <w:sz w:val="24"/>
          <w:szCs w:val="24"/>
          <w:u w:val="single"/>
        </w:rPr>
        <w:t xml:space="preserve">           </w:t>
      </w:r>
    </w:p>
    <w:p>
      <w:pPr>
        <w:spacing w:line="360" w:lineRule="auto"/>
        <w:rPr>
          <w:rFonts w:hint="default" w:ascii="宋体" w:hAnsi="宋体"/>
          <w:color w:val="000000"/>
          <w:sz w:val="24"/>
          <w:szCs w:val="24"/>
        </w:rPr>
      </w:pPr>
      <w:bookmarkStart w:id="2" w:name="b_c_s_201910291546280204_True"/>
      <w:bookmarkEnd w:id="2"/>
      <w:r>
        <w:rPr>
          <w:rFonts w:ascii="宋体" w:hAnsi="宋体"/>
          <w:color w:val="000000"/>
          <w:sz w:val="24"/>
          <w:szCs w:val="24"/>
        </w:rPr>
        <w:t>2.下列句子中划线的词语使用恰当的一项（      ）（2分）</w:t>
      </w:r>
    </w:p>
    <w:p>
      <w:pPr>
        <w:spacing w:line="360" w:lineRule="auto"/>
        <w:rPr>
          <w:rFonts w:hint="default" w:ascii="宋体" w:hAnsi="宋体"/>
          <w:bCs/>
          <w:color w:val="000000"/>
          <w:sz w:val="24"/>
          <w:szCs w:val="24"/>
        </w:rPr>
      </w:pPr>
      <w:r>
        <w:rPr>
          <w:rFonts w:ascii="宋体" w:hAnsi="宋体"/>
          <w:color w:val="000000"/>
          <w:sz w:val="24"/>
          <w:szCs w:val="24"/>
        </w:rPr>
        <w:t>A．</w:t>
      </w:r>
      <w:r>
        <w:rPr>
          <w:rFonts w:ascii="宋体" w:hAnsi="宋体"/>
          <w:bCs/>
          <w:color w:val="000000"/>
          <w:sz w:val="24"/>
          <w:szCs w:val="24"/>
        </w:rPr>
        <w:t>近年来,西安的发展日新月异,一栋栋高楼拔地而起,</w:t>
      </w:r>
      <w:r>
        <w:rPr>
          <w:rFonts w:ascii="宋体" w:hAnsi="宋体"/>
          <w:bCs/>
          <w:color w:val="000000"/>
          <w:sz w:val="24"/>
          <w:szCs w:val="24"/>
          <w:u w:val="single"/>
        </w:rPr>
        <w:t>鹤立鸡群</w:t>
      </w:r>
      <w:r>
        <w:rPr>
          <w:rFonts w:ascii="宋体" w:hAnsi="宋体"/>
          <w:bCs/>
          <w:color w:val="000000"/>
          <w:sz w:val="24"/>
          <w:szCs w:val="24"/>
        </w:rPr>
        <w:t>,蔚为壮观。</w:t>
      </w:r>
    </w:p>
    <w:p>
      <w:pPr>
        <w:spacing w:line="360" w:lineRule="auto"/>
        <w:rPr>
          <w:rFonts w:hint="default" w:ascii="宋体" w:hAnsi="宋体"/>
          <w:bCs/>
          <w:color w:val="000000"/>
          <w:sz w:val="24"/>
          <w:szCs w:val="24"/>
        </w:rPr>
      </w:pPr>
      <w:r>
        <w:rPr>
          <w:rFonts w:ascii="宋体" w:hAnsi="宋体"/>
          <w:color w:val="000000"/>
          <w:sz w:val="24"/>
          <w:szCs w:val="24"/>
        </w:rPr>
        <w:t>B．</w:t>
      </w:r>
      <w:r>
        <w:rPr>
          <w:rFonts w:ascii="宋体" w:hAnsi="宋体"/>
          <w:bCs/>
          <w:color w:val="000000"/>
          <w:sz w:val="24"/>
          <w:szCs w:val="24"/>
        </w:rPr>
        <w:t>同学们一个个</w:t>
      </w:r>
      <w:r>
        <w:rPr>
          <w:rFonts w:ascii="宋体" w:hAnsi="宋体"/>
          <w:bCs/>
          <w:color w:val="000000"/>
          <w:sz w:val="24"/>
          <w:szCs w:val="24"/>
          <w:u w:val="single"/>
        </w:rPr>
        <w:t>正襟危坐</w:t>
      </w:r>
      <w:r>
        <w:rPr>
          <w:rFonts w:ascii="宋体" w:hAnsi="宋体"/>
          <w:bCs/>
          <w:color w:val="000000"/>
          <w:sz w:val="24"/>
          <w:szCs w:val="24"/>
        </w:rPr>
        <w:t>，谈笑风生，教室里充满着欢快的气氛。</w:t>
      </w:r>
    </w:p>
    <w:p>
      <w:pPr>
        <w:spacing w:line="360" w:lineRule="auto"/>
        <w:rPr>
          <w:rFonts w:hint="default" w:ascii="宋体" w:hAnsi="宋体"/>
          <w:color w:val="000000"/>
          <w:sz w:val="24"/>
          <w:szCs w:val="24"/>
        </w:rPr>
      </w:pPr>
      <w:r>
        <w:rPr>
          <w:rFonts w:ascii="宋体" w:hAnsi="宋体"/>
          <w:color w:val="000000"/>
          <w:sz w:val="24"/>
          <w:szCs w:val="24"/>
        </w:rPr>
        <w:t>C．</w:t>
      </w:r>
      <w:r>
        <w:rPr>
          <w:rFonts w:ascii="宋体" w:hAnsi="宋体"/>
          <w:bCs/>
          <w:color w:val="000000"/>
          <w:sz w:val="24"/>
          <w:szCs w:val="24"/>
        </w:rPr>
        <w:t>老师弯下腰，</w:t>
      </w:r>
      <w:r>
        <w:rPr>
          <w:rFonts w:ascii="宋体" w:hAnsi="宋体"/>
          <w:bCs/>
          <w:color w:val="000000"/>
          <w:sz w:val="24"/>
          <w:szCs w:val="24"/>
          <w:u w:val="single"/>
        </w:rPr>
        <w:t>颔首低眉</w:t>
      </w:r>
      <w:r>
        <w:rPr>
          <w:rFonts w:ascii="宋体" w:hAnsi="宋体"/>
          <w:bCs/>
          <w:color w:val="000000"/>
          <w:sz w:val="24"/>
          <w:szCs w:val="24"/>
        </w:rPr>
        <w:t>地问我：“你怎么蹲在地上，不舒服吗？”</w:t>
      </w:r>
    </w:p>
    <w:p>
      <w:pPr>
        <w:spacing w:line="360" w:lineRule="auto"/>
        <w:jc w:val="left"/>
        <w:rPr>
          <w:rFonts w:hint="default" w:ascii="宋体" w:hAnsi="宋体"/>
          <w:color w:val="000000"/>
          <w:sz w:val="24"/>
          <w:szCs w:val="24"/>
        </w:rPr>
      </w:pPr>
      <w:r>
        <w:rPr>
          <w:rFonts w:ascii="宋体" w:hAnsi="宋体"/>
          <w:color w:val="000000"/>
          <w:sz w:val="24"/>
          <w:szCs w:val="24"/>
        </w:rPr>
        <w:t>D．那位作家把笔下的人物刻画得有血有肉，</w:t>
      </w:r>
      <w:r>
        <w:rPr>
          <w:rFonts w:ascii="宋体" w:hAnsi="宋体"/>
          <w:color w:val="000000"/>
          <w:sz w:val="24"/>
          <w:szCs w:val="24"/>
          <w:u w:val="single"/>
        </w:rPr>
        <w:t>入木三分</w:t>
      </w:r>
      <w:r>
        <w:rPr>
          <w:rFonts w:ascii="宋体" w:hAnsi="宋体"/>
          <w:color w:val="000000"/>
          <w:sz w:val="24"/>
          <w:szCs w:val="24"/>
        </w:rPr>
        <w:t>。</w:t>
      </w:r>
    </w:p>
    <w:p>
      <w:pPr>
        <w:spacing w:line="360" w:lineRule="auto"/>
        <w:rPr>
          <w:rFonts w:hint="default" w:ascii="宋体" w:hAnsi="宋体"/>
          <w:color w:val="000000"/>
          <w:sz w:val="24"/>
          <w:szCs w:val="24"/>
        </w:rPr>
      </w:pPr>
      <w:r>
        <w:rPr>
          <w:rFonts w:ascii="宋体" w:hAnsi="宋体"/>
          <w:color w:val="000000"/>
          <w:sz w:val="24"/>
          <w:szCs w:val="24"/>
        </w:rPr>
        <w:t>3.</w:t>
      </w:r>
      <w:r>
        <w:rPr>
          <w:rFonts w:ascii="宋体" w:hAnsi="宋体" w:cs="宋体"/>
          <w:color w:val="000000"/>
          <w:sz w:val="24"/>
          <w:szCs w:val="24"/>
        </w:rPr>
        <w:t>下列句子中没有语病的一项是（</w:t>
      </w:r>
      <w:r>
        <w:rPr>
          <w:rFonts w:ascii="宋体" w:hAnsi="宋体"/>
          <w:color w:val="000000"/>
          <w:sz w:val="24"/>
          <w:szCs w:val="24"/>
        </w:rPr>
        <w:t xml:space="preserve">     </w:t>
      </w:r>
      <w:r>
        <w:rPr>
          <w:rFonts w:ascii="宋体" w:hAnsi="宋体" w:cs="宋体"/>
          <w:color w:val="000000"/>
          <w:sz w:val="24"/>
          <w:szCs w:val="24"/>
        </w:rPr>
        <w:t>）</w:t>
      </w:r>
      <w:r>
        <w:rPr>
          <w:rFonts w:ascii="宋体" w:hAnsi="宋体"/>
          <w:color w:val="000000"/>
          <w:sz w:val="24"/>
          <w:szCs w:val="24"/>
        </w:rPr>
        <w:t>（2分）</w:t>
      </w:r>
    </w:p>
    <w:p>
      <w:pPr>
        <w:pStyle w:val="6"/>
        <w:spacing w:beforeAutospacing="0" w:afterAutospacing="0" w:line="360" w:lineRule="auto"/>
        <w:rPr>
          <w:rFonts w:hint="default"/>
          <w:color w:val="000000"/>
        </w:rPr>
      </w:pPr>
      <w:r>
        <w:rPr>
          <w:color w:val="000000"/>
        </w:rPr>
        <w:t>A.作为一档新兴的电视节目，《中国好声音》目前最重要的当务之急是扬长避短，带给观众更为持久的音乐享受和情感感受。</w:t>
      </w:r>
    </w:p>
    <w:p>
      <w:pPr>
        <w:pStyle w:val="6"/>
        <w:spacing w:beforeAutospacing="0" w:afterAutospacing="0" w:line="360" w:lineRule="auto"/>
        <w:rPr>
          <w:rFonts w:hint="default"/>
          <w:color w:val="000000"/>
        </w:rPr>
      </w:pPr>
      <w:r>
        <w:rPr>
          <w:color w:val="000000"/>
        </w:rPr>
        <w:t>B.“蛟龙号”潜海成功，对促进我国海洋装备制造业发展，完善海洋科学研究和开发能力，将产生深远的影响。</w:t>
      </w:r>
    </w:p>
    <w:p>
      <w:pPr>
        <w:pStyle w:val="6"/>
        <w:spacing w:beforeAutospacing="0" w:afterAutospacing="0" w:line="360" w:lineRule="auto"/>
        <w:rPr>
          <w:rFonts w:hint="default"/>
          <w:color w:val="000000"/>
          <w:shd w:val="clear" w:color="auto" w:fill="FFFFFF"/>
        </w:rPr>
      </w:pPr>
      <w:r>
        <w:rPr>
          <w:color w:val="000000"/>
        </w:rPr>
        <w:t>C.</w:t>
      </w:r>
      <w:r>
        <w:rPr>
          <w:color w:val="000000"/>
          <w:shd w:val="clear" w:color="auto" w:fill="FFFFFF"/>
        </w:rPr>
        <w:t>老年人发生心力衰竭的主要原因是由劳累、用脑过度、精神紧张、食盐过多、感冒等诱发的。</w:t>
      </w:r>
    </w:p>
    <w:p>
      <w:pPr>
        <w:pStyle w:val="6"/>
        <w:spacing w:beforeAutospacing="0" w:afterAutospacing="0" w:line="360" w:lineRule="auto"/>
        <w:rPr>
          <w:rFonts w:hint="default"/>
          <w:color w:val="000000"/>
        </w:rPr>
      </w:pPr>
      <w:r>
        <w:rPr>
          <w:color w:val="000000"/>
        </w:rPr>
        <w:t>D.近年来，伴随手机、平板电脑等电子产品的普及，青少年因不当使用耳机发生噪声性听力损伤的风险日益加大。</w:t>
      </w:r>
    </w:p>
    <w:p>
      <w:pPr>
        <w:pStyle w:val="5"/>
        <w:spacing w:line="360" w:lineRule="auto"/>
        <w:rPr>
          <w:rFonts w:hint="default"/>
          <w:sz w:val="24"/>
          <w:szCs w:val="24"/>
        </w:rPr>
      </w:pPr>
      <w:r>
        <w:rPr>
          <w:color w:val="000000"/>
          <w:sz w:val="24"/>
          <w:szCs w:val="24"/>
        </w:rPr>
        <w:t>4.</w:t>
      </w:r>
      <w:r>
        <w:rPr>
          <w:sz w:val="24"/>
          <w:szCs w:val="24"/>
        </w:rPr>
        <w:t>下列句子的排列顺序，正确的一项是（       ）</w:t>
      </w:r>
      <w:r>
        <w:rPr>
          <w:color w:val="000000"/>
          <w:sz w:val="24"/>
          <w:szCs w:val="24"/>
        </w:rPr>
        <w:t>（2分）</w:t>
      </w:r>
    </w:p>
    <w:p>
      <w:pPr>
        <w:pStyle w:val="5"/>
        <w:spacing w:line="360" w:lineRule="auto"/>
        <w:rPr>
          <w:rFonts w:hint="default"/>
          <w:sz w:val="24"/>
          <w:szCs w:val="24"/>
        </w:rPr>
      </w:pPr>
      <w:r>
        <w:rPr>
          <w:sz w:val="24"/>
          <w:szCs w:val="24"/>
        </w:rPr>
        <w:t>给自己一点时间，背上行囊，带上简单行李和旧相机，自己写字，自己拍照，走走停停。踏访古村落，</w:t>
      </w:r>
      <w:r>
        <w:rPr>
          <w:sz w:val="24"/>
          <w:szCs w:val="24"/>
          <w:u w:val="single"/>
        </w:rPr>
        <w:t xml:space="preserve">   </w:t>
      </w:r>
      <w:r>
        <w:rPr>
          <w:sz w:val="24"/>
          <w:szCs w:val="24"/>
        </w:rPr>
        <w:t>；梦游江南，</w:t>
      </w:r>
      <w:r>
        <w:rPr>
          <w:sz w:val="24"/>
          <w:szCs w:val="24"/>
          <w:u w:val="single"/>
        </w:rPr>
        <w:t xml:space="preserve">    </w:t>
      </w:r>
      <w:r>
        <w:rPr>
          <w:sz w:val="24"/>
          <w:szCs w:val="24"/>
        </w:rPr>
        <w:t>；游走大漠，</w:t>
      </w:r>
      <w:r>
        <w:rPr>
          <w:sz w:val="24"/>
          <w:szCs w:val="24"/>
          <w:u w:val="single"/>
        </w:rPr>
        <w:t xml:space="preserve">   </w:t>
      </w:r>
      <w:r>
        <w:rPr>
          <w:sz w:val="24"/>
          <w:szCs w:val="24"/>
        </w:rPr>
        <w:t>；探访名山，</w:t>
      </w:r>
      <w:r>
        <w:rPr>
          <w:sz w:val="24"/>
          <w:szCs w:val="24"/>
          <w:u w:val="single"/>
        </w:rPr>
        <w:t xml:space="preserve">  </w:t>
      </w:r>
      <w:r>
        <w:rPr>
          <w:sz w:val="24"/>
          <w:szCs w:val="24"/>
        </w:rPr>
        <w:t xml:space="preserve">；江南的烟雨客，独到塞北看寒雪……所有的一切，需要我们在路上！ </w:t>
      </w:r>
    </w:p>
    <w:p>
      <w:pPr>
        <w:pStyle w:val="5"/>
        <w:spacing w:line="360" w:lineRule="auto"/>
        <w:rPr>
          <w:rFonts w:hint="default"/>
          <w:sz w:val="24"/>
          <w:szCs w:val="24"/>
        </w:rPr>
      </w:pPr>
      <w:r>
        <w:rPr>
          <w:sz w:val="24"/>
          <w:szCs w:val="24"/>
        </w:rPr>
        <w:t>①聆听佛语梵音，晨钟暮鼓 ②坐在老房子前发呆，阳光温柔抚摸</w:t>
      </w:r>
    </w:p>
    <w:p>
      <w:pPr>
        <w:pStyle w:val="5"/>
        <w:spacing w:line="360" w:lineRule="auto"/>
        <w:rPr>
          <w:rFonts w:hint="default"/>
          <w:sz w:val="24"/>
          <w:szCs w:val="24"/>
        </w:rPr>
      </w:pPr>
      <w:r>
        <w:rPr>
          <w:sz w:val="24"/>
          <w:szCs w:val="24"/>
        </w:rPr>
        <w:t>③入目的便是黄沙白草，长河落日   ④感受杏花春雨，听苏子吟唱，渔歌互答</w:t>
      </w:r>
    </w:p>
    <w:p>
      <w:pPr>
        <w:pStyle w:val="5"/>
        <w:spacing w:line="360" w:lineRule="auto"/>
        <w:rPr>
          <w:rFonts w:hint="default"/>
          <w:sz w:val="24"/>
          <w:szCs w:val="24"/>
        </w:rPr>
      </w:pPr>
      <w:r>
        <w:rPr>
          <w:sz w:val="24"/>
          <w:szCs w:val="24"/>
        </w:rPr>
        <w:t xml:space="preserve"> A. ③①④②  B. ②④③①  C. ①②③④  D. ②①④③</w:t>
      </w:r>
    </w:p>
    <w:p>
      <w:pPr>
        <w:pStyle w:val="5"/>
        <w:spacing w:line="360" w:lineRule="auto"/>
        <w:rPr>
          <w:rFonts w:hint="default"/>
          <w:sz w:val="24"/>
        </w:rPr>
      </w:pPr>
      <w:r>
        <w:rPr>
          <w:sz w:val="24"/>
        </w:rPr>
        <w:t>5.下列关于文化文学常识表述有误的一项是（      ）</w:t>
      </w:r>
      <w:r>
        <w:rPr>
          <w:color w:val="000000"/>
          <w:sz w:val="24"/>
          <w:szCs w:val="24"/>
        </w:rPr>
        <w:t>（2分）</w:t>
      </w:r>
      <w:r>
        <w:rPr>
          <w:color w:val="FFFFFF"/>
          <w:sz w:val="24"/>
        </w:rPr>
        <w:t>网]</w:t>
      </w:r>
    </w:p>
    <w:p>
      <w:pPr>
        <w:pStyle w:val="5"/>
        <w:spacing w:line="360" w:lineRule="auto"/>
        <w:rPr>
          <w:rFonts w:hint="default"/>
          <w:sz w:val="24"/>
        </w:rPr>
      </w:pPr>
      <w:r>
        <w:rPr>
          <w:sz w:val="24"/>
        </w:rPr>
        <w:t>A.鲁迅，原名周树人，</w:t>
      </w:r>
      <w:r>
        <w:rPr>
          <w:sz w:val="24"/>
        </w:rPr>
        <w:drawing>
          <wp:inline distT="0" distB="0" distL="114300" distR="114300">
            <wp:extent cx="17780" cy="22860"/>
            <wp:effectExtent l="0" t="0" r="1270" b="5715"/>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6" cstate="print"/>
                    <a:stretch>
                      <a:fillRect/>
                    </a:stretch>
                  </pic:blipFill>
                  <pic:spPr>
                    <a:xfrm>
                      <a:off x="0" y="0"/>
                      <a:ext cx="17780" cy="22860"/>
                    </a:xfrm>
                    <a:prstGeom prst="rect">
                      <a:avLst/>
                    </a:prstGeom>
                    <a:noFill/>
                    <a:ln>
                      <a:noFill/>
                    </a:ln>
                  </pic:spPr>
                </pic:pic>
              </a:graphicData>
            </a:graphic>
          </wp:inline>
        </w:drawing>
      </w:r>
      <w:r>
        <w:rPr>
          <w:sz w:val="24"/>
        </w:rPr>
        <w:t>他所写的《藤野先生》节选自《朝花夕拾》。 </w:t>
      </w:r>
    </w:p>
    <w:p>
      <w:pPr>
        <w:pStyle w:val="5"/>
        <w:spacing w:line="360" w:lineRule="auto"/>
        <w:rPr>
          <w:rFonts w:hint="default"/>
          <w:sz w:val="24"/>
        </w:rPr>
      </w:pPr>
      <w:r>
        <w:rPr>
          <w:sz w:val="24"/>
        </w:rPr>
        <w:t>B.苏轼，宋代文学家，他与韩愈、柳宗元、曾巩、王安石、苏洵、苏辙、欧阳修被誉为唐宋八大家。   </w:t>
      </w:r>
    </w:p>
    <w:p>
      <w:pPr>
        <w:pStyle w:val="5"/>
        <w:spacing w:line="360" w:lineRule="auto"/>
        <w:rPr>
          <w:rFonts w:hint="default"/>
          <w:sz w:val="24"/>
        </w:rPr>
      </w:pPr>
      <w:r>
        <w:rPr>
          <w:sz w:val="24"/>
        </w:rPr>
        <w:t>C.《列夫·托尔斯泰》是奥地利著名小说家斯蒂芬·茨威格写的。</w:t>
      </w:r>
    </w:p>
    <w:p>
      <w:pPr>
        <w:pStyle w:val="5"/>
        <w:spacing w:line="360" w:lineRule="auto"/>
        <w:rPr>
          <w:rFonts w:hint="default"/>
          <w:sz w:val="24"/>
        </w:rPr>
      </w:pPr>
      <w:r>
        <w:rPr>
          <w:sz w:val="24"/>
        </w:rPr>
        <w:t>D.《三峡》选自东汉郦道元的《水经注》，《水经注》是我国古代的一部游记名著。</w:t>
      </w:r>
    </w:p>
    <w:p>
      <w:pPr>
        <w:spacing w:line="360" w:lineRule="auto"/>
        <w:rPr>
          <w:rFonts w:hint="default" w:asciiTheme="minorEastAsia" w:hAnsiTheme="minorEastAsia"/>
          <w:sz w:val="24"/>
          <w:szCs w:val="21"/>
        </w:rPr>
      </w:pPr>
      <w:bookmarkStart w:id="3" w:name="b_c_s_201910291546281544_True"/>
      <w:bookmarkEnd w:id="3"/>
      <w:r>
        <w:rPr>
          <w:rFonts w:asciiTheme="majorEastAsia" w:hAnsiTheme="majorEastAsia" w:eastAsiaTheme="majorEastAsia"/>
          <w:sz w:val="24"/>
          <w:szCs w:val="21"/>
        </w:rPr>
        <w:t>6</w:t>
      </w:r>
      <w:bookmarkStart w:id="4" w:name="b_c_s_201910291546281544_False"/>
      <w:bookmarkEnd w:id="4"/>
      <w:r>
        <w:rPr>
          <w:rFonts w:asciiTheme="majorEastAsia" w:hAnsiTheme="majorEastAsia" w:eastAsiaTheme="majorEastAsia"/>
          <w:sz w:val="24"/>
          <w:szCs w:val="21"/>
        </w:rPr>
        <w:t>.</w:t>
      </w:r>
      <w:r>
        <w:rPr>
          <w:rFonts w:asciiTheme="minorEastAsia" w:hAnsiTheme="minorEastAsia"/>
          <w:sz w:val="24"/>
          <w:szCs w:val="21"/>
        </w:rPr>
        <w:t>阅读下面这则新闻，拟写标题（2分）</w:t>
      </w:r>
    </w:p>
    <w:p>
      <w:pPr>
        <w:spacing w:line="360" w:lineRule="auto"/>
        <w:ind w:firstLine="480" w:firstLineChars="200"/>
        <w:rPr>
          <w:rFonts w:hint="default"/>
          <w:sz w:val="24"/>
          <w:szCs w:val="28"/>
        </w:rPr>
      </w:pPr>
      <w:r>
        <w:rPr>
          <w:sz w:val="24"/>
          <w:szCs w:val="28"/>
        </w:rPr>
        <w:t>2月27日，航空工业自主研制的新一代察打一体无人机——“翼龙”Ⅱ成功首飞。牢牢自主掌握航空装备的关键技术，中国进入全球大型察打型无人机一流水平。飞机于11时47分起飞，12时18分平稳降落，首飞圆满完成。此次首飞的是按照用户定制状态批产的“翼龙”Ⅱ无人机，也是中国首款装配国产涡轮螺旋桨发动机的无人机，此举标志着中国具备向海外市场交付新一代察打一体无人机航空外贸产品的能力，在全球航空装备外贸中的竞争力升级。此外，“翼龙”Ⅱ无人机于今年亮相多场国外航展，如巴黎航展、莫斯科航展、迪拜航展。</w:t>
      </w:r>
    </w:p>
    <w:p>
      <w:pPr>
        <w:spacing w:line="360" w:lineRule="auto"/>
        <w:rPr>
          <w:rFonts w:hint="default" w:ascii="微软雅黑" w:hAnsi="微软雅黑" w:eastAsia="微软雅黑" w:cs="微软雅黑"/>
          <w:color w:val="333333"/>
          <w:spacing w:val="8"/>
          <w:sz w:val="24"/>
          <w:szCs w:val="25"/>
        </w:rPr>
      </w:pPr>
      <w:bookmarkStart w:id="5" w:name="b_c_s_201910291546281944_True"/>
      <w:bookmarkEnd w:id="5"/>
      <w:r>
        <w:rPr>
          <w:rFonts w:asciiTheme="minorEastAsia" w:hAnsiTheme="minorEastAsia"/>
          <w:sz w:val="24"/>
          <w:szCs w:val="21"/>
        </w:rPr>
        <w:t>7.古</w:t>
      </w:r>
      <w:r>
        <w:rPr>
          <w:rFonts w:asciiTheme="majorEastAsia" w:hAnsiTheme="majorEastAsia" w:eastAsiaTheme="majorEastAsia"/>
          <w:sz w:val="24"/>
          <w:szCs w:val="21"/>
        </w:rPr>
        <w:t>诗文默写（8分）</w:t>
      </w:r>
    </w:p>
    <w:p>
      <w:pPr>
        <w:spacing w:line="360" w:lineRule="auto"/>
        <w:ind w:firstLine="512" w:firstLineChars="200"/>
        <w:rPr>
          <w:rFonts w:hint="default" w:ascii="微软雅黑" w:hAnsi="微软雅黑" w:eastAsia="微软雅黑" w:cs="微软雅黑"/>
          <w:color w:val="333333"/>
          <w:spacing w:val="8"/>
          <w:sz w:val="24"/>
          <w:szCs w:val="25"/>
        </w:rPr>
      </w:pPr>
      <w:r>
        <w:rPr>
          <w:rFonts w:ascii="宋体" w:hAnsi="宋体" w:cs="宋体"/>
          <w:color w:val="000000"/>
          <w:spacing w:val="8"/>
          <w:sz w:val="24"/>
          <w:szCs w:val="21"/>
          <w:shd w:val="clear" w:color="auto" w:fill="FFFFFF"/>
        </w:rPr>
        <w:t>山川之美，古来共谈。“树树皆秋色，________________”是秋意颇浓的山野之美；“晴川历历汉阳树，____________________”是登楼远眺的江景之美；“________________，长河落日圆”是塞外大漠雄浑壮丽之美。然览物之情，各有不同，面对奇山幽谷，吴均产生了鄙弃尘俗之念：“鸢飞戾天者，望峰息心；________________，______________”；面对傲雪凌霜的松柏，刘桢发出了“岂不罹凝寒？________________”的赞叹；面对情谊深厚的故乡水，李白抒发的是“________________，______________”的思乡之情。</w:t>
      </w:r>
    </w:p>
    <w:p>
      <w:pPr>
        <w:spacing w:line="360" w:lineRule="auto"/>
        <w:rPr>
          <w:rFonts w:hint="default" w:ascii="Calibri" w:hAnsi="Calibri"/>
          <w:sz w:val="24"/>
        </w:rPr>
      </w:pPr>
      <w:r>
        <w:rPr>
          <w:rFonts w:ascii="宋体" w:hAnsi="宋体"/>
          <w:sz w:val="24"/>
        </w:rPr>
        <w:t>8</w:t>
      </w:r>
      <w:r>
        <w:rPr>
          <w:rFonts w:ascii="宋体" w:hAnsi="宋体"/>
          <w:sz w:val="24"/>
          <w:szCs w:val="21"/>
        </w:rPr>
        <w:t>.</w:t>
      </w:r>
      <w:r>
        <w:rPr>
          <w:rFonts w:ascii="宋体" w:hAnsi="宋体"/>
          <w:sz w:val="24"/>
        </w:rPr>
        <w:t>综合性学习（6分）</w:t>
      </w:r>
    </w:p>
    <w:p>
      <w:pPr>
        <w:widowControl/>
        <w:shd w:val="clear" w:color="auto" w:fill="FFFFFF"/>
        <w:spacing w:line="360" w:lineRule="auto"/>
        <w:ind w:firstLine="210" w:firstLineChars="100"/>
        <w:jc w:val="left"/>
        <w:rPr>
          <w:rFonts w:hint="default" w:ascii="Calibri" w:hAnsi="Calibri"/>
        </w:rPr>
      </w:pPr>
      <w:r>
        <w:rPr>
          <w:rFonts w:ascii="Calibri" w:hAnsi="Calibri"/>
        </w:rPr>
        <w:t>红星学校组织“人无信不立”的综合性学习活动，请你参与并完成以下任务。</w:t>
      </w:r>
    </w:p>
    <w:p>
      <w:pPr>
        <w:widowControl/>
        <w:shd w:val="clear" w:color="auto" w:fill="FFFFFF"/>
        <w:spacing w:line="360" w:lineRule="auto"/>
        <w:jc w:val="left"/>
        <w:rPr>
          <w:rFonts w:hint="default" w:ascii="Calibri" w:hAnsi="Calibri"/>
          <w:b/>
        </w:rPr>
      </w:pPr>
      <w:r>
        <w:rPr>
          <w:rFonts w:ascii="Calibri" w:hAnsi="Calibri"/>
          <w:b/>
        </w:rPr>
        <w:t>活动一：引经据典话诚</w:t>
      </w:r>
      <w:r>
        <w:rPr>
          <w:rFonts w:ascii="Calibri" w:hAnsi="Calibri"/>
          <w:b/>
        </w:rPr>
        <w:drawing>
          <wp:inline distT="0" distB="0" distL="114300" distR="114300">
            <wp:extent cx="17780" cy="24130"/>
            <wp:effectExtent l="0" t="0" r="1270" b="4445"/>
            <wp:docPr id="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卷、教案、课件、论文、素材及各类教学资源下载，还有大量而丰富的教学相关资讯！"/>
                    <pic:cNvPicPr>
                      <a:picLocks noChangeAspect="1"/>
                    </pic:cNvPicPr>
                  </pic:nvPicPr>
                  <pic:blipFill>
                    <a:blip r:embed="rId6" cstate="print"/>
                    <a:stretch>
                      <a:fillRect/>
                    </a:stretch>
                  </pic:blipFill>
                  <pic:spPr>
                    <a:xfrm>
                      <a:off x="0" y="0"/>
                      <a:ext cx="17780" cy="24130"/>
                    </a:xfrm>
                    <a:prstGeom prst="rect">
                      <a:avLst/>
                    </a:prstGeom>
                    <a:noFill/>
                    <a:ln>
                      <a:noFill/>
                    </a:ln>
                  </pic:spPr>
                </pic:pic>
              </a:graphicData>
            </a:graphic>
          </wp:inline>
        </w:drawing>
      </w:r>
      <w:r>
        <w:rPr>
          <w:rFonts w:ascii="Calibri" w:hAnsi="Calibri"/>
          <w:b/>
        </w:rPr>
        <w:t>信</w:t>
      </w:r>
    </w:p>
    <w:p>
      <w:pPr>
        <w:widowControl/>
        <w:shd w:val="clear" w:color="auto" w:fill="FFFFFF"/>
        <w:spacing w:line="360" w:lineRule="auto"/>
        <w:jc w:val="left"/>
        <w:rPr>
          <w:rFonts w:hint="default" w:ascii="Calibri" w:hAnsi="Calibri"/>
        </w:rPr>
      </w:pPr>
      <w:r>
        <w:rPr>
          <w:rFonts w:ascii="Calibri" w:hAnsi="Calibri"/>
        </w:rPr>
        <w:t>（1）下列两组材料分别是同学们搜集的关于诚信的观点和事例：</w:t>
      </w:r>
    </w:p>
    <w:p>
      <w:pPr>
        <w:widowControl/>
        <w:shd w:val="clear" w:color="auto" w:fill="FFFFFF"/>
        <w:spacing w:line="360" w:lineRule="auto"/>
        <w:ind w:firstLine="210" w:firstLineChars="100"/>
        <w:jc w:val="left"/>
        <w:rPr>
          <w:rFonts w:hint="default" w:ascii="Calibri" w:hAnsi="Calibri"/>
        </w:rPr>
      </w:pPr>
      <w:r>
        <w:rPr>
          <w:rFonts w:ascii="Calibri" w:hAnsi="Calibri"/>
        </w:rPr>
        <w:t>第一组观点类：①言不信者，行不果。          ——《墨</w:t>
      </w:r>
      <w:r>
        <w:rPr>
          <w:rFonts w:ascii="Calibri" w:hAnsi="Calibri"/>
        </w:rPr>
        <w:drawing>
          <wp:inline distT="0" distB="0" distL="114300" distR="114300">
            <wp:extent cx="17780" cy="21590"/>
            <wp:effectExtent l="0" t="0" r="1270" b="6985"/>
            <wp:docPr id="3"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学科网(www.zxxk.com)--教育资源门户，提供试卷、教案、课件、论文、素材及各类教学资源下载，还有大量而丰富的教学相关资讯！"/>
                    <pic:cNvPicPr>
                      <a:picLocks noChangeAspect="1"/>
                    </pic:cNvPicPr>
                  </pic:nvPicPr>
                  <pic:blipFill>
                    <a:blip r:embed="rId7" cstate="print"/>
                    <a:stretch>
                      <a:fillRect/>
                    </a:stretch>
                  </pic:blipFill>
                  <pic:spPr>
                    <a:xfrm>
                      <a:off x="0" y="0"/>
                      <a:ext cx="17780" cy="21590"/>
                    </a:xfrm>
                    <a:prstGeom prst="rect">
                      <a:avLst/>
                    </a:prstGeom>
                    <a:noFill/>
                    <a:ln>
                      <a:noFill/>
                    </a:ln>
                  </pic:spPr>
                </pic:pic>
              </a:graphicData>
            </a:graphic>
          </wp:inline>
        </w:drawing>
      </w:r>
      <w:r>
        <w:rPr>
          <w:rFonts w:ascii="Calibri" w:hAnsi="Calibri"/>
        </w:rPr>
        <w:t>子·修身》</w:t>
      </w:r>
    </w:p>
    <w:p>
      <w:pPr>
        <w:widowControl/>
        <w:shd w:val="clear" w:color="auto" w:fill="FFFFFF"/>
        <w:spacing w:line="360" w:lineRule="auto"/>
        <w:ind w:firstLine="210" w:firstLineChars="100"/>
        <w:jc w:val="left"/>
        <w:rPr>
          <w:rFonts w:hint="default" w:ascii="Calibri" w:hAnsi="Calibri"/>
        </w:rPr>
      </w:pPr>
      <w:r>
        <w:rPr>
          <w:rFonts w:ascii="Calibri" w:hAnsi="Calibri"/>
        </w:rPr>
        <w:t>②人倍（违背）信则名不达。     ——刘向《说苑·谈丛》</w:t>
      </w:r>
    </w:p>
    <w:p>
      <w:pPr>
        <w:widowControl/>
        <w:shd w:val="clear" w:color="auto" w:fill="FFFFFF"/>
        <w:spacing w:line="360" w:lineRule="auto"/>
        <w:ind w:firstLine="210" w:firstLineChars="100"/>
        <w:jc w:val="left"/>
        <w:rPr>
          <w:rFonts w:hint="default" w:ascii="Calibri" w:hAnsi="Calibri"/>
        </w:rPr>
      </w:pPr>
      <w:r>
        <w:rPr>
          <w:rFonts w:ascii="Calibri" w:hAnsi="Calibri"/>
        </w:rPr>
        <w:t>③三杯吐然诺，五岳倒为轻。     ——李白《侠客行》</w:t>
      </w:r>
    </w:p>
    <w:p>
      <w:pPr>
        <w:widowControl/>
        <w:shd w:val="clear" w:color="auto" w:fill="FFFFFF"/>
        <w:spacing w:line="360" w:lineRule="auto"/>
        <w:ind w:firstLine="210" w:firstLineChars="100"/>
        <w:jc w:val="left"/>
        <w:rPr>
          <w:rFonts w:hint="default" w:ascii="Calibri" w:hAnsi="Calibri"/>
        </w:rPr>
      </w:pPr>
      <w:r>
        <w:rPr>
          <w:rFonts w:ascii="Calibri" w:hAnsi="Calibri"/>
        </w:rPr>
        <w:t>④尽信书，不如无书。           ——《孟子·尽心下》</w:t>
      </w:r>
    </w:p>
    <w:p>
      <w:pPr>
        <w:widowControl/>
        <w:shd w:val="clear" w:color="auto" w:fill="FFFFFF"/>
        <w:spacing w:line="360" w:lineRule="auto"/>
        <w:ind w:firstLine="210" w:firstLineChars="100"/>
        <w:jc w:val="left"/>
        <w:rPr>
          <w:rFonts w:hint="default" w:ascii="Calibri" w:hAnsi="Calibri"/>
        </w:rPr>
      </w:pPr>
      <w:r>
        <w:rPr>
          <w:rFonts w:ascii="Calibri" w:hAnsi="Calibri"/>
        </w:rPr>
        <w:t>第二组事例类：①烽火戏诸侯    ②程门立雪    ③商鞅立木   ④曾子烹彘 </w:t>
      </w:r>
    </w:p>
    <w:p>
      <w:pPr>
        <w:widowControl/>
        <w:shd w:val="clear" w:color="auto" w:fill="FFFFFF"/>
        <w:spacing w:line="360" w:lineRule="auto"/>
        <w:ind w:firstLine="105" w:firstLineChars="50"/>
        <w:jc w:val="left"/>
        <w:rPr>
          <w:rFonts w:hint="default" w:ascii="宋体" w:hAnsi="宋体"/>
          <w:bCs/>
          <w:szCs w:val="21"/>
        </w:rPr>
      </w:pPr>
      <w:r>
        <w:rPr>
          <w:rFonts w:ascii="Calibri" w:hAnsi="Calibri"/>
        </w:rPr>
        <w:t>分别选出上面两组材料中与诚信无关的一项：第一组：____ ；第二组：____</w:t>
      </w:r>
      <w:r>
        <w:rPr>
          <w:rFonts w:ascii="宋体" w:hAnsi="宋体"/>
          <w:bCs/>
          <w:szCs w:val="21"/>
        </w:rPr>
        <w:t>（2分）</w:t>
      </w:r>
    </w:p>
    <w:p>
      <w:pPr>
        <w:widowControl/>
        <w:shd w:val="clear" w:color="auto" w:fill="FFFFFF"/>
        <w:spacing w:line="360" w:lineRule="auto"/>
        <w:ind w:firstLine="105" w:firstLineChars="50"/>
        <w:jc w:val="left"/>
        <w:rPr>
          <w:rFonts w:hint="default" w:ascii="Calibri" w:hAnsi="Calibri"/>
        </w:rPr>
      </w:pPr>
      <w:r>
        <w:rPr>
          <w:rFonts w:ascii="Calibri" w:hAnsi="Calibri"/>
          <w:b/>
        </w:rPr>
        <w:t>活动二：班级演讲说诚信</w:t>
      </w:r>
    </w:p>
    <w:p>
      <w:pPr>
        <w:widowControl/>
        <w:shd w:val="clear" w:color="auto" w:fill="FFFFFF"/>
        <w:spacing w:line="360" w:lineRule="auto"/>
        <w:jc w:val="left"/>
        <w:rPr>
          <w:rFonts w:hint="default" w:ascii="宋体" w:hAnsi="宋体"/>
          <w:bCs/>
          <w:szCs w:val="24"/>
        </w:rPr>
      </w:pPr>
      <w:r>
        <w:rPr>
          <w:rFonts w:ascii="Calibri" w:hAnsi="Calibri"/>
          <w:szCs w:val="24"/>
        </w:rPr>
        <w:t>（2）你所在的八年级五班于下周一的班会课上（在本班教室）举行有关“诚信”的演讲比赛，班主任派你去邀请德育处李老师担任评委，你如何对李老师说？</w:t>
      </w:r>
      <w:r>
        <w:rPr>
          <w:rFonts w:ascii="宋体" w:hAnsi="宋体"/>
          <w:bCs/>
          <w:szCs w:val="24"/>
        </w:rPr>
        <w:t>（2分）</w:t>
      </w:r>
    </w:p>
    <w:p>
      <w:pPr>
        <w:widowControl/>
        <w:shd w:val="clear" w:color="auto" w:fill="FFFFFF"/>
        <w:spacing w:line="360" w:lineRule="auto"/>
        <w:jc w:val="left"/>
        <w:rPr>
          <w:rFonts w:hint="default" w:ascii="Calibri" w:hAnsi="Calibri"/>
          <w:b/>
        </w:rPr>
      </w:pPr>
      <w:r>
        <w:rPr>
          <w:rFonts w:ascii="Calibri" w:hAnsi="Calibri"/>
          <w:b/>
        </w:rPr>
        <w:t>活动三：严于律己思诚信</w:t>
      </w:r>
    </w:p>
    <w:p>
      <w:pPr>
        <w:widowControl/>
        <w:shd w:val="clear" w:color="auto" w:fill="FFFFFF"/>
        <w:spacing w:line="360" w:lineRule="auto"/>
        <w:jc w:val="left"/>
        <w:rPr>
          <w:rFonts w:hint="default" w:ascii="Calibri" w:hAnsi="Calibri"/>
          <w:szCs w:val="24"/>
        </w:rPr>
      </w:pPr>
      <w:r>
        <w:rPr>
          <w:rFonts w:ascii="Calibri" w:hAnsi="Calibri"/>
          <w:szCs w:val="24"/>
        </w:rPr>
        <w:t>（3）诚信是公民的第二张身份证，作为一名中学生，我们可以从哪些方面践行“诚信”？请至少从两个方面作答。</w:t>
      </w:r>
      <w:r>
        <w:rPr>
          <w:rFonts w:ascii="宋体" w:hAnsi="宋体"/>
          <w:bCs/>
          <w:szCs w:val="24"/>
        </w:rPr>
        <w:t>（2分）</w:t>
      </w:r>
    </w:p>
    <w:p>
      <w:pPr>
        <w:spacing w:line="360" w:lineRule="auto"/>
        <w:rPr>
          <w:rFonts w:hint="default" w:ascii="宋体" w:hAnsi="宋体" w:cs="黑体"/>
          <w:bCs/>
          <w:color w:val="000000"/>
          <w:szCs w:val="21"/>
        </w:rPr>
      </w:pPr>
      <w:bookmarkStart w:id="6" w:name="b_c_s_201910291546281944_False"/>
      <w:bookmarkEnd w:id="6"/>
      <w:r>
        <w:rPr>
          <w:rFonts w:asciiTheme="majorEastAsia" w:hAnsiTheme="majorEastAsia" w:eastAsiaTheme="majorEastAsia"/>
          <w:b/>
          <w:bCs/>
          <w:sz w:val="24"/>
          <w:szCs w:val="24"/>
        </w:rPr>
        <w:t>二、阅读与理解（52分</w:t>
      </w:r>
      <w:r>
        <w:rPr>
          <w:rFonts w:ascii="宋体" w:hAnsi="宋体" w:cs="黑体"/>
          <w:bCs/>
          <w:color w:val="000000"/>
          <w:szCs w:val="21"/>
        </w:rPr>
        <w:t>）</w:t>
      </w:r>
    </w:p>
    <w:p>
      <w:pPr>
        <w:spacing w:line="360" w:lineRule="auto"/>
        <w:rPr>
          <w:rFonts w:hint="default" w:ascii="宋体" w:hAnsi="宋体" w:cs="Times New Roman"/>
          <w:b/>
          <w:bCs/>
          <w:color w:val="000000"/>
          <w:szCs w:val="21"/>
        </w:rPr>
      </w:pPr>
      <w:r>
        <w:rPr>
          <w:rFonts w:ascii="宋体" w:hAnsi="宋体" w:cs="Times New Roman"/>
          <w:b/>
          <w:bCs/>
          <w:color w:val="000000"/>
          <w:szCs w:val="21"/>
        </w:rPr>
        <w:t>（一）名著阅读</w:t>
      </w:r>
    </w:p>
    <w:p>
      <w:pPr>
        <w:spacing w:line="360" w:lineRule="auto"/>
        <w:rPr>
          <w:rFonts w:hint="default" w:ascii="宋体" w:hAnsi="宋体" w:cs="Times New Roman"/>
          <w:color w:val="000000"/>
          <w:szCs w:val="21"/>
        </w:rPr>
      </w:pPr>
      <w:r>
        <w:rPr>
          <w:rFonts w:asciiTheme="minorEastAsia" w:hAnsiTheme="minorEastAsia"/>
          <w:szCs w:val="21"/>
        </w:rPr>
        <w:t>阅读下面选段，回答第9小题。</w:t>
      </w:r>
      <w:r>
        <w:rPr>
          <w:rFonts w:ascii="宋体" w:hAnsi="宋体" w:cs="Times New Roman"/>
          <w:color w:val="000000"/>
          <w:szCs w:val="21"/>
        </w:rPr>
        <w:t>（4分）</w:t>
      </w:r>
    </w:p>
    <w:p>
      <w:pPr>
        <w:spacing w:line="360" w:lineRule="auto"/>
        <w:ind w:firstLine="630" w:firstLineChars="300"/>
        <w:jc w:val="left"/>
        <w:textAlignment w:val="center"/>
        <w:rPr>
          <w:rFonts w:hint="default" w:ascii="楷体" w:hAnsi="楷体" w:eastAsia="楷体" w:cs="楷体"/>
          <w:color w:val="000000"/>
        </w:rPr>
      </w:pPr>
      <w:bookmarkStart w:id="7" w:name="b_c_s_201910291550348304_True"/>
      <w:bookmarkEnd w:id="7"/>
      <w:r>
        <w:rPr>
          <w:rFonts w:ascii="楷体" w:hAnsi="楷体" w:eastAsia="楷体" w:cs="楷体"/>
          <w:color w:val="000000"/>
        </w:rPr>
        <w:t>但是这时突然出现了一个清瘦的青年军官，他长着一脸黑色大胡子。他走上前来，用温和文雅的口气向我招呼：“哈啰，你想找什么人吗？”他是用英语讲的！ 我马上就知道了他就是A，那个“鼎鼎大名的”红军指挥员，他曾经是个教会学校的高材生。这时如何接待我的问题终于决定了。</w:t>
      </w:r>
    </w:p>
    <w:p>
      <w:pPr>
        <w:spacing w:line="360" w:lineRule="auto"/>
        <w:jc w:val="left"/>
        <w:textAlignment w:val="center"/>
        <w:rPr>
          <w:rFonts w:hint="default" w:ascii="楷体" w:hAnsi="楷体" w:eastAsia="宋体" w:cs="楷体"/>
          <w:color w:val="000000"/>
        </w:rPr>
      </w:pPr>
      <w:r>
        <w:rPr>
          <w:rFonts w:ascii="宋体" w:hAnsi="宋体" w:eastAsia="楷体" w:cs="楷体"/>
          <w:color w:val="000000"/>
        </w:rPr>
        <w:t xml:space="preserve">  </w:t>
      </w:r>
      <w:r>
        <w:rPr>
          <w:rFonts w:ascii="宋体" w:hAnsi="宋体" w:eastAsia="宋体" w:cs="楷体"/>
          <w:color w:val="000000"/>
        </w:rPr>
        <w:t>9</w:t>
      </w:r>
      <w:r>
        <w:rPr>
          <w:rFonts w:ascii="楷体" w:hAnsi="楷体" w:eastAsia="宋体" w:cs="楷体"/>
          <w:color w:val="000000"/>
        </w:rPr>
        <w:t>.这段文字节选自《红星照耀中国》，请问：</w:t>
      </w:r>
    </w:p>
    <w:p>
      <w:pPr>
        <w:spacing w:line="360" w:lineRule="auto"/>
        <w:jc w:val="left"/>
        <w:textAlignment w:val="center"/>
        <w:rPr>
          <w:rFonts w:hint="default" w:ascii="宋体" w:hAnsi="宋体" w:eastAsia="宋体"/>
          <w:color w:val="000000"/>
        </w:rPr>
      </w:pPr>
      <w:r>
        <w:rPr>
          <w:rFonts w:ascii="宋体" w:hAnsi="宋体" w:eastAsia="宋体"/>
          <w:color w:val="000000"/>
        </w:rPr>
        <w:t>（1）</w:t>
      </w:r>
      <w:r>
        <w:rPr>
          <w:rFonts w:ascii="楷体" w:hAnsi="楷体" w:eastAsia="宋体" w:cs="楷体"/>
          <w:color w:val="000000"/>
        </w:rPr>
        <w:t>文中</w:t>
      </w:r>
      <w:r>
        <w:rPr>
          <w:rFonts w:ascii="宋体" w:hAnsi="宋体" w:eastAsia="宋体"/>
          <w:color w:val="000000"/>
        </w:rPr>
        <w:t>的“我”是指是</w:t>
      </w:r>
      <w:r>
        <w:rPr>
          <w:rFonts w:ascii="宋体" w:hAnsi="宋体" w:eastAsia="宋体"/>
          <w:color w:val="000000"/>
          <w:u w:val="single"/>
        </w:rPr>
        <w:t xml:space="preserve">         </w:t>
      </w:r>
      <w:r>
        <w:rPr>
          <w:rFonts w:ascii="宋体" w:hAnsi="宋体" w:eastAsia="宋体"/>
          <w:color w:val="000000"/>
        </w:rPr>
        <w:t>，</w:t>
      </w:r>
      <w:r>
        <w:rPr>
          <w:rFonts w:ascii="楷体" w:hAnsi="楷体" w:eastAsia="宋体" w:cs="楷体"/>
          <w:color w:val="000000"/>
        </w:rPr>
        <w:t>第二段中的A是</w:t>
      </w:r>
      <w:r>
        <w:rPr>
          <w:rFonts w:ascii="宋体" w:hAnsi="宋体" w:eastAsia="宋体"/>
          <w:color w:val="000000"/>
          <w:u w:val="single"/>
        </w:rPr>
        <w:t xml:space="preserve">       </w:t>
      </w:r>
      <w:r>
        <w:rPr>
          <w:rFonts w:ascii="楷体" w:hAnsi="楷体" w:eastAsia="宋体" w:cs="楷体"/>
          <w:color w:val="000000"/>
        </w:rPr>
        <w:t>(人物姓名）</w:t>
      </w:r>
      <w:r>
        <w:rPr>
          <w:rFonts w:ascii="宋体" w:hAnsi="宋体" w:eastAsia="宋体"/>
          <w:color w:val="000000"/>
        </w:rPr>
        <w:t>。</w:t>
      </w:r>
      <w:r>
        <w:rPr>
          <w:rFonts w:ascii="楷体" w:hAnsi="楷体" w:eastAsia="宋体" w:cs="楷体"/>
          <w:color w:val="000000"/>
        </w:rPr>
        <w:t>（2分）</w:t>
      </w:r>
    </w:p>
    <w:p>
      <w:pPr>
        <w:spacing w:line="360" w:lineRule="auto"/>
        <w:jc w:val="left"/>
        <w:textAlignment w:val="center"/>
        <w:rPr>
          <w:rFonts w:hint="default" w:ascii="宋体" w:hAnsi="宋体" w:eastAsia="宋体" w:cs="宋体"/>
          <w:color w:val="000000"/>
          <w:kern w:val="0"/>
          <w:szCs w:val="21"/>
        </w:rPr>
      </w:pPr>
      <w:r>
        <w:rPr>
          <w:rFonts w:ascii="宋体" w:hAnsi="宋体" w:eastAsia="宋体"/>
          <w:color w:val="000000"/>
        </w:rPr>
        <w:t>（2）</w:t>
      </w:r>
      <w:r>
        <w:rPr>
          <w:rFonts w:ascii="楷体" w:hAnsi="楷体" w:eastAsia="宋体" w:cs="楷体"/>
          <w:color w:val="000000"/>
        </w:rPr>
        <w:t>请根据选段中的描写来分析这一人物形象：</w:t>
      </w:r>
      <w:r>
        <w:rPr>
          <w:rFonts w:eastAsia="宋体" w:asciiTheme="minorEastAsia" w:hAnsiTheme="minorEastAsia"/>
          <w:szCs w:val="21"/>
          <w:u w:val="single"/>
        </w:rPr>
        <w:t xml:space="preserve">                                       </w:t>
      </w:r>
      <w:r>
        <w:rPr>
          <w:rFonts w:eastAsia="宋体" w:asciiTheme="minorEastAsia" w:hAnsiTheme="minorEastAsia"/>
          <w:szCs w:val="21"/>
        </w:rPr>
        <w:t>。</w:t>
      </w:r>
      <w:r>
        <w:rPr>
          <w:rFonts w:ascii="楷体" w:hAnsi="楷体" w:eastAsia="宋体" w:cs="楷体"/>
          <w:color w:val="000000"/>
        </w:rPr>
        <w:t>（2分）</w:t>
      </w:r>
    </w:p>
    <w:p>
      <w:pPr>
        <w:widowControl/>
        <w:spacing w:line="360" w:lineRule="auto"/>
        <w:jc w:val="left"/>
        <w:rPr>
          <w:rFonts w:hint="default" w:ascii="宋体" w:hAnsi="宋体" w:cs="Times New Roman"/>
          <w:b/>
          <w:bCs/>
          <w:color w:val="000000"/>
          <w:szCs w:val="21"/>
        </w:rPr>
      </w:pPr>
      <w:r>
        <w:rPr>
          <w:rFonts w:ascii="宋体" w:hAnsi="宋体" w:cs="Times New Roman"/>
          <w:b/>
          <w:bCs/>
          <w:color w:val="000000"/>
          <w:szCs w:val="21"/>
        </w:rPr>
        <w:t>（二)古诗阅读</w:t>
      </w:r>
    </w:p>
    <w:p>
      <w:pPr>
        <w:widowControl/>
        <w:spacing w:line="360" w:lineRule="auto"/>
        <w:jc w:val="left"/>
        <w:rPr>
          <w:rFonts w:hint="default" w:ascii="宋体" w:hAnsi="宋体" w:cs="Times New Roman"/>
          <w:color w:val="000000"/>
          <w:szCs w:val="21"/>
        </w:rPr>
      </w:pPr>
      <w:r>
        <w:rPr>
          <w:rFonts w:asciiTheme="minorEastAsia" w:hAnsiTheme="minorEastAsia"/>
          <w:szCs w:val="21"/>
        </w:rPr>
        <w:t>阅读《</w:t>
      </w:r>
      <w:r>
        <w:rPr>
          <w:rFonts w:ascii="宋体" w:hAnsi="宋体" w:cs="宋体"/>
          <w:spacing w:val="15"/>
          <w:kern w:val="0"/>
          <w:szCs w:val="23"/>
        </w:rPr>
        <w:t>钱塘湖春行</w:t>
      </w:r>
      <w:r>
        <w:rPr>
          <w:rFonts w:asciiTheme="minorEastAsia" w:hAnsiTheme="minorEastAsia"/>
          <w:szCs w:val="21"/>
        </w:rPr>
        <w:t>》，</w:t>
      </w:r>
      <w:r>
        <w:rPr>
          <w:rFonts w:ascii="宋体" w:hAnsi="宋体" w:cs="Times New Roman"/>
          <w:color w:val="000000"/>
          <w:szCs w:val="21"/>
        </w:rPr>
        <w:t>完成第10-11小题。(4分)</w:t>
      </w:r>
    </w:p>
    <w:p>
      <w:pPr>
        <w:widowControl/>
        <w:spacing w:line="360" w:lineRule="auto"/>
        <w:ind w:firstLine="465"/>
        <w:jc w:val="center"/>
        <w:rPr>
          <w:rFonts w:hint="default" w:ascii="宋体" w:hAnsi="宋体" w:cs="宋体"/>
          <w:kern w:val="0"/>
          <w:szCs w:val="24"/>
        </w:rPr>
      </w:pPr>
      <w:r>
        <w:rPr>
          <w:rFonts w:ascii="宋体" w:hAnsi="宋体" w:cs="宋体"/>
          <w:spacing w:val="15"/>
          <w:kern w:val="0"/>
          <w:szCs w:val="23"/>
        </w:rPr>
        <w:t>钱塘湖春行</w:t>
      </w:r>
    </w:p>
    <w:p>
      <w:pPr>
        <w:widowControl/>
        <w:spacing w:line="360" w:lineRule="auto"/>
        <w:ind w:firstLine="465"/>
        <w:jc w:val="center"/>
        <w:rPr>
          <w:rFonts w:hint="default" w:ascii="宋体" w:hAnsi="宋体" w:cs="宋体"/>
          <w:kern w:val="0"/>
          <w:szCs w:val="24"/>
        </w:rPr>
      </w:pPr>
      <w:r>
        <w:rPr>
          <w:rFonts w:ascii="宋体" w:hAnsi="宋体" w:cs="宋体"/>
          <w:spacing w:val="15"/>
          <w:kern w:val="0"/>
          <w:szCs w:val="23"/>
        </w:rPr>
        <w:t>白居易</w:t>
      </w:r>
    </w:p>
    <w:p>
      <w:pPr>
        <w:widowControl/>
        <w:spacing w:line="360" w:lineRule="auto"/>
        <w:ind w:firstLine="465"/>
        <w:jc w:val="center"/>
        <w:rPr>
          <w:rFonts w:hint="default" w:ascii="宋体" w:hAnsi="宋体" w:cs="宋体"/>
          <w:kern w:val="0"/>
          <w:szCs w:val="24"/>
        </w:rPr>
      </w:pPr>
      <w:r>
        <w:rPr>
          <w:rFonts w:ascii="宋体" w:hAnsi="宋体" w:cs="宋体"/>
          <w:spacing w:val="15"/>
          <w:kern w:val="0"/>
          <w:szCs w:val="23"/>
        </w:rPr>
        <w:t>孤山寺北贾亭西，水面初平云脚低。</w:t>
      </w:r>
    </w:p>
    <w:p>
      <w:pPr>
        <w:widowControl/>
        <w:spacing w:line="360" w:lineRule="auto"/>
        <w:ind w:firstLine="465"/>
        <w:jc w:val="center"/>
        <w:rPr>
          <w:rFonts w:hint="default" w:ascii="宋体" w:hAnsi="宋体" w:cs="宋体"/>
          <w:kern w:val="0"/>
          <w:szCs w:val="24"/>
        </w:rPr>
      </w:pPr>
      <w:r>
        <w:rPr>
          <w:rFonts w:ascii="宋体" w:hAnsi="宋体" w:cs="宋体"/>
          <w:spacing w:val="15"/>
          <w:kern w:val="0"/>
          <w:szCs w:val="23"/>
        </w:rPr>
        <w:t>几处早莺争暖树，谁家新燕啄春泥。</w:t>
      </w:r>
    </w:p>
    <w:p>
      <w:pPr>
        <w:widowControl/>
        <w:spacing w:line="360" w:lineRule="auto"/>
        <w:ind w:firstLine="465"/>
        <w:jc w:val="center"/>
        <w:rPr>
          <w:rFonts w:hint="default" w:ascii="宋体" w:hAnsi="宋体" w:cs="宋体"/>
          <w:kern w:val="0"/>
          <w:szCs w:val="24"/>
        </w:rPr>
      </w:pPr>
      <w:r>
        <w:rPr>
          <w:rFonts w:ascii="宋体" w:hAnsi="宋体" w:cs="宋体"/>
          <w:spacing w:val="15"/>
          <w:kern w:val="0"/>
          <w:szCs w:val="23"/>
        </w:rPr>
        <w:t>乱花渐欲迷人眼，浅草才能没马蹄。</w:t>
      </w:r>
    </w:p>
    <w:p>
      <w:pPr>
        <w:widowControl/>
        <w:spacing w:line="360" w:lineRule="auto"/>
        <w:ind w:firstLine="465"/>
        <w:jc w:val="center"/>
        <w:rPr>
          <w:rFonts w:hint="default" w:ascii="宋体" w:hAnsi="宋体" w:cs="宋体"/>
          <w:kern w:val="0"/>
          <w:szCs w:val="24"/>
        </w:rPr>
      </w:pPr>
      <w:r>
        <w:rPr>
          <w:rFonts w:ascii="宋体" w:hAnsi="宋体" w:cs="宋体"/>
          <w:spacing w:val="15"/>
          <w:kern w:val="0"/>
          <w:szCs w:val="23"/>
        </w:rPr>
        <w:t>最爱湖东行不足，绿杨阴里白沙堤。</w:t>
      </w:r>
    </w:p>
    <w:p>
      <w:pPr>
        <w:widowControl/>
        <w:spacing w:line="360" w:lineRule="auto"/>
        <w:rPr>
          <w:rFonts w:hint="default" w:ascii="宋体" w:hAnsi="宋体" w:cs="宋体"/>
          <w:spacing w:val="15"/>
          <w:kern w:val="0"/>
          <w:szCs w:val="23"/>
        </w:rPr>
      </w:pPr>
      <w:r>
        <w:rPr>
          <w:rFonts w:ascii="宋体" w:hAnsi="宋体" w:cs="宋体"/>
          <w:spacing w:val="15"/>
          <w:kern w:val="0"/>
          <w:szCs w:val="23"/>
        </w:rPr>
        <w:t>10．请说说“乱花渐欲迷人眼，浅草才能没马蹄”中的“渐”和“才”有怎样的表达效果？(2分)</w:t>
      </w:r>
    </w:p>
    <w:p>
      <w:pPr>
        <w:widowControl/>
        <w:spacing w:line="360" w:lineRule="auto"/>
        <w:jc w:val="left"/>
        <w:rPr>
          <w:rFonts w:hint="default" w:ascii="宋体" w:hAnsi="宋体" w:cs="宋体"/>
          <w:spacing w:val="15"/>
          <w:kern w:val="0"/>
          <w:szCs w:val="23"/>
        </w:rPr>
      </w:pPr>
      <w:r>
        <w:rPr>
          <w:rFonts w:ascii="宋体" w:hAnsi="宋体" w:cs="宋体"/>
          <w:spacing w:val="15"/>
          <w:kern w:val="0"/>
          <w:szCs w:val="23"/>
        </w:rPr>
        <w:t>11．诗歌写了西湖诸多美景，却以“最爱湖东行不足，绿杨阴里白沙堤”一联结尾，这是运用了哪一种写作手法？抒发了作者怎样的情感？(2分)</w:t>
      </w:r>
    </w:p>
    <w:p>
      <w:pPr>
        <w:spacing w:line="360" w:lineRule="auto"/>
        <w:rPr>
          <w:rFonts w:hint="default" w:ascii="宋体" w:hAnsi="宋体" w:cs="Times New Roman"/>
          <w:b/>
          <w:bCs/>
          <w:color w:val="000000"/>
          <w:szCs w:val="21"/>
        </w:rPr>
      </w:pPr>
      <w:r>
        <w:rPr>
          <w:rFonts w:ascii="宋体" w:hAnsi="宋体" w:cs="Times New Roman"/>
          <w:b/>
          <w:bCs/>
          <w:color w:val="000000"/>
          <w:szCs w:val="21"/>
        </w:rPr>
        <w:t>（三）文言文阅读</w:t>
      </w:r>
    </w:p>
    <w:p>
      <w:pPr>
        <w:spacing w:line="360" w:lineRule="auto"/>
        <w:rPr>
          <w:rFonts w:hint="default" w:ascii="宋体" w:hAnsi="宋体"/>
          <w:bCs/>
          <w:color w:val="000000"/>
          <w:szCs w:val="21"/>
        </w:rPr>
      </w:pPr>
      <w:r>
        <w:rPr>
          <w:rFonts w:ascii="宋体" w:hAnsi="宋体"/>
          <w:bCs/>
          <w:color w:val="000000"/>
          <w:szCs w:val="21"/>
        </w:rPr>
        <w:t>阅读下面两个语段，完成下面12—14小题。（14分）</w:t>
      </w:r>
    </w:p>
    <w:p>
      <w:pPr>
        <w:spacing w:line="360" w:lineRule="auto"/>
        <w:rPr>
          <w:rFonts w:hint="default" w:asciiTheme="minorEastAsia" w:hAnsiTheme="minorEastAsia"/>
          <w:szCs w:val="21"/>
        </w:rPr>
      </w:pPr>
      <w:r>
        <w:rPr>
          <w:rFonts w:asciiTheme="minorEastAsia" w:hAnsiTheme="minorEastAsia"/>
          <w:szCs w:val="21"/>
        </w:rPr>
        <w:t>【甲】元丰六年十月十二日夜，解衣欲睡，月色入户，欣然起行。念无与为乐者，遂至承天寺寻张怀民。怀民亦未寝，相与步于中庭。</w:t>
      </w:r>
      <w:r>
        <w:rPr>
          <w:rFonts w:asciiTheme="minorEastAsia" w:hAnsiTheme="minorEastAsia"/>
          <w:szCs w:val="21"/>
          <w:u w:val="single"/>
        </w:rPr>
        <w:t>庭下如积水空明，水中藻、荇交横，盖竹柏影也</w:t>
      </w:r>
      <w:r>
        <w:rPr>
          <w:rFonts w:asciiTheme="minorEastAsia" w:hAnsiTheme="minorEastAsia"/>
          <w:szCs w:val="21"/>
        </w:rPr>
        <w:t>。何夜无月？何处无竹柏？但少闲人如吾两人者耳。</w:t>
      </w:r>
    </w:p>
    <w:p>
      <w:pPr>
        <w:spacing w:line="360" w:lineRule="auto"/>
        <w:rPr>
          <w:rFonts w:hint="default" w:cs="Arial" w:asciiTheme="minorEastAsia" w:hAnsiTheme="minorEastAsia"/>
          <w:szCs w:val="21"/>
          <w:shd w:val="clear" w:color="auto" w:fill="FFFFFF"/>
        </w:rPr>
      </w:pPr>
      <w:r>
        <w:rPr>
          <w:rFonts w:asciiTheme="minorEastAsia" w:hAnsiTheme="minorEastAsia"/>
          <w:szCs w:val="21"/>
        </w:rPr>
        <w:t>【乙】</w:t>
      </w:r>
      <w:r>
        <w:rPr>
          <w:rFonts w:cs="Arial" w:asciiTheme="minorEastAsia" w:hAnsiTheme="minorEastAsia"/>
          <w:szCs w:val="21"/>
          <w:shd w:val="clear" w:color="auto" w:fill="FFFFFF"/>
        </w:rPr>
        <w:t>徙知徐州。河决</w:t>
      </w:r>
      <w:r>
        <w:fldChar w:fldCharType="begin"/>
      </w:r>
      <w:r>
        <w:instrText xml:space="preserve"> HYPERLINK "https://baike.baidu.com/item/%E6%9B%B9%E6%9D%91" \t "_blank" </w:instrText>
      </w:r>
      <w:r>
        <w:fldChar w:fldCharType="separate"/>
      </w:r>
      <w:r>
        <w:rPr>
          <w:rStyle w:val="10"/>
          <w:rFonts w:cs="Arial" w:asciiTheme="minorEastAsia" w:hAnsiTheme="minorEastAsia"/>
          <w:color w:val="auto"/>
          <w:szCs w:val="21"/>
          <w:u w:val="none"/>
          <w:shd w:val="clear" w:color="auto" w:fill="FFFFFF"/>
        </w:rPr>
        <w:t>曹村</w:t>
      </w:r>
      <w:r>
        <w:rPr>
          <w:rStyle w:val="10"/>
          <w:rFonts w:cs="Arial" w:asciiTheme="minorEastAsia" w:hAnsiTheme="minorEastAsia"/>
          <w:color w:val="auto"/>
          <w:szCs w:val="21"/>
          <w:u w:val="none"/>
          <w:shd w:val="clear" w:color="auto" w:fill="FFFFFF"/>
        </w:rPr>
        <w:fldChar w:fldCharType="end"/>
      </w:r>
      <w:r>
        <w:rPr>
          <w:rFonts w:cs="Arial" w:asciiTheme="minorEastAsia" w:hAnsiTheme="minorEastAsia"/>
          <w:szCs w:val="21"/>
          <w:shd w:val="clear" w:color="auto" w:fill="FFFFFF"/>
        </w:rPr>
        <w:t>，泛于</w:t>
      </w:r>
      <w:r>
        <w:fldChar w:fldCharType="begin"/>
      </w:r>
      <w:r>
        <w:instrText xml:space="preserve"> HYPERLINK "https://baike.baidu.com/item/%E6%A2%81%E5%B1%B1%E6%B3%8A" \t "_blank" </w:instrText>
      </w:r>
      <w:r>
        <w:fldChar w:fldCharType="separate"/>
      </w:r>
      <w:r>
        <w:rPr>
          <w:rStyle w:val="10"/>
          <w:rFonts w:cs="Arial" w:asciiTheme="minorEastAsia" w:hAnsiTheme="minorEastAsia"/>
          <w:color w:val="auto"/>
          <w:szCs w:val="21"/>
          <w:u w:val="none"/>
          <w:shd w:val="clear" w:color="auto" w:fill="FFFFFF"/>
        </w:rPr>
        <w:t>梁山泊</w:t>
      </w:r>
      <w:r>
        <w:rPr>
          <w:rStyle w:val="10"/>
          <w:rFonts w:cs="Arial" w:asciiTheme="minorEastAsia" w:hAnsiTheme="minorEastAsia"/>
          <w:color w:val="auto"/>
          <w:szCs w:val="21"/>
          <w:u w:val="none"/>
          <w:shd w:val="clear" w:color="auto" w:fill="FFFFFF"/>
        </w:rPr>
        <w:fldChar w:fldCharType="end"/>
      </w:r>
      <w:r>
        <w:rPr>
          <w:rFonts w:cs="Arial" w:asciiTheme="minorEastAsia" w:hAnsiTheme="minorEastAsia"/>
          <w:szCs w:val="21"/>
          <w:shd w:val="clear" w:color="auto" w:fill="FFFFFF"/>
        </w:rPr>
        <w:t>，溢于南</w:t>
      </w:r>
      <w:r>
        <w:fldChar w:fldCharType="begin"/>
      </w:r>
      <w:r>
        <w:instrText xml:space="preserve"> HYPERLINK "https://baike.baidu.com/item/%E6%B8%85%E6%B2%B3/13015861" \t "_blank" </w:instrText>
      </w:r>
      <w:r>
        <w:fldChar w:fldCharType="separate"/>
      </w:r>
      <w:r>
        <w:rPr>
          <w:rStyle w:val="10"/>
          <w:rFonts w:cs="Arial" w:asciiTheme="minorEastAsia" w:hAnsiTheme="minorEastAsia"/>
          <w:color w:val="auto"/>
          <w:szCs w:val="21"/>
          <w:u w:val="none"/>
          <w:shd w:val="clear" w:color="auto" w:fill="FFFFFF"/>
        </w:rPr>
        <w:t>清河</w:t>
      </w:r>
      <w:r>
        <w:rPr>
          <w:rStyle w:val="10"/>
          <w:rFonts w:cs="Arial" w:asciiTheme="minorEastAsia" w:hAnsiTheme="minorEastAsia"/>
          <w:color w:val="auto"/>
          <w:szCs w:val="21"/>
          <w:u w:val="none"/>
          <w:shd w:val="clear" w:color="auto" w:fill="FFFFFF"/>
        </w:rPr>
        <w:fldChar w:fldCharType="end"/>
      </w:r>
      <w:r>
        <w:rPr>
          <w:rFonts w:cs="Arial" w:asciiTheme="minorEastAsia" w:hAnsiTheme="minorEastAsia"/>
          <w:szCs w:val="21"/>
          <w:shd w:val="clear" w:color="auto" w:fill="FFFFFF"/>
        </w:rPr>
        <w:t>，汇于城下，涨不时泄，城将败，富民争出避水。轼曰：“</w:t>
      </w:r>
      <w:r>
        <w:rPr>
          <w:rFonts w:cs="Arial" w:asciiTheme="minorEastAsia" w:hAnsiTheme="minorEastAsia"/>
          <w:szCs w:val="21"/>
          <w:u w:val="single"/>
          <w:shd w:val="clear" w:color="auto" w:fill="FFFFFF"/>
        </w:rPr>
        <w:t>富民出，民皆动摇，吾谁与守</w:t>
      </w:r>
      <w:r>
        <w:rPr>
          <w:rFonts w:cs="Arial" w:asciiTheme="minorEastAsia" w:hAnsiTheme="minorEastAsia"/>
          <w:szCs w:val="21"/>
          <w:shd w:val="clear" w:color="auto" w:fill="FFFFFF"/>
        </w:rPr>
        <w:t>？吾在是，水决不能败城。”驱使复入。轼诣武卫营，呼卒长，曰：“河将害城事急矣虽禁军且为我尽力。”卒长曰：“太守犹不避涂潦</w:t>
      </w:r>
      <w:r>
        <w:rPr>
          <w:rFonts w:cs="宋体" w:asciiTheme="minorEastAsia" w:hAnsiTheme="minorEastAsia"/>
          <w:szCs w:val="21"/>
          <w:shd w:val="clear" w:color="auto" w:fill="FFFFFF"/>
        </w:rPr>
        <w:t>①</w:t>
      </w:r>
      <w:r>
        <w:rPr>
          <w:rFonts w:cs="Arial" w:asciiTheme="minorEastAsia" w:hAnsiTheme="minorEastAsia"/>
          <w:szCs w:val="21"/>
          <w:shd w:val="clear" w:color="auto" w:fill="FFFFFF"/>
        </w:rPr>
        <w:t>，吾侪小人，当效命。”率其徒持</w:t>
      </w:r>
      <w:r>
        <w:fldChar w:fldCharType="begin"/>
      </w:r>
      <w:r>
        <w:instrText xml:space="preserve"> HYPERLINK "https://baike.baidu.com/item/%E7%95%9A%E9%94%B8/10670505" \t "_blank" </w:instrText>
      </w:r>
      <w:r>
        <w:fldChar w:fldCharType="separate"/>
      </w:r>
      <w:r>
        <w:rPr>
          <w:rStyle w:val="10"/>
          <w:rFonts w:cs="Arial" w:asciiTheme="minorEastAsia" w:hAnsiTheme="minorEastAsia"/>
          <w:color w:val="auto"/>
          <w:szCs w:val="21"/>
          <w:shd w:val="clear" w:color="auto" w:fill="FFFFFF"/>
        </w:rPr>
        <w:t>畚锸</w:t>
      </w:r>
      <w:r>
        <w:rPr>
          <w:rStyle w:val="10"/>
          <w:rFonts w:cs="Arial" w:asciiTheme="minorEastAsia" w:hAnsiTheme="minorEastAsia"/>
          <w:color w:val="auto"/>
          <w:szCs w:val="21"/>
          <w:shd w:val="clear" w:color="auto" w:fill="FFFFFF"/>
        </w:rPr>
        <w:fldChar w:fldCharType="end"/>
      </w:r>
      <w:r>
        <w:rPr>
          <w:rFonts w:asciiTheme="minorEastAsia" w:hAnsiTheme="minorEastAsia"/>
          <w:szCs w:val="21"/>
        </w:rPr>
        <w:t>②</w:t>
      </w:r>
      <w:r>
        <w:rPr>
          <w:rFonts w:cs="Arial" w:asciiTheme="minorEastAsia" w:hAnsiTheme="minorEastAsia"/>
          <w:szCs w:val="21"/>
          <w:shd w:val="clear" w:color="auto" w:fill="FFFFFF"/>
        </w:rPr>
        <w:t>以出，筑东南长堤，首起</w:t>
      </w:r>
      <w:r>
        <w:fldChar w:fldCharType="begin"/>
      </w:r>
      <w:r>
        <w:instrText xml:space="preserve"> HYPERLINK "https://baike.baidu.com/item/%E6%88%8F%E9%A9%AC%E5%8F%B0/994987" \t "_blank" </w:instrText>
      </w:r>
      <w:r>
        <w:fldChar w:fldCharType="separate"/>
      </w:r>
      <w:r>
        <w:rPr>
          <w:rStyle w:val="10"/>
          <w:rFonts w:cs="Arial" w:asciiTheme="minorEastAsia" w:hAnsiTheme="minorEastAsia"/>
          <w:color w:val="auto"/>
          <w:szCs w:val="21"/>
          <w:u w:val="none"/>
          <w:shd w:val="clear" w:color="auto" w:fill="FFFFFF"/>
        </w:rPr>
        <w:t>戏马台</w:t>
      </w:r>
      <w:r>
        <w:rPr>
          <w:rStyle w:val="10"/>
          <w:rFonts w:cs="Arial" w:asciiTheme="minorEastAsia" w:hAnsiTheme="minorEastAsia"/>
          <w:color w:val="auto"/>
          <w:szCs w:val="21"/>
          <w:u w:val="none"/>
          <w:shd w:val="clear" w:color="auto" w:fill="FFFFFF"/>
        </w:rPr>
        <w:fldChar w:fldCharType="end"/>
      </w:r>
      <w:r>
        <w:rPr>
          <w:rFonts w:cs="Arial" w:asciiTheme="minorEastAsia" w:hAnsiTheme="minorEastAsia"/>
          <w:szCs w:val="21"/>
          <w:shd w:val="clear" w:color="auto" w:fill="FFFFFF"/>
        </w:rPr>
        <w:t>，尾属于城。</w:t>
      </w:r>
      <w:r>
        <w:fldChar w:fldCharType="begin"/>
      </w:r>
      <w:r>
        <w:instrText xml:space="preserve"> HYPERLINK "https://baike.baidu.com/item/%E8%BD%BC%E5%BA%90" \t "_blank" </w:instrText>
      </w:r>
      <w:r>
        <w:fldChar w:fldCharType="separate"/>
      </w:r>
      <w:r>
        <w:rPr>
          <w:rStyle w:val="10"/>
          <w:rFonts w:cs="Arial" w:asciiTheme="minorEastAsia" w:hAnsiTheme="minorEastAsia"/>
          <w:color w:val="auto"/>
          <w:szCs w:val="21"/>
          <w:u w:val="none"/>
          <w:shd w:val="clear" w:color="auto" w:fill="FFFFFF"/>
        </w:rPr>
        <w:t>轼庐</w:t>
      </w:r>
      <w:r>
        <w:rPr>
          <w:rStyle w:val="10"/>
          <w:rFonts w:cs="Arial" w:asciiTheme="minorEastAsia" w:hAnsiTheme="minorEastAsia"/>
          <w:color w:val="auto"/>
          <w:szCs w:val="21"/>
          <w:u w:val="none"/>
          <w:shd w:val="clear" w:color="auto" w:fill="FFFFFF"/>
        </w:rPr>
        <w:fldChar w:fldCharType="end"/>
      </w:r>
      <w:r>
        <w:rPr>
          <w:rFonts w:cs="Arial" w:asciiTheme="minorEastAsia" w:hAnsiTheme="minorEastAsia"/>
          <w:szCs w:val="21"/>
          <w:shd w:val="clear" w:color="auto" w:fill="FFFFFF"/>
        </w:rPr>
        <w:t>于其上，</w:t>
      </w:r>
      <w:r>
        <w:fldChar w:fldCharType="begin"/>
      </w:r>
      <w:r>
        <w:instrText xml:space="preserve"> HYPERLINK "https://baike.baidu.com/item/%E8%BF%87%E5%AE%B6" \t "_blank" </w:instrText>
      </w:r>
      <w:r>
        <w:fldChar w:fldCharType="separate"/>
      </w:r>
      <w:r>
        <w:rPr>
          <w:rStyle w:val="10"/>
          <w:rFonts w:cs="Arial" w:asciiTheme="minorEastAsia" w:hAnsiTheme="minorEastAsia"/>
          <w:color w:val="auto"/>
          <w:szCs w:val="21"/>
          <w:u w:val="none"/>
          <w:shd w:val="clear" w:color="auto" w:fill="FFFFFF"/>
        </w:rPr>
        <w:t>过家</w:t>
      </w:r>
      <w:r>
        <w:rPr>
          <w:rStyle w:val="10"/>
          <w:rFonts w:cs="Arial" w:asciiTheme="minorEastAsia" w:hAnsiTheme="minorEastAsia"/>
          <w:color w:val="auto"/>
          <w:szCs w:val="21"/>
          <w:u w:val="none"/>
          <w:shd w:val="clear" w:color="auto" w:fill="FFFFFF"/>
        </w:rPr>
        <w:fldChar w:fldCharType="end"/>
      </w:r>
      <w:r>
        <w:fldChar w:fldCharType="begin"/>
      </w:r>
      <w:r>
        <w:instrText xml:space="preserve"> HYPERLINK "https://baike.baidu.com/item/%E4%B8%8D%E5%85%A5" \t "_blank" </w:instrText>
      </w:r>
      <w:r>
        <w:fldChar w:fldCharType="separate"/>
      </w:r>
      <w:r>
        <w:rPr>
          <w:rStyle w:val="10"/>
          <w:rFonts w:cs="Arial" w:asciiTheme="minorEastAsia" w:hAnsiTheme="minorEastAsia"/>
          <w:color w:val="auto"/>
          <w:szCs w:val="21"/>
          <w:u w:val="none"/>
          <w:shd w:val="clear" w:color="auto" w:fill="FFFFFF"/>
        </w:rPr>
        <w:t>不入</w:t>
      </w:r>
      <w:r>
        <w:rPr>
          <w:rStyle w:val="10"/>
          <w:rFonts w:cs="Arial" w:asciiTheme="minorEastAsia" w:hAnsiTheme="minorEastAsia"/>
          <w:color w:val="auto"/>
          <w:szCs w:val="21"/>
          <w:u w:val="none"/>
          <w:shd w:val="clear" w:color="auto" w:fill="FFFFFF"/>
        </w:rPr>
        <w:fldChar w:fldCharType="end"/>
      </w:r>
      <w:r>
        <w:rPr>
          <w:rFonts w:cs="Arial" w:asciiTheme="minorEastAsia" w:hAnsiTheme="minorEastAsia"/>
          <w:szCs w:val="21"/>
          <w:shd w:val="clear" w:color="auto" w:fill="FFFFFF"/>
        </w:rPr>
        <w:t>，使官吏分堵</w:t>
      </w:r>
      <w:r>
        <w:rPr>
          <w:rFonts w:cs="宋体" w:asciiTheme="minorEastAsia" w:hAnsiTheme="minorEastAsia"/>
          <w:szCs w:val="21"/>
          <w:shd w:val="clear" w:color="auto" w:fill="FFFFFF"/>
        </w:rPr>
        <w:t>③</w:t>
      </w:r>
      <w:r>
        <w:rPr>
          <w:rFonts w:cs="Arial" w:asciiTheme="minorEastAsia" w:hAnsiTheme="minorEastAsia"/>
          <w:szCs w:val="21"/>
          <w:shd w:val="clear" w:color="auto" w:fill="FFFFFF"/>
        </w:rPr>
        <w:t>以守，卒全其城。复请调来岁夫，增筑故城为木岸，以虞水之再至。朝廷从之。</w:t>
      </w:r>
    </w:p>
    <w:p>
      <w:pPr>
        <w:spacing w:line="360" w:lineRule="auto"/>
        <w:rPr>
          <w:rFonts w:hint="default" w:ascii="宋体" w:hAnsi="宋体"/>
          <w:szCs w:val="18"/>
        </w:rPr>
      </w:pPr>
      <w:r>
        <w:rPr>
          <w:rFonts w:ascii="宋体" w:hAnsi="宋体" w:cs="Times New Roman"/>
          <w:szCs w:val="18"/>
        </w:rPr>
        <w:t>【注释】</w:t>
      </w:r>
      <w:r>
        <w:rPr>
          <w:rFonts w:ascii="宋体" w:hAnsi="宋体"/>
          <w:szCs w:val="18"/>
        </w:rPr>
        <w:fldChar w:fldCharType="begin"/>
      </w:r>
      <w:r>
        <w:rPr>
          <w:rFonts w:ascii="宋体" w:hAnsi="宋体"/>
          <w:szCs w:val="18"/>
        </w:rPr>
        <w:instrText xml:space="preserve"> = 1 \* GB3 </w:instrText>
      </w:r>
      <w:r>
        <w:rPr>
          <w:rFonts w:ascii="宋体" w:hAnsi="宋体"/>
          <w:szCs w:val="18"/>
        </w:rPr>
        <w:fldChar w:fldCharType="separate"/>
      </w:r>
      <w:r>
        <w:rPr>
          <w:rFonts w:ascii="宋体" w:hAnsi="宋体"/>
          <w:szCs w:val="18"/>
        </w:rPr>
        <w:t>①</w:t>
      </w:r>
      <w:r>
        <w:rPr>
          <w:rFonts w:ascii="宋体" w:hAnsi="宋体"/>
          <w:szCs w:val="18"/>
        </w:rPr>
        <w:fldChar w:fldCharType="end"/>
      </w:r>
      <w:r>
        <w:rPr>
          <w:rFonts w:ascii="宋体" w:hAnsi="宋体" w:cs="Arial"/>
          <w:color w:val="333333"/>
          <w:szCs w:val="18"/>
          <w:shd w:val="clear" w:color="auto" w:fill="FFFFFF"/>
        </w:rPr>
        <w:t>涂潦，泥沼雨水。</w:t>
      </w:r>
      <w:r>
        <w:rPr>
          <w:rFonts w:ascii="宋体" w:hAnsi="宋体"/>
          <w:szCs w:val="18"/>
        </w:rPr>
        <w:t>②</w:t>
      </w:r>
      <w:r>
        <w:fldChar w:fldCharType="begin"/>
      </w:r>
      <w:r>
        <w:instrText xml:space="preserve"> HYPERLINK "https://baike.baidu.com/item/%E7%95%9A%E9%94%B8/10670505" \t "_blank" </w:instrText>
      </w:r>
      <w:r>
        <w:fldChar w:fldCharType="separate"/>
      </w:r>
      <w:r>
        <w:rPr>
          <w:rStyle w:val="10"/>
          <w:rFonts w:ascii="宋体" w:hAnsi="宋体" w:cs="Arial"/>
          <w:color w:val="auto"/>
          <w:szCs w:val="18"/>
          <w:shd w:val="clear" w:color="auto" w:fill="FFFFFF"/>
        </w:rPr>
        <w:t>畚锸</w:t>
      </w:r>
      <w:r>
        <w:rPr>
          <w:rStyle w:val="10"/>
          <w:rFonts w:ascii="宋体" w:hAnsi="宋体" w:cs="Arial"/>
          <w:color w:val="auto"/>
          <w:szCs w:val="18"/>
          <w:shd w:val="clear" w:color="auto" w:fill="FFFFFF"/>
        </w:rPr>
        <w:fldChar w:fldCharType="end"/>
      </w:r>
      <w:r>
        <w:rPr>
          <w:rFonts w:ascii="宋体" w:hAnsi="宋体"/>
          <w:szCs w:val="18"/>
        </w:rPr>
        <w:t>，箕畚铁锹。</w:t>
      </w:r>
      <w:r>
        <w:rPr>
          <w:rFonts w:ascii="宋体" w:hAnsi="宋体" w:cs="宋体"/>
          <w:color w:val="333333"/>
          <w:szCs w:val="18"/>
          <w:shd w:val="clear" w:color="auto" w:fill="FFFFFF"/>
        </w:rPr>
        <w:t>③</w:t>
      </w:r>
      <w:r>
        <w:rPr>
          <w:rFonts w:ascii="宋体" w:hAnsi="宋体" w:cs="Arial"/>
          <w:color w:val="333333"/>
          <w:szCs w:val="18"/>
          <w:shd w:val="clear" w:color="auto" w:fill="FFFFFF"/>
        </w:rPr>
        <w:t>堵</w:t>
      </w:r>
      <w:r>
        <w:rPr>
          <w:rFonts w:ascii="宋体" w:hAnsi="宋体"/>
          <w:szCs w:val="18"/>
        </w:rPr>
        <w:t>，古墙体单位，长与高各一丈为一堵。</w:t>
      </w:r>
    </w:p>
    <w:p>
      <w:pPr>
        <w:spacing w:line="360" w:lineRule="auto"/>
        <w:rPr>
          <w:rFonts w:hint="default" w:asciiTheme="minorEastAsia" w:hAnsiTheme="minorEastAsia"/>
          <w:szCs w:val="21"/>
        </w:rPr>
      </w:pPr>
      <w:r>
        <w:rPr>
          <w:rFonts w:asciiTheme="minorEastAsia" w:hAnsiTheme="minorEastAsia"/>
          <w:szCs w:val="21"/>
        </w:rPr>
        <w:t>12.解释下列句中加着重号的词语。（4分）</w:t>
      </w:r>
    </w:p>
    <w:p>
      <w:pPr>
        <w:spacing w:line="360" w:lineRule="auto"/>
        <w:rPr>
          <w:rFonts w:hint="default" w:asciiTheme="minorEastAsia" w:hAnsiTheme="minorEastAsia"/>
          <w:szCs w:val="21"/>
        </w:rPr>
      </w:pPr>
      <w:r>
        <w:rPr>
          <w:rFonts w:asciiTheme="minorEastAsia" w:hAnsiTheme="minorEastAsia"/>
          <w:szCs w:val="21"/>
        </w:rPr>
        <w:t>（1）相与</w:t>
      </w:r>
      <w:r>
        <w:rPr>
          <w:rFonts w:asciiTheme="minorEastAsia" w:hAnsiTheme="minorEastAsia"/>
          <w:szCs w:val="21"/>
          <w:em w:val="dot"/>
        </w:rPr>
        <w:t>步</w:t>
      </w:r>
      <w:r>
        <w:rPr>
          <w:rFonts w:asciiTheme="minorEastAsia" w:hAnsiTheme="minorEastAsia"/>
          <w:szCs w:val="21"/>
        </w:rPr>
        <w:t>于中庭   步：_____________     （2）</w:t>
      </w:r>
      <w:r>
        <w:rPr>
          <w:rFonts w:asciiTheme="minorEastAsia" w:hAnsiTheme="minorEastAsia"/>
          <w:szCs w:val="21"/>
          <w:em w:val="dot"/>
        </w:rPr>
        <w:t>但</w:t>
      </w:r>
      <w:r>
        <w:rPr>
          <w:rFonts w:asciiTheme="minorEastAsia" w:hAnsiTheme="minorEastAsia"/>
          <w:szCs w:val="21"/>
        </w:rPr>
        <w:t>少闲人如吾两人者耳  但：______________</w:t>
      </w:r>
    </w:p>
    <w:p>
      <w:pPr>
        <w:spacing w:line="360" w:lineRule="auto"/>
        <w:rPr>
          <w:rFonts w:hint="default" w:cs="Arial" w:asciiTheme="minorEastAsia" w:hAnsiTheme="minorEastAsia"/>
          <w:szCs w:val="21"/>
          <w:shd w:val="clear" w:color="auto" w:fill="FFFFFF"/>
        </w:rPr>
      </w:pPr>
      <w:r>
        <w:rPr>
          <w:rFonts w:asciiTheme="minorEastAsia" w:hAnsiTheme="minorEastAsia"/>
          <w:szCs w:val="21"/>
        </w:rPr>
        <w:t>（3）</w:t>
      </w:r>
      <w:r>
        <w:rPr>
          <w:rFonts w:cs="Arial" w:asciiTheme="minorEastAsia" w:hAnsiTheme="minorEastAsia"/>
          <w:szCs w:val="21"/>
          <w:shd w:val="clear" w:color="auto" w:fill="FFFFFF"/>
        </w:rPr>
        <w:t>轼</w:t>
      </w:r>
      <w:r>
        <w:rPr>
          <w:rFonts w:cs="Arial" w:asciiTheme="minorEastAsia" w:hAnsiTheme="minorEastAsia"/>
          <w:szCs w:val="21"/>
          <w:shd w:val="clear" w:color="auto" w:fill="FFFFFF"/>
          <w:em w:val="dot"/>
        </w:rPr>
        <w:t>诣</w:t>
      </w:r>
      <w:r>
        <w:rPr>
          <w:rFonts w:cs="Arial" w:asciiTheme="minorEastAsia" w:hAnsiTheme="minorEastAsia"/>
          <w:szCs w:val="21"/>
          <w:shd w:val="clear" w:color="auto" w:fill="FFFFFF"/>
        </w:rPr>
        <w:t>武卫营     诣：_____________     （4）</w:t>
      </w:r>
      <w:r>
        <w:rPr>
          <w:rFonts w:cs="Arial" w:asciiTheme="minorEastAsia" w:hAnsiTheme="minorEastAsia"/>
          <w:szCs w:val="21"/>
          <w:shd w:val="clear" w:color="auto" w:fill="FFFFFF"/>
          <w:em w:val="dot"/>
        </w:rPr>
        <w:t>卒</w:t>
      </w:r>
      <w:r>
        <w:rPr>
          <w:rFonts w:cs="Arial" w:asciiTheme="minorEastAsia" w:hAnsiTheme="minorEastAsia"/>
          <w:szCs w:val="21"/>
          <w:shd w:val="clear" w:color="auto" w:fill="FFFFFF"/>
        </w:rPr>
        <w:t>全其城              卒：______________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13.用 “/”为下面句子断句，标两处。（2分）</w:t>
      </w:r>
    </w:p>
    <w:p>
      <w:pPr>
        <w:spacing w:line="360" w:lineRule="auto"/>
        <w:ind w:firstLine="420" w:firstLineChars="200"/>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河 将 害 城 事 急 矣 虽 禁 军 且 为 我 尽 力</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14.将文中加横线的句子翻译成现代汉语。（4分）</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（1）</w:t>
      </w:r>
      <w:r>
        <w:rPr>
          <w:rFonts w:asciiTheme="minorEastAsia" w:hAnsiTheme="minorEastAsia"/>
          <w:szCs w:val="21"/>
        </w:rPr>
        <w:t>庭下如积水空明，水中藻、荇交横，盖竹柏影也。</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（2）富民出，民皆动摇，吾谁与守？</w:t>
      </w:r>
    </w:p>
    <w:p>
      <w:pPr>
        <w:spacing w:line="360" w:lineRule="auto"/>
        <w:rPr>
          <w:rFonts w:hint="default" w:asciiTheme="minorEastAsia" w:hAnsiTheme="minorEastAsia"/>
          <w:szCs w:val="21"/>
        </w:rPr>
      </w:pPr>
      <w:r>
        <w:rPr>
          <w:rFonts w:asciiTheme="minorEastAsia" w:hAnsiTheme="minorEastAsia"/>
          <w:szCs w:val="21"/>
        </w:rPr>
        <w:t>15.【甲】文表现了苏轼怎样的心境？【乙】文中你又看到了怎样的苏轼，请结合文章内容分析。（4分）</w:t>
      </w:r>
    </w:p>
    <w:p>
      <w:pPr>
        <w:kinsoku w:val="0"/>
        <w:wordWrap w:val="0"/>
        <w:overflowPunct w:val="0"/>
        <w:spacing w:line="360" w:lineRule="auto"/>
        <w:rPr>
          <w:rFonts w:hint="default" w:ascii="宋体" w:hAnsi="宋体" w:cs="Times New Roman"/>
          <w:b/>
          <w:bCs/>
          <w:color w:val="000000"/>
          <w:szCs w:val="21"/>
        </w:rPr>
      </w:pPr>
      <w:r>
        <w:rPr>
          <w:rFonts w:ascii="宋体" w:hAnsi="宋体" w:cs="Times New Roman"/>
          <w:b/>
          <w:bCs/>
          <w:color w:val="000000"/>
          <w:szCs w:val="21"/>
        </w:rPr>
        <w:t>（四）课内现代文阅读</w:t>
      </w:r>
      <w:bookmarkStart w:id="8" w:name="b_c_s_201910291555257864_True"/>
      <w:bookmarkEnd w:id="8"/>
    </w:p>
    <w:p>
      <w:pPr>
        <w:kinsoku w:val="0"/>
        <w:wordWrap w:val="0"/>
        <w:overflowPunct w:val="0"/>
        <w:spacing w:line="360" w:lineRule="auto"/>
        <w:rPr>
          <w:rFonts w:hint="default" w:ascii="Calibri" w:hAnsi="Calibri"/>
        </w:rPr>
      </w:pPr>
      <w:r>
        <w:rPr>
          <w:rFonts w:ascii="宋体" w:hAnsi="宋体"/>
          <w:color w:val="000000"/>
          <w:szCs w:val="21"/>
        </w:rPr>
        <w:t>阅读《</w:t>
      </w:r>
      <w:r>
        <w:rPr>
          <w:rFonts w:ascii="Calibri" w:hAnsi="Calibri"/>
        </w:rPr>
        <w:t>藤野先生</w:t>
      </w:r>
      <w:r>
        <w:rPr>
          <w:rFonts w:ascii="宋体" w:hAnsi="宋体"/>
          <w:color w:val="000000"/>
          <w:szCs w:val="21"/>
        </w:rPr>
        <w:t>》</w:t>
      </w:r>
      <w:r>
        <w:rPr>
          <w:rFonts w:ascii="Calibri" w:hAnsi="Calibri"/>
        </w:rPr>
        <w:t>（节选）</w:t>
      </w:r>
      <w:r>
        <w:rPr>
          <w:rFonts w:ascii="宋体" w:hAnsi="宋体"/>
          <w:color w:val="000000"/>
          <w:szCs w:val="21"/>
        </w:rPr>
        <w:t>完成16—20题。(12分)</w:t>
      </w:r>
    </w:p>
    <w:p>
      <w:pPr>
        <w:widowControl/>
        <w:shd w:val="clear" w:color="auto" w:fill="FFFFFF"/>
        <w:spacing w:line="360" w:lineRule="auto"/>
        <w:ind w:firstLine="420" w:firstLineChars="200"/>
        <w:jc w:val="left"/>
        <w:rPr>
          <w:rFonts w:hint="default" w:ascii="宋体" w:hAnsi="宋体"/>
        </w:rPr>
      </w:pPr>
      <w:r>
        <w:rPr>
          <w:rFonts w:ascii="宋体" w:hAnsi="宋体"/>
        </w:rPr>
        <w:t>有一天，本级的学生会干事到我寓里来了，要借我的讲义看。我检出来交给他们，却只翻检了一通，并没有带走。但他们一走，邮差就送到一封很厚的信，拆开看时，第一句是：</w:t>
      </w:r>
    </w:p>
    <w:p>
      <w:pPr>
        <w:widowControl/>
        <w:shd w:val="clear" w:color="auto" w:fill="FFFFFF"/>
        <w:spacing w:line="360" w:lineRule="auto"/>
        <w:ind w:firstLine="420" w:firstLineChars="200"/>
        <w:jc w:val="left"/>
        <w:rPr>
          <w:rFonts w:hint="default" w:ascii="宋体" w:hAnsi="宋体"/>
        </w:rPr>
      </w:pPr>
      <w:r>
        <w:rPr>
          <w:rFonts w:ascii="宋体" w:hAnsi="宋体"/>
        </w:rPr>
        <w:t>“你改悔吧！”</w:t>
      </w:r>
    </w:p>
    <w:p>
      <w:pPr>
        <w:widowControl/>
        <w:shd w:val="clear" w:color="auto" w:fill="FFFFFF"/>
        <w:spacing w:line="360" w:lineRule="auto"/>
        <w:ind w:firstLine="420" w:firstLineChars="200"/>
        <w:jc w:val="left"/>
        <w:rPr>
          <w:rFonts w:hint="default" w:ascii="宋体" w:hAnsi="宋体"/>
        </w:rPr>
      </w:pPr>
      <w:r>
        <w:rPr>
          <w:rFonts w:ascii="宋体" w:hAnsi="宋体"/>
        </w:rPr>
        <w:t>这是《新约》上的句子罢，但经托尔斯泰新近引用过的。其时正值日俄战争，托老先生便写了一封给俄国和日本的皇帝的信，开首便是这一句。日本报纸上很斥责他的</w:t>
      </w:r>
      <w:r>
        <w:rPr>
          <w:rFonts w:ascii="宋体" w:hAnsi="宋体"/>
          <w:u w:val="single"/>
        </w:rPr>
        <w:t>不逊</w:t>
      </w:r>
      <w:r>
        <w:rPr>
          <w:rFonts w:ascii="宋体" w:hAnsi="宋体"/>
        </w:rPr>
        <w:t>，爱国青年也愤然，然而暗地里却早受了他的影响了。其次的话，大略是说上年解剖学试验的题目，是藤野先生在讲义上做了记号，我预先知道的，所以能有这样的成绩。末尾是匿名。</w:t>
      </w:r>
    </w:p>
    <w:p>
      <w:pPr>
        <w:widowControl/>
        <w:shd w:val="clear" w:color="auto" w:fill="FFFFFF"/>
        <w:spacing w:line="360" w:lineRule="auto"/>
        <w:ind w:firstLine="420" w:firstLineChars="200"/>
        <w:jc w:val="left"/>
        <w:rPr>
          <w:rFonts w:hint="default" w:ascii="宋体" w:hAnsi="宋体"/>
        </w:rPr>
      </w:pPr>
      <w:r>
        <w:rPr>
          <w:rFonts w:ascii="宋体" w:hAnsi="宋体"/>
        </w:rPr>
        <w:t>我这才回忆到前几天的一件事。因为要开同级会，干事便在黑板上写广告，末一句是“请全数到会勿漏为要”，而且在“漏”字旁边加了一个圈。我当时虽然觉到圈得可笑，但是毫不介意，这回才悟出那字也在讥刺我了，犹言我得了教员漏泄出来的题目。</w:t>
      </w:r>
    </w:p>
    <w:p>
      <w:pPr>
        <w:widowControl/>
        <w:shd w:val="clear" w:color="auto" w:fill="FFFFFF"/>
        <w:spacing w:line="360" w:lineRule="auto"/>
        <w:ind w:firstLine="420" w:firstLineChars="200"/>
        <w:jc w:val="left"/>
        <w:rPr>
          <w:rFonts w:hint="default" w:ascii="宋体" w:hAnsi="宋体"/>
        </w:rPr>
      </w:pPr>
      <w:r>
        <w:rPr>
          <w:rFonts w:ascii="宋体" w:hAnsi="宋体"/>
        </w:rPr>
        <w:t>我便将这事告知了藤野先生；有几个和我熟识的同学也很不平，一同去</w:t>
      </w:r>
      <w:r>
        <w:rPr>
          <w:rFonts w:ascii="宋体" w:hAnsi="宋体"/>
          <w:u w:val="single"/>
        </w:rPr>
        <w:t>诘责</w:t>
      </w:r>
      <w:r>
        <w:rPr>
          <w:rFonts w:ascii="宋体" w:hAnsi="宋体"/>
        </w:rPr>
        <w:t>干事托辞检查的无礼，并且要求他们将检查的结果，发表出来。终于这流言消灭了，干事却又竭力运动，要收回那一封匿名信去。结末是我便将这托尔斯泰式的信退还了他们。</w:t>
      </w:r>
    </w:p>
    <w:p>
      <w:pPr>
        <w:widowControl/>
        <w:shd w:val="clear" w:color="auto" w:fill="FFFFFF"/>
        <w:spacing w:line="360" w:lineRule="auto"/>
        <w:ind w:firstLine="420" w:firstLineChars="200"/>
        <w:jc w:val="left"/>
        <w:rPr>
          <w:rFonts w:hint="default" w:ascii="宋体" w:hAnsi="宋体"/>
        </w:rPr>
      </w:pPr>
      <w:r>
        <w:rPr>
          <w:rFonts w:ascii="宋体" w:hAnsi="宋体"/>
        </w:rPr>
        <w:t>中国是弱国，所以中国人当然是低能儿，分数在六十分以上，便不是自己的能力了：也无怪他们疑惑。但我接着便有参观枪毙中国人的命运了。第二年添教霉菌学，细菌的形状是全用电影来显示的，一段落已完而还没有到下课的时候，便影几片时事的片子，自然都是日本战胜俄国的情形。但偏有中国人夹在里边：给俄国人做侦探，被日本军捕获，要枪毙了，围着看的也是一群中国人；在讲堂里的还有一个我。</w:t>
      </w:r>
    </w:p>
    <w:p>
      <w:pPr>
        <w:widowControl/>
        <w:shd w:val="clear" w:color="auto" w:fill="FFFFFF"/>
        <w:spacing w:line="360" w:lineRule="auto"/>
        <w:ind w:firstLine="420" w:firstLineChars="200"/>
        <w:jc w:val="left"/>
        <w:rPr>
          <w:rFonts w:hint="default" w:ascii="宋体" w:hAnsi="宋体"/>
        </w:rPr>
      </w:pPr>
      <w:r>
        <w:rPr>
          <w:rFonts w:ascii="宋体" w:hAnsi="宋体"/>
        </w:rPr>
        <w:t>“万岁！”他们都拍掌欢呼起来。</w:t>
      </w:r>
    </w:p>
    <w:p>
      <w:pPr>
        <w:widowControl/>
        <w:shd w:val="clear" w:color="auto" w:fill="FFFFFF"/>
        <w:spacing w:line="360" w:lineRule="auto"/>
        <w:ind w:firstLine="420" w:firstLineChars="200"/>
        <w:jc w:val="left"/>
        <w:rPr>
          <w:rFonts w:hint="default" w:ascii="宋体" w:hAnsi="宋体"/>
        </w:rPr>
      </w:pPr>
      <w:r>
        <w:rPr>
          <w:rFonts w:ascii="宋体" w:hAnsi="宋体"/>
        </w:rPr>
        <w:t>这种欢呼，是每看一片都有的，但在我，这一声却特别听得刺耳。此后回到中国来，我看见那些闲看枪毙犯人的人们，他们也何尝不酒醉似的喝采，──呜呼，无法可想！但在那时那地，我的意见却变化了。</w:t>
      </w:r>
    </w:p>
    <w:p>
      <w:pPr>
        <w:spacing w:line="360" w:lineRule="auto"/>
        <w:rPr>
          <w:rFonts w:hint="default" w:ascii="宋体" w:hAnsi="宋体"/>
        </w:rPr>
      </w:pPr>
      <w:r>
        <w:rPr>
          <w:rFonts w:ascii="宋体" w:hAnsi="宋体"/>
        </w:rPr>
        <w:t>16</w:t>
      </w:r>
      <w:r>
        <w:rPr>
          <w:rFonts w:ascii="宋体" w:hAnsi="宋体"/>
          <w:color w:val="000000"/>
          <w:szCs w:val="21"/>
        </w:rPr>
        <w:t>.</w:t>
      </w:r>
      <w:r>
        <w:rPr>
          <w:rFonts w:ascii="宋体" w:hAnsi="宋体"/>
        </w:rPr>
        <w:t>解释选文中加横线的词语。（2分）</w:t>
      </w:r>
    </w:p>
    <w:p>
      <w:pPr>
        <w:spacing w:line="360" w:lineRule="auto"/>
        <w:rPr>
          <w:rFonts w:hint="default" w:ascii="宋体" w:hAnsi="宋体"/>
        </w:rPr>
      </w:pPr>
      <w:r>
        <w:rPr>
          <w:rFonts w:ascii="宋体" w:hAnsi="宋体"/>
        </w:rPr>
        <w:t xml:space="preserve">（1）不逊：                   （2）诘责：  </w:t>
      </w:r>
    </w:p>
    <w:p>
      <w:pPr>
        <w:spacing w:line="360" w:lineRule="auto"/>
        <w:rPr>
          <w:rFonts w:hint="default" w:ascii="宋体" w:hAnsi="宋体"/>
        </w:rPr>
      </w:pPr>
      <w:r>
        <w:rPr>
          <w:rFonts w:ascii="宋体" w:hAnsi="宋体"/>
        </w:rPr>
        <w:t>17</w:t>
      </w:r>
      <w:r>
        <w:rPr>
          <w:rFonts w:ascii="宋体" w:hAnsi="宋体"/>
          <w:color w:val="000000"/>
          <w:szCs w:val="21"/>
        </w:rPr>
        <w:t>.</w:t>
      </w:r>
      <w:r>
        <w:rPr>
          <w:rFonts w:ascii="宋体" w:hAnsi="宋体"/>
        </w:rPr>
        <w:t>简要概括选文所写的主要的两件事。（2分）</w:t>
      </w:r>
    </w:p>
    <w:p>
      <w:pPr>
        <w:spacing w:line="360" w:lineRule="auto"/>
        <w:rPr>
          <w:rFonts w:hint="default" w:ascii="宋体" w:hAnsi="宋体"/>
        </w:rPr>
      </w:pPr>
      <w:r>
        <w:rPr>
          <w:rFonts w:ascii="宋体" w:hAnsi="宋体"/>
        </w:rPr>
        <w:t>18</w:t>
      </w:r>
      <w:r>
        <w:rPr>
          <w:rFonts w:ascii="宋体" w:hAnsi="宋体"/>
          <w:color w:val="000000"/>
          <w:szCs w:val="21"/>
        </w:rPr>
        <w:t>.</w:t>
      </w:r>
      <w:r>
        <w:rPr>
          <w:rFonts w:ascii="宋体" w:hAnsi="宋体"/>
        </w:rPr>
        <w:t>“中国是弱国，所以中国人当然是低能儿，分数在六十分以上，便不是自己的能力了：也无怪他们疑惑。”这句用了什么修辞？表达了作者怎样的情感？（3分）</w:t>
      </w:r>
    </w:p>
    <w:p>
      <w:pPr>
        <w:spacing w:line="360" w:lineRule="auto"/>
        <w:rPr>
          <w:rFonts w:hint="default" w:ascii="宋体" w:hAnsi="宋体"/>
        </w:rPr>
      </w:pPr>
      <w:r>
        <w:rPr>
          <w:rFonts w:ascii="宋体" w:hAnsi="宋体"/>
        </w:rPr>
        <w:t>19</w:t>
      </w:r>
      <w:r>
        <w:rPr>
          <w:rFonts w:ascii="宋体" w:hAnsi="宋体"/>
          <w:color w:val="000000"/>
          <w:szCs w:val="21"/>
        </w:rPr>
        <w:t>.</w:t>
      </w:r>
      <w:r>
        <w:rPr>
          <w:rFonts w:ascii="宋体" w:hAnsi="宋体"/>
        </w:rPr>
        <w:t>“他们都拍掌欢呼起来”和“他们也何尝不酒醉似的喝采”两句中的“他们”分别指代谁？（2分）</w:t>
      </w:r>
    </w:p>
    <w:p>
      <w:pPr>
        <w:spacing w:line="360" w:lineRule="auto"/>
        <w:rPr>
          <w:rFonts w:hint="default" w:ascii="宋体" w:hAnsi="宋体"/>
        </w:rPr>
      </w:pPr>
      <w:r>
        <w:rPr>
          <w:rFonts w:ascii="宋体" w:hAnsi="宋体"/>
        </w:rPr>
        <w:t>20</w:t>
      </w:r>
      <w:r>
        <w:rPr>
          <w:rFonts w:ascii="宋体" w:hAnsi="宋体"/>
          <w:color w:val="000000"/>
          <w:szCs w:val="21"/>
        </w:rPr>
        <w:t>.</w:t>
      </w:r>
      <w:r>
        <w:rPr>
          <w:rFonts w:ascii="宋体" w:hAnsi="宋体"/>
        </w:rPr>
        <w:t>文章中“我的意见却变化了”的原因是什么？（3分）</w:t>
      </w:r>
    </w:p>
    <w:p>
      <w:pPr>
        <w:widowControl/>
        <w:shd w:val="clear" w:color="auto" w:fill="FFFFFF"/>
        <w:spacing w:line="360" w:lineRule="auto"/>
        <w:jc w:val="left"/>
        <w:rPr>
          <w:rFonts w:hint="default" w:ascii="宋体" w:hAnsi="宋体" w:cs="Times New Roman"/>
          <w:b/>
          <w:bCs/>
          <w:color w:val="000000"/>
          <w:szCs w:val="21"/>
        </w:rPr>
      </w:pPr>
      <w:r>
        <w:rPr>
          <w:rFonts w:ascii="宋体" w:hAnsi="宋体"/>
          <w:color w:val="000000"/>
          <w:szCs w:val="21"/>
        </w:rPr>
        <w:t>（</w:t>
      </w:r>
      <w:r>
        <w:rPr>
          <w:rFonts w:ascii="宋体" w:hAnsi="宋体" w:cs="Times New Roman"/>
          <w:b/>
          <w:bCs/>
          <w:color w:val="000000"/>
          <w:szCs w:val="21"/>
        </w:rPr>
        <w:t>五）课外现代文阅读</w:t>
      </w:r>
    </w:p>
    <w:p>
      <w:pPr>
        <w:widowControl/>
        <w:shd w:val="clear" w:color="auto" w:fill="FFFFFF"/>
        <w:spacing w:line="360" w:lineRule="auto"/>
        <w:jc w:val="left"/>
        <w:rPr>
          <w:rFonts w:hint="default" w:ascii="宋体" w:hAnsi="宋体"/>
          <w:kern w:val="0"/>
          <w:szCs w:val="21"/>
        </w:rPr>
      </w:pPr>
      <w:r>
        <w:rPr>
          <w:rFonts w:ascii="宋体" w:hAnsi="宋体"/>
          <w:color w:val="000000"/>
          <w:szCs w:val="21"/>
        </w:rPr>
        <w:t>阅读《</w:t>
      </w:r>
      <w:r>
        <w:rPr>
          <w:rFonts w:ascii="宋体" w:hAnsi="宋体"/>
          <w:kern w:val="0"/>
          <w:szCs w:val="21"/>
        </w:rPr>
        <w:t>倾听草木的呼吸</w:t>
      </w:r>
      <w:r>
        <w:rPr>
          <w:rFonts w:ascii="宋体" w:hAnsi="宋体"/>
          <w:color w:val="000000"/>
          <w:szCs w:val="21"/>
        </w:rPr>
        <w:t>》</w:t>
      </w:r>
      <w:r>
        <w:rPr>
          <w:rFonts w:ascii="宋体" w:hAnsi="宋体"/>
        </w:rPr>
        <w:t>，</w:t>
      </w:r>
      <w:r>
        <w:rPr>
          <w:rFonts w:ascii="宋体" w:hAnsi="宋体"/>
          <w:color w:val="000000"/>
          <w:szCs w:val="21"/>
        </w:rPr>
        <w:t>完成21—24题。(12分)</w:t>
      </w:r>
    </w:p>
    <w:p>
      <w:pPr>
        <w:spacing w:line="360" w:lineRule="auto"/>
        <w:ind w:firstLine="420" w:firstLineChars="200"/>
        <w:rPr>
          <w:rFonts w:hint="default" w:ascii="宋体" w:hAnsi="宋体"/>
          <w:kern w:val="0"/>
          <w:szCs w:val="21"/>
        </w:rPr>
      </w:pPr>
      <w:r>
        <w:rPr>
          <w:rFonts w:ascii="宋体" w:hAnsi="宋体"/>
          <w:kern w:val="0"/>
          <w:szCs w:val="21"/>
        </w:rPr>
        <w:t>①烟花三月，没有下扬州，只一路北上，抵达在北京的鲁院，与草木在一起。一个人，走遍院子的每一个角落，安静极了。听得见阳光落地的声音。浴在蓝色的光里，某些无可名状的情绪被洗净，身体与灵魂如水一样清透。</w:t>
      </w:r>
    </w:p>
    <w:p>
      <w:pPr>
        <w:spacing w:line="360" w:lineRule="auto"/>
        <w:ind w:firstLine="420" w:firstLineChars="200"/>
        <w:rPr>
          <w:rFonts w:hint="default" w:ascii="宋体" w:hAnsi="宋体"/>
          <w:kern w:val="0"/>
          <w:szCs w:val="21"/>
        </w:rPr>
      </w:pPr>
      <w:r>
        <w:rPr>
          <w:rFonts w:ascii="宋体" w:hAnsi="宋体"/>
          <w:kern w:val="0"/>
          <w:szCs w:val="21"/>
        </w:rPr>
        <w:t>②这个院子，就是一个世界，这么小，也这么大。</w:t>
      </w:r>
    </w:p>
    <w:p>
      <w:pPr>
        <w:spacing w:line="360" w:lineRule="auto"/>
        <w:ind w:firstLine="420" w:firstLineChars="200"/>
        <w:rPr>
          <w:rFonts w:hint="default" w:ascii="宋体" w:hAnsi="宋体"/>
          <w:kern w:val="0"/>
          <w:szCs w:val="21"/>
        </w:rPr>
      </w:pPr>
      <w:r>
        <w:rPr>
          <w:rFonts w:ascii="宋体" w:hAnsi="宋体"/>
          <w:kern w:val="0"/>
          <w:szCs w:val="21"/>
        </w:rPr>
        <w:t>③轻轻踏在大地上，一步一步，踏稳了走，放慢了走。每一棵草木都在春阳中舒缓呼吸。</w:t>
      </w:r>
    </w:p>
    <w:p>
      <w:pPr>
        <w:spacing w:line="360" w:lineRule="auto"/>
        <w:ind w:firstLine="420" w:firstLineChars="200"/>
        <w:rPr>
          <w:rFonts w:hint="default" w:ascii="宋体" w:hAnsi="宋体"/>
          <w:kern w:val="0"/>
          <w:szCs w:val="21"/>
        </w:rPr>
      </w:pPr>
      <w:r>
        <w:rPr>
          <w:rFonts w:ascii="宋体" w:hAnsi="宋体"/>
          <w:kern w:val="0"/>
          <w:szCs w:val="21"/>
        </w:rPr>
        <w:t>④小院花欲燃，“燃”不单是梅的艳红，更是一种奔放热烈的开放姿态。</w:t>
      </w:r>
      <w:r>
        <w:rPr>
          <w:rFonts w:ascii="宋体" w:hAnsi="宋体"/>
          <w:kern w:val="0"/>
          <w:szCs w:val="21"/>
          <w:u w:val="single"/>
        </w:rPr>
        <w:t>白玉兰也在燃，花瓣舒展，花香浓烈，开得奔放，落得决绝</w:t>
      </w:r>
      <w:r>
        <w:rPr>
          <w:rFonts w:ascii="宋体" w:hAnsi="宋体"/>
          <w:kern w:val="0"/>
          <w:szCs w:val="21"/>
        </w:rPr>
        <w:t>。梅种很多，丰后梅花、淡丰后梅花、杏梅花、白玉蝶梅花、垂枝梅、腹瓣梅花等等，以前从未见过。梅是贴近女子的花，以梅为名，是梅的幸，也是人的幸。花人两相映。自然才美，生物才活，人类才安生。</w:t>
      </w:r>
    </w:p>
    <w:p>
      <w:pPr>
        <w:spacing w:line="360" w:lineRule="auto"/>
        <w:ind w:firstLine="420" w:firstLineChars="200"/>
        <w:rPr>
          <w:rFonts w:hint="default" w:ascii="宋体" w:hAnsi="宋体"/>
          <w:kern w:val="0"/>
          <w:szCs w:val="21"/>
        </w:rPr>
      </w:pPr>
      <w:r>
        <w:rPr>
          <w:rFonts w:ascii="宋体" w:hAnsi="宋体"/>
          <w:kern w:val="0"/>
          <w:szCs w:val="21"/>
        </w:rPr>
        <w:t>⑤悄悄靠近一棵玉兰树，看看她，也让她看看我。玉兰花大雅大俗的美，惊艳满树。这是一种古老的花，也是贴近生命气息的花。屈子“朝饮木兰之坠露兮，夕餐菊之落英”，将玉兰推向春秋。“已向丹霞生浅晕，故将清露作芳尘”，这是玉兰花的幸。玉兰的香是清香，无药味；玉兰的花是柔软的，即使落地，踩上去也不是脆的。捡拾几片落花，摊在手心，默然对视，想听懂她干干净净的语言。她开时极盛，谢时决绝，有一种清绝的孤勇与优雅。唐人言“晨夕目赏白玉兰，暮年老区乃春时”。若女性晨夕赏阅玉兰，嗅其芳香，可人老心童，留驻岁月。其实，这不是歌者妄言，若以本真之心感受，诗吟出来了，春也留驻了。</w:t>
      </w:r>
    </w:p>
    <w:p>
      <w:pPr>
        <w:spacing w:line="360" w:lineRule="auto"/>
        <w:ind w:firstLine="420" w:firstLineChars="200"/>
        <w:rPr>
          <w:rFonts w:hint="default" w:ascii="宋体" w:hAnsi="宋体"/>
          <w:kern w:val="0"/>
          <w:szCs w:val="21"/>
        </w:rPr>
      </w:pPr>
      <w:r>
        <w:rPr>
          <w:rFonts w:ascii="宋体" w:hAnsi="宋体"/>
          <w:kern w:val="0"/>
          <w:szCs w:val="21"/>
        </w:rPr>
        <w:t>⑥花树之外，是荷塘水畔的两株垂柳。嫩黄的颜色，已泛出春暖的绿，像正在成长的青少年。每一日都在变化，柳烟、柳色、嫩黄、嫩绿、黄绿，而今，已是蓬蓬勃勃的绿了。它们在水边相依。在水里拥抱，穿树而过的风，是他们亲和的呢喃吗? 一边花谢，一处柳绿，一水相依，两样风物。花儿的殷红与嫩柳的青色，水汽一般氤氲，坐在花红柳绿的云气上，仿佛连自己也花红柳绿了。</w:t>
      </w:r>
    </w:p>
    <w:p>
      <w:pPr>
        <w:spacing w:line="360" w:lineRule="auto"/>
        <w:rPr>
          <w:rFonts w:hint="default" w:ascii="宋体" w:hAnsi="宋体"/>
          <w:kern w:val="0"/>
          <w:szCs w:val="21"/>
        </w:rPr>
      </w:pPr>
      <w:r>
        <w:rPr>
          <w:rFonts w:ascii="宋体" w:hAnsi="宋体"/>
          <w:kern w:val="0"/>
          <w:szCs w:val="21"/>
        </w:rPr>
        <w:t>  ⑦不伤花谢，不羡柳青，花柳为木，树生盎然，这是朴素真纯的生命风度。小时候盼望长成一棵树，长大才明白。人不能成为树不是因为不能像树一样高大，而是缺失树干净、坚守、温暖的灵魂。所以，先得学着好好做人，而后，学着做一棵向着阳光的树。</w:t>
      </w:r>
    </w:p>
    <w:p>
      <w:pPr>
        <w:spacing w:line="360" w:lineRule="auto"/>
        <w:rPr>
          <w:rFonts w:hint="default" w:ascii="宋体" w:hAnsi="宋体"/>
          <w:kern w:val="0"/>
          <w:szCs w:val="21"/>
        </w:rPr>
      </w:pPr>
      <w:r>
        <w:rPr>
          <w:rFonts w:ascii="宋体" w:hAnsi="宋体"/>
          <w:kern w:val="0"/>
          <w:szCs w:val="21"/>
        </w:rPr>
        <w:t>  ⑧我不是树，但行走草木间，总能看见自己的灵魂，干干净净。我在这世界里渐渐欢喜，散着长发，往深处而去，风不冷，只是远，远得吹不来暖，也带不走寒。这是自然常态，也是人间常态。</w:t>
      </w:r>
    </w:p>
    <w:p>
      <w:pPr>
        <w:spacing w:line="360" w:lineRule="auto"/>
        <w:rPr>
          <w:rFonts w:hint="default" w:ascii="宋体" w:hAnsi="宋体"/>
          <w:kern w:val="0"/>
          <w:szCs w:val="21"/>
        </w:rPr>
      </w:pPr>
      <w:r>
        <w:rPr>
          <w:rFonts w:ascii="宋体" w:hAnsi="宋体"/>
          <w:kern w:val="0"/>
          <w:szCs w:val="21"/>
        </w:rPr>
        <w:t>  ⑨还有荷塘和竹林。等着再暖一些，等着夏天来了，荷花会开，竹子也会青。鸟儿也不甘寂寞。它们在你看得见、看不见的地方鸣叫，叫出三月的小欢喜。我懊恼楼太高，树太低，站在窗前，伸长了耳朵，用眼睛聆听。每每被鸟鸣诱惑，离开书桌，雀跃下楼，小院生长在土地上的欢腾立刻包裹了我。夕阳从城市的高楼缝儿洒进来，院子沐浴在柔和宁静的光里，这光紧紧地包裹着院子的安宁与吉祥，外物难侵。</w:t>
      </w:r>
    </w:p>
    <w:p>
      <w:pPr>
        <w:spacing w:line="360" w:lineRule="auto"/>
        <w:rPr>
          <w:rFonts w:hint="default" w:ascii="宋体" w:hAnsi="宋体"/>
          <w:kern w:val="0"/>
          <w:szCs w:val="21"/>
        </w:rPr>
      </w:pPr>
      <w:r>
        <w:rPr>
          <w:rFonts w:ascii="宋体" w:hAnsi="宋体"/>
          <w:kern w:val="0"/>
          <w:szCs w:val="21"/>
        </w:rPr>
        <w:t>   ⑩这是一个相生共荣的院子，花树、鸟鸣、沉默的大师们。这是小院的福气，更是我可以安居在小院的福气。我愿自己也是这里的草木，生长在三月的土地上，每天发出一节一节上拔的声音。哪怕一点点，一点点。</w:t>
      </w:r>
    </w:p>
    <w:p>
      <w:pPr>
        <w:spacing w:line="360" w:lineRule="auto"/>
        <w:ind w:firstLine="420" w:firstLineChars="200"/>
        <w:rPr>
          <w:rFonts w:hint="default" w:ascii="宋体" w:hAnsi="宋体"/>
          <w:kern w:val="0"/>
          <w:szCs w:val="21"/>
        </w:rPr>
      </w:pPr>
      <w:r>
        <w:rPr>
          <w:rFonts w:ascii="宋体" w:hAnsi="宋体" w:cs="Cambria Math"/>
          <w:kern w:val="0"/>
          <w:szCs w:val="21"/>
        </w:rPr>
        <w:t>⑪</w:t>
      </w:r>
      <w:r>
        <w:rPr>
          <w:rFonts w:ascii="宋体" w:hAnsi="宋体"/>
          <w:kern w:val="0"/>
          <w:szCs w:val="21"/>
        </w:rPr>
        <w:t>三月，是春天最后的笙歌。玉兰轻轻地为三月画了一个花朵的句号，又轻轻地带了一下，带出一抹一抹的绿，绿起人间四月天。三月如桃花一样，红灼灼的，缤纷惹人；四月则似青柳，绿葱葱地，教人如何不喜欢?仓促的红尘之外，我与草木在一起，一起呼吸，滋养性灵。时间如舞台，一直在，在或不在的，是我们。当生命属于我们时，万不可贪求所欲，肆意挥霍；也无需过分矜持，错失美意。当遵从一心，踏浪而往，纵千山万水，也要抵达。</w:t>
      </w:r>
    </w:p>
    <w:p>
      <w:pPr>
        <w:spacing w:line="360" w:lineRule="auto"/>
        <w:ind w:firstLine="420" w:firstLineChars="200"/>
        <w:rPr>
          <w:rFonts w:hint="default" w:ascii="宋体" w:hAnsi="宋体"/>
          <w:kern w:val="0"/>
          <w:szCs w:val="21"/>
        </w:rPr>
      </w:pPr>
      <w:r>
        <w:rPr>
          <w:rFonts w:ascii="宋体" w:hAnsi="宋体" w:cs="Cambria Math"/>
          <w:kern w:val="0"/>
          <w:szCs w:val="21"/>
        </w:rPr>
        <w:t>⑫</w:t>
      </w:r>
      <w:r>
        <w:rPr>
          <w:rFonts w:ascii="宋体" w:hAnsi="宋体"/>
          <w:kern w:val="0"/>
          <w:szCs w:val="21"/>
        </w:rPr>
        <w:t>这是三月草木告诉我的语言。   </w:t>
      </w:r>
    </w:p>
    <w:p>
      <w:pPr>
        <w:spacing w:line="360" w:lineRule="auto"/>
        <w:rPr>
          <w:rFonts w:hint="default" w:ascii="宋体" w:hAnsi="宋体"/>
          <w:kern w:val="0"/>
          <w:szCs w:val="21"/>
        </w:rPr>
      </w:pPr>
      <w:r>
        <w:rPr>
          <w:rFonts w:ascii="宋体" w:hAnsi="宋体"/>
          <w:kern w:val="0"/>
          <w:szCs w:val="21"/>
        </w:rPr>
        <w:t>21.结合选文，说说标题的作用。（3分）</w:t>
      </w:r>
    </w:p>
    <w:p>
      <w:pPr>
        <w:spacing w:line="360" w:lineRule="auto"/>
        <w:rPr>
          <w:rFonts w:hint="default" w:ascii="宋体" w:hAnsi="宋体"/>
          <w:kern w:val="0"/>
          <w:szCs w:val="21"/>
        </w:rPr>
      </w:pPr>
      <w:r>
        <w:rPr>
          <w:rFonts w:ascii="宋体" w:hAnsi="宋体"/>
          <w:kern w:val="0"/>
          <w:szCs w:val="21"/>
        </w:rPr>
        <w:t>22.结合文章内容，理解第②段“这个院子，就是一个世界，这么小，也这么大”的含义。（3分）</w:t>
      </w:r>
    </w:p>
    <w:p>
      <w:pPr>
        <w:spacing w:line="360" w:lineRule="auto"/>
        <w:rPr>
          <w:rFonts w:hint="default" w:ascii="宋体" w:hAnsi="宋体"/>
          <w:kern w:val="0"/>
          <w:szCs w:val="21"/>
        </w:rPr>
      </w:pPr>
      <w:r>
        <w:rPr>
          <w:rFonts w:ascii="宋体" w:hAnsi="宋体"/>
          <w:kern w:val="0"/>
          <w:szCs w:val="21"/>
        </w:rPr>
        <w:t>23.请简要赏析第④段中加线语句。（3分）</w:t>
      </w:r>
    </w:p>
    <w:p>
      <w:pPr>
        <w:spacing w:line="360" w:lineRule="auto"/>
        <w:ind w:firstLine="420" w:firstLineChars="200"/>
        <w:rPr>
          <w:rFonts w:hint="default" w:ascii="宋体" w:hAnsi="宋体"/>
          <w:kern w:val="0"/>
          <w:szCs w:val="21"/>
        </w:rPr>
      </w:pPr>
      <w:r>
        <w:rPr>
          <w:rFonts w:ascii="宋体" w:hAnsi="宋体"/>
          <w:kern w:val="0"/>
          <w:szCs w:val="21"/>
        </w:rPr>
        <w:pict>
          <v:shape id="_x0000_i1025" o:spt="75" type="#_x0000_t75" style="height:20pt;width:20pt;" filled="f" o:preferrelative="t" stroked="f" coordsize="21600,21600">
            <v:path/>
            <v:fill on="f" focussize="0,0"/>
            <v:stroke on="f" joinstyle="miter"/>
            <v:imagedata r:id="rId8" o:title=""/>
            <o:lock v:ext="edit" aspectratio="t"/>
            <w10:wrap type="none"/>
            <w10:anchorlock/>
          </v:shape>
        </w:pict>
      </w:r>
      <w:r>
        <w:rPr>
          <w:rFonts w:ascii="宋体" w:hAnsi="宋体"/>
          <w:kern w:val="0"/>
          <w:szCs w:val="21"/>
        </w:rPr>
        <w:t xml:space="preserve">白玉兰也在燃，花瓣舒展，花香浓烈，开得奔放，落得决绝。 </w:t>
      </w:r>
    </w:p>
    <w:p>
      <w:pPr>
        <w:widowControl/>
        <w:shd w:val="clear" w:color="auto" w:fill="FFFFFF"/>
        <w:spacing w:line="360" w:lineRule="auto"/>
        <w:jc w:val="left"/>
        <w:rPr>
          <w:rFonts w:hint="default" w:ascii="宋体" w:hAnsi="宋体"/>
        </w:rPr>
      </w:pPr>
      <w:r>
        <w:rPr>
          <w:rFonts w:ascii="宋体" w:hAnsi="宋体"/>
          <w:kern w:val="0"/>
          <w:szCs w:val="21"/>
        </w:rPr>
        <w:t>24.本文的主题</w:t>
      </w:r>
      <w:r>
        <w:rPr>
          <w:rFonts w:ascii="宋体" w:hAnsi="宋体"/>
        </w:rPr>
        <w:t>是什么？请写出两个方面，并结合具体内容简要分析。（3分）</w:t>
      </w:r>
    </w:p>
    <w:p>
      <w:pPr>
        <w:spacing w:line="360" w:lineRule="auto"/>
        <w:jc w:val="left"/>
        <w:textAlignment w:val="center"/>
        <w:rPr>
          <w:rFonts w:hint="default" w:ascii="宋体" w:hAnsi="宋体" w:cs="Times New Roman"/>
          <w:b/>
          <w:bCs/>
          <w:color w:val="000000"/>
          <w:szCs w:val="21"/>
        </w:rPr>
      </w:pPr>
      <w:r>
        <w:rPr>
          <w:rFonts w:ascii="宋体" w:hAnsi="宋体" w:cs="Times New Roman"/>
          <w:b/>
          <w:bCs/>
          <w:color w:val="000000"/>
          <w:szCs w:val="21"/>
        </w:rPr>
        <w:t>（六）非连续性文本阅读</w:t>
      </w:r>
    </w:p>
    <w:p>
      <w:pPr>
        <w:spacing w:line="360" w:lineRule="auto"/>
        <w:jc w:val="left"/>
        <w:textAlignment w:val="center"/>
        <w:rPr>
          <w:rFonts w:hint="default" w:ascii="宋体" w:hAnsi="宋体"/>
          <w:color w:val="000000"/>
        </w:rPr>
      </w:pPr>
      <w:r>
        <w:rPr>
          <w:rFonts w:ascii="宋体" w:hAnsi="宋体"/>
          <w:color w:val="000000"/>
        </w:rPr>
        <w:t>阅读下面材料，完成后面第25-27小题</w:t>
      </w:r>
      <w:r>
        <w:rPr>
          <w:rFonts w:ascii="宋体" w:hAnsi="宋体"/>
        </w:rPr>
        <w:t>（6分）</w:t>
      </w:r>
    </w:p>
    <w:p>
      <w:pPr>
        <w:spacing w:line="360" w:lineRule="auto"/>
        <w:ind w:firstLine="420"/>
        <w:jc w:val="left"/>
        <w:textAlignment w:val="center"/>
        <w:rPr>
          <w:rFonts w:hint="default" w:ascii="宋体" w:hAnsi="宋体" w:eastAsia="楷体" w:cs="楷体"/>
          <w:color w:val="000000"/>
        </w:rPr>
      </w:pPr>
      <w:r>
        <w:rPr>
          <w:rFonts w:ascii="宋体" w:hAnsi="宋体" w:eastAsia="楷体" w:cs="楷体"/>
          <w:color w:val="000000"/>
        </w:rPr>
        <w:t>【材料一】</w:t>
      </w:r>
    </w:p>
    <w:p>
      <w:pPr>
        <w:spacing w:line="360" w:lineRule="auto"/>
        <w:ind w:firstLine="480"/>
        <w:jc w:val="left"/>
        <w:textAlignment w:val="center"/>
        <w:rPr>
          <w:rFonts w:hint="default" w:ascii="宋体" w:hAnsi="宋体" w:eastAsia="楷体" w:cs="楷体"/>
          <w:color w:val="000000"/>
        </w:rPr>
      </w:pPr>
      <w:r>
        <w:rPr>
          <w:rFonts w:ascii="宋体" w:hAnsi="宋体"/>
          <w:color w:val="000000"/>
        </w:rPr>
        <w:drawing>
          <wp:inline distT="0" distB="0" distL="114300" distR="114300">
            <wp:extent cx="5010150" cy="2238375"/>
            <wp:effectExtent l="0" t="0" r="0" b="9525"/>
            <wp:docPr id="12"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5010150" cy="2238375"/>
                    </a:xfrm>
                    <a:prstGeom prst="rect">
                      <a:avLst/>
                    </a:prstGeom>
                    <a:noFill/>
                    <a:ln>
                      <a:noFill/>
                    </a:ln>
                  </pic:spPr>
                </pic:pic>
              </a:graphicData>
            </a:graphic>
          </wp:inline>
        </w:drawing>
      </w:r>
      <w:r>
        <w:rPr>
          <w:rFonts w:ascii="宋体" w:hAnsi="宋体" w:eastAsia="楷体" w:cs="楷体"/>
          <w:color w:val="000000"/>
        </w:rPr>
        <w:t> </w:t>
      </w:r>
    </w:p>
    <w:p>
      <w:pPr>
        <w:spacing w:line="360" w:lineRule="auto"/>
        <w:ind w:firstLine="420"/>
        <w:jc w:val="left"/>
        <w:textAlignment w:val="center"/>
        <w:rPr>
          <w:rFonts w:hint="default" w:ascii="宋体" w:hAnsi="宋体" w:eastAsia="楷体" w:cs="楷体"/>
          <w:color w:val="000000"/>
        </w:rPr>
      </w:pPr>
      <w:r>
        <w:rPr>
          <w:rFonts w:ascii="宋体" w:hAnsi="宋体" w:eastAsia="楷体" w:cs="楷体"/>
          <w:color w:val="000000"/>
        </w:rPr>
        <w:t>【材料二】</w:t>
      </w:r>
    </w:p>
    <w:p>
      <w:pPr>
        <w:spacing w:line="360" w:lineRule="auto"/>
        <w:ind w:firstLine="420"/>
        <w:jc w:val="left"/>
        <w:textAlignment w:val="center"/>
        <w:rPr>
          <w:rFonts w:hint="default" w:ascii="宋体" w:hAnsi="宋体" w:eastAsia="楷体" w:cs="楷体"/>
          <w:color w:val="000000"/>
        </w:rPr>
      </w:pPr>
      <w:r>
        <w:rPr>
          <w:rFonts w:ascii="宋体" w:hAnsi="宋体" w:eastAsia="楷体" w:cs="楷体"/>
          <w:color w:val="000000"/>
        </w:rPr>
        <w:t>在外吃饭扫一扫，路边买水果扫一扫，挂号缴费一键结算……出门不带钱包，带上手机就够了。丰富的场景、便捷的服务，移动支付已经成为人们的生活习惯。</w:t>
      </w:r>
    </w:p>
    <w:p>
      <w:pPr>
        <w:spacing w:line="360" w:lineRule="auto"/>
        <w:ind w:firstLine="420"/>
        <w:jc w:val="left"/>
        <w:textAlignment w:val="center"/>
        <w:rPr>
          <w:rFonts w:hint="default" w:ascii="宋体" w:hAnsi="宋体" w:eastAsia="楷体" w:cs="楷体"/>
          <w:color w:val="000000"/>
        </w:rPr>
      </w:pPr>
      <w:r>
        <w:rPr>
          <w:rFonts w:ascii="宋体" w:hAnsi="宋体" w:eastAsia="楷体" w:cs="楷体"/>
          <w:color w:val="000000"/>
        </w:rPr>
        <w:t>《2017移动支付用户调研报告》显示，2017年，98.1%的用户表示最常在生活类场景使用移动支付，如购买吃穿用方面的生活所需品等；其次为票务类，如购买电影票、演出票等，占比为80.6%；酒店、机票等商旅方面的支出排名第三，占比为68.9%；公共事业类缴费排名第四，占比为61.5%；通过移动支付在娱乐业务下载场景和投资理财场景进行支付的用户，分别占比为55.2%和40.2%。可以说，移动支付已广泛应用于日常生活的方方面面。</w:t>
      </w:r>
    </w:p>
    <w:p>
      <w:pPr>
        <w:spacing w:line="360" w:lineRule="auto"/>
        <w:ind w:firstLine="420"/>
        <w:jc w:val="left"/>
        <w:textAlignment w:val="center"/>
        <w:rPr>
          <w:rFonts w:hint="default" w:ascii="宋体" w:hAnsi="宋体" w:eastAsia="楷体" w:cs="楷体"/>
          <w:color w:val="000000"/>
        </w:rPr>
      </w:pPr>
      <w:r>
        <w:rPr>
          <w:rFonts w:ascii="宋体" w:hAnsi="宋体" w:eastAsia="楷体" w:cs="楷体"/>
          <w:color w:val="000000"/>
        </w:rPr>
        <w:t>【材料三】</w:t>
      </w:r>
    </w:p>
    <w:p>
      <w:pPr>
        <w:spacing w:line="360" w:lineRule="auto"/>
        <w:ind w:firstLine="420"/>
        <w:jc w:val="left"/>
        <w:textAlignment w:val="center"/>
        <w:rPr>
          <w:rFonts w:hint="default" w:ascii="宋体" w:hAnsi="宋体" w:eastAsia="楷体" w:cs="楷体"/>
          <w:color w:val="000000"/>
        </w:rPr>
      </w:pPr>
      <w:r>
        <w:rPr>
          <w:rFonts w:ascii="宋体" w:hAnsi="宋体" w:eastAsia="楷体" w:cs="楷体"/>
          <w:color w:val="000000"/>
        </w:rPr>
        <w:t>用户认为未来移动支付最需要改善的内容，应用场景范围占比70.7%，排名第一；排名第二的是安全性，占比为67.5%。</w:t>
      </w:r>
    </w:p>
    <w:p>
      <w:pPr>
        <w:spacing w:line="240" w:lineRule="auto"/>
        <w:ind w:firstLine="420"/>
        <w:jc w:val="left"/>
        <w:textAlignment w:val="center"/>
        <w:rPr>
          <w:rFonts w:ascii="宋体" w:hAnsi="宋体" w:eastAsia="楷体" w:cs="楷体"/>
          <w:color w:val="000000"/>
        </w:rPr>
      </w:pPr>
    </w:p>
    <w:p>
      <w:pPr>
        <w:spacing w:line="240" w:lineRule="auto"/>
        <w:ind w:firstLine="420"/>
        <w:jc w:val="left"/>
        <w:textAlignment w:val="center"/>
        <w:rPr>
          <w:rFonts w:hint="default" w:ascii="宋体" w:hAnsi="宋体" w:eastAsia="楷体" w:cs="楷体"/>
          <w:color w:val="000000"/>
        </w:rPr>
      </w:pPr>
      <w:r>
        <w:rPr>
          <w:rFonts w:ascii="宋体" w:hAnsi="宋体" w:eastAsia="楷体" w:cs="楷体"/>
          <w:color w:val="000000"/>
        </w:rPr>
        <w:t>由此可见，用户希望能够随时随地方便地使用移动支付，也迫切希望市场主体进一步增强移动支付的安全性。针对人们日常生活接触较多的条码支付，人民银行不久前发布了《条码支付业务规范（试行）》，为条码支付业务开展提供统一的规范和标准。值得关注的是，《规范》提出分类实施交易额度管理，其中基于防替换、防盗刷等因素考虑，要求银行、支付机构对使用静态条码进行支付执行更加严格的额度管理措施，同一客户单个银行账户或者所有支付账户、快捷支付单日累计交易金额应不超过500元。</w:t>
      </w:r>
    </w:p>
    <w:p>
      <w:pPr>
        <w:spacing w:line="240" w:lineRule="auto"/>
        <w:ind w:firstLine="420"/>
        <w:jc w:val="left"/>
        <w:textAlignment w:val="center"/>
        <w:rPr>
          <w:rFonts w:hint="default" w:ascii="宋体" w:hAnsi="宋体" w:eastAsia="楷体" w:cs="楷体"/>
          <w:color w:val="000000"/>
        </w:rPr>
      </w:pPr>
      <w:r>
        <w:rPr>
          <w:rFonts w:ascii="宋体" w:hAnsi="宋体" w:eastAsia="楷体" w:cs="楷体"/>
          <w:color w:val="000000"/>
        </w:rPr>
        <w:t>中国支付清算协会执行副会长兼秘书长蔡洪波认为，总体看，各项单日累计交易额度能够有效满足绝大部分客户使用条码支付进行付款的需求，基本不影响消费者使用的便利性体验，同时也能够显著提高条码支付的安全水平。条码支付规范的出台有利于引导市场主体合规经营、合理创新、有序竞争，防范资金和信息泄露风险，加强消费者权益保护。</w:t>
      </w:r>
    </w:p>
    <w:p>
      <w:pPr>
        <w:spacing w:line="240" w:lineRule="auto"/>
        <w:jc w:val="left"/>
        <w:textAlignment w:val="center"/>
        <w:rPr>
          <w:rFonts w:hint="default" w:ascii="宋体" w:hAnsi="宋体"/>
          <w:color w:val="000000"/>
        </w:rPr>
      </w:pPr>
      <w:r>
        <w:rPr>
          <w:rFonts w:ascii="宋体" w:hAnsi="宋体"/>
          <w:color w:val="000000"/>
        </w:rPr>
        <w:t>25. 根据材料内容，以下说法不正确的一项是（          ）</w:t>
      </w:r>
      <w:r>
        <w:rPr>
          <w:rFonts w:ascii="宋体" w:hAnsi="宋体"/>
        </w:rPr>
        <w:t>（2分）</w:t>
      </w:r>
    </w:p>
    <w:p>
      <w:pPr>
        <w:spacing w:line="240" w:lineRule="auto"/>
        <w:jc w:val="left"/>
        <w:textAlignment w:val="center"/>
        <w:rPr>
          <w:rFonts w:hint="default" w:ascii="宋体" w:hAnsi="宋体"/>
          <w:color w:val="000000"/>
        </w:rPr>
      </w:pPr>
      <w:r>
        <w:rPr>
          <w:rFonts w:ascii="宋体" w:hAnsi="宋体"/>
          <w:color w:val="000000"/>
        </w:rPr>
        <w:t>A. 人们使用移动支付最经常的场景是购买吃穿用等生活用品。</w:t>
      </w:r>
    </w:p>
    <w:p>
      <w:pPr>
        <w:spacing w:line="240" w:lineRule="auto"/>
        <w:jc w:val="left"/>
        <w:textAlignment w:val="center"/>
        <w:rPr>
          <w:rFonts w:hint="default" w:ascii="宋体" w:hAnsi="宋体"/>
          <w:color w:val="000000"/>
        </w:rPr>
      </w:pPr>
      <w:r>
        <w:rPr>
          <w:rFonts w:ascii="宋体" w:hAnsi="宋体"/>
          <w:color w:val="000000"/>
        </w:rPr>
        <w:t>B. 越来越多的商家签约使用移动支付，使移动支付的应用场景更加丰富。</w:t>
      </w:r>
    </w:p>
    <w:p>
      <w:pPr>
        <w:spacing w:line="240" w:lineRule="auto"/>
        <w:jc w:val="left"/>
        <w:textAlignment w:val="center"/>
        <w:rPr>
          <w:rFonts w:hint="default" w:ascii="宋体" w:hAnsi="宋体"/>
          <w:color w:val="000000"/>
        </w:rPr>
      </w:pPr>
      <w:r>
        <w:rPr>
          <w:rFonts w:ascii="宋体" w:hAnsi="宋体"/>
          <w:color w:val="000000"/>
        </w:rPr>
        <w:t>C. 移动支付在让人们消费购物更方便</w:t>
      </w:r>
      <w:r>
        <w:rPr>
          <w:rFonts w:ascii="宋体" w:hAnsi="宋体"/>
          <w:color w:val="000000"/>
        </w:rPr>
        <w:drawing>
          <wp:inline distT="0" distB="0" distL="114300" distR="114300">
            <wp:extent cx="133350" cy="177800"/>
            <wp:effectExtent l="0" t="0" r="0" b="1333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0" cstate="print"/>
                    <a:stretch>
                      <a:fillRect/>
                    </a:stretch>
                  </pic:blipFill>
                  <pic:spPr>
                    <a:xfrm>
                      <a:off x="0" y="0"/>
                      <a:ext cx="133350" cy="177800"/>
                    </a:xfrm>
                    <a:prstGeom prst="rect">
                      <a:avLst/>
                    </a:prstGeom>
                    <a:noFill/>
                    <a:ln>
                      <a:noFill/>
                    </a:ln>
                  </pic:spPr>
                </pic:pic>
              </a:graphicData>
            </a:graphic>
          </wp:inline>
        </w:drawing>
      </w:r>
      <w:r>
        <w:rPr>
          <w:rFonts w:ascii="宋体" w:hAnsi="宋体"/>
          <w:color w:val="000000"/>
        </w:rPr>
        <w:t>同时，也还存在一些不足。</w:t>
      </w:r>
    </w:p>
    <w:p>
      <w:pPr>
        <w:spacing w:line="240" w:lineRule="auto"/>
        <w:jc w:val="left"/>
        <w:textAlignment w:val="center"/>
        <w:rPr>
          <w:rFonts w:hint="default" w:ascii="宋体" w:hAnsi="宋体"/>
          <w:color w:val="000000"/>
        </w:rPr>
      </w:pPr>
      <w:r>
        <w:rPr>
          <w:rFonts w:ascii="宋体" w:hAnsi="宋体"/>
          <w:color w:val="000000"/>
        </w:rPr>
        <w:t>D. 移动支付在进入我们的生活，现在人们出门都不用带钱包了。</w:t>
      </w:r>
    </w:p>
    <w:p>
      <w:pPr>
        <w:spacing w:line="240" w:lineRule="auto"/>
        <w:jc w:val="left"/>
        <w:textAlignment w:val="center"/>
        <w:rPr>
          <w:rFonts w:hint="default" w:ascii="宋体" w:hAnsi="宋体"/>
          <w:color w:val="000000"/>
        </w:rPr>
      </w:pPr>
      <w:r>
        <w:rPr>
          <w:rFonts w:ascii="宋体" w:hAnsi="宋体"/>
          <w:color w:val="000000"/>
        </w:rPr>
        <w:t>26. 说说材料一的图标传达出什么信息？请用材料二中的一句话回答</w:t>
      </w:r>
      <w:r>
        <w:rPr>
          <w:rFonts w:ascii="宋体" w:hAnsi="宋体"/>
        </w:rPr>
        <w:t>（2分）</w:t>
      </w:r>
    </w:p>
    <w:p>
      <w:pPr>
        <w:spacing w:line="240" w:lineRule="auto"/>
        <w:jc w:val="left"/>
        <w:textAlignment w:val="center"/>
        <w:rPr>
          <w:rFonts w:hint="default" w:ascii="宋体" w:hAnsi="宋体"/>
          <w:color w:val="000000"/>
        </w:rPr>
      </w:pPr>
      <w:r>
        <w:rPr>
          <w:rFonts w:ascii="宋体" w:hAnsi="宋体"/>
          <w:color w:val="000000"/>
        </w:rPr>
        <w:t>27. 阅读材料三，谈谈《条码支付业务规范（试行）》的发布有什么作用？</w:t>
      </w:r>
      <w:r>
        <w:rPr>
          <w:rFonts w:ascii="宋体" w:hAnsi="宋体"/>
        </w:rPr>
        <w:t>（2分）</w:t>
      </w:r>
    </w:p>
    <w:p>
      <w:pPr>
        <w:spacing w:line="240" w:lineRule="auto"/>
        <w:rPr>
          <w:rFonts w:hint="default" w:asciiTheme="majorEastAsia" w:hAnsiTheme="majorEastAsia" w:eastAsiaTheme="majorEastAsia"/>
          <w:b/>
          <w:bCs/>
          <w:sz w:val="24"/>
          <w:szCs w:val="24"/>
        </w:rPr>
      </w:pPr>
      <w:r>
        <w:rPr>
          <w:rFonts w:asciiTheme="majorEastAsia" w:hAnsiTheme="majorEastAsia" w:eastAsiaTheme="majorEastAsia"/>
          <w:b/>
          <w:bCs/>
          <w:sz w:val="24"/>
          <w:szCs w:val="24"/>
        </w:rPr>
        <w:t>三、写作（50分）</w:t>
      </w:r>
    </w:p>
    <w:p>
      <w:pPr>
        <w:spacing w:line="240" w:lineRule="auto"/>
        <w:rPr>
          <w:rFonts w:hint="default" w:ascii="宋体" w:hAnsi="宋体"/>
          <w:b/>
          <w:color w:val="000000"/>
          <w:szCs w:val="21"/>
        </w:rPr>
      </w:pPr>
      <w:bookmarkStart w:id="9" w:name="b_c_s_201910291557063074_True"/>
      <w:bookmarkEnd w:id="9"/>
      <w:r>
        <w:rPr>
          <w:rFonts w:cs="宋体" w:asciiTheme="majorEastAsia" w:hAnsiTheme="majorEastAsia" w:eastAsiaTheme="majorEastAsia"/>
          <w:b/>
          <w:szCs w:val="21"/>
        </w:rPr>
        <w:t>28.小作文</w:t>
      </w:r>
      <w:r>
        <w:rPr>
          <w:rFonts w:ascii="宋体" w:hAnsi="宋体"/>
          <w:b/>
          <w:color w:val="000000"/>
          <w:szCs w:val="21"/>
        </w:rPr>
        <w:t>(10分)</w:t>
      </w:r>
    </w:p>
    <w:p>
      <w:pPr>
        <w:spacing w:line="240" w:lineRule="auto"/>
        <w:ind w:firstLine="420" w:firstLineChars="200"/>
        <w:rPr>
          <w:rFonts w:hint="default" w:cs="宋体" w:asciiTheme="majorEastAsia" w:hAnsiTheme="majorEastAsia" w:eastAsiaTheme="majorEastAsia"/>
          <w:szCs w:val="21"/>
        </w:rPr>
      </w:pPr>
      <w:r>
        <w:rPr>
          <w:rFonts w:cs="宋体" w:asciiTheme="majorEastAsia" w:hAnsiTheme="majorEastAsia" w:eastAsiaTheme="majorEastAsia"/>
          <w:szCs w:val="21"/>
        </w:rPr>
        <w:t>发挥你的想象，用自己的话描绘《三峡》中“清荣峻茂” 所呈现的是一幅怎样的画面。要求：（1）至少运用一种修辞方法或表现手法；（2）100字左右。</w:t>
      </w:r>
    </w:p>
    <w:p>
      <w:pPr>
        <w:spacing w:line="240" w:lineRule="auto"/>
        <w:rPr>
          <w:rFonts w:hint="default" w:ascii="宋体" w:hAnsi="宋体"/>
          <w:b/>
          <w:color w:val="000000"/>
          <w:szCs w:val="21"/>
        </w:rPr>
      </w:pPr>
      <w:r>
        <w:rPr>
          <w:rFonts w:cs="宋体" w:asciiTheme="majorEastAsia" w:hAnsiTheme="majorEastAsia" w:eastAsiaTheme="majorEastAsia"/>
          <w:b/>
          <w:szCs w:val="21"/>
        </w:rPr>
        <w:t xml:space="preserve">29.大作文 (40分)  </w:t>
      </w:r>
      <w:r>
        <w:rPr>
          <w:rFonts w:ascii="宋体" w:hAnsi="宋体"/>
          <w:b/>
          <w:color w:val="000000"/>
          <w:szCs w:val="21"/>
        </w:rPr>
        <w:t xml:space="preserve"> </w:t>
      </w:r>
    </w:p>
    <w:p>
      <w:pPr>
        <w:widowControl/>
        <w:spacing w:line="240" w:lineRule="auto"/>
        <w:ind w:firstLine="460" w:firstLineChars="200"/>
        <w:jc w:val="left"/>
        <w:rPr>
          <w:rFonts w:hint="default" w:ascii="宋体" w:hAnsi="宋体" w:cs="宋体"/>
          <w:kern w:val="0"/>
          <w:sz w:val="24"/>
          <w:szCs w:val="24"/>
        </w:rPr>
      </w:pPr>
      <w:r>
        <w:rPr>
          <w:rFonts w:ascii="楷体" w:hAnsi="楷体" w:eastAsia="楷体" w:cs="宋体"/>
          <w:color w:val="000000"/>
          <w:kern w:val="0"/>
          <w:sz w:val="23"/>
          <w:szCs w:val="23"/>
        </w:rPr>
        <w:t>董卿在《朗读者》第二期开场白中说，在我们每一个人的生命里，会遇到各种各样的陪伴。朋友的陪伴，让时光多了一份友爱；父母的陪伴，让生命多了一份温暖；好书的陪伴，让头脑多了一份智慧;《朗读者》的陪伴，让心灵多了一份震撼……</w:t>
      </w:r>
      <w:r>
        <w:rPr>
          <w:rFonts w:ascii="宋体" w:hAnsi="宋体" w:cs="宋体"/>
          <w:color w:val="000000"/>
          <w:kern w:val="0"/>
          <w:sz w:val="23"/>
          <w:szCs w:val="23"/>
        </w:rPr>
        <w:t>请以“陪伴，让岁月多了一份</w:t>
      </w:r>
      <w:r>
        <w:rPr>
          <w:rFonts w:ascii="宋体" w:hAnsi="宋体" w:cs="宋体"/>
          <w:color w:val="000000"/>
          <w:kern w:val="0"/>
          <w:sz w:val="23"/>
          <w:szCs w:val="23"/>
          <w:u w:val="single"/>
        </w:rPr>
        <w:t>        </w:t>
      </w:r>
      <w:r>
        <w:rPr>
          <w:rFonts w:ascii="宋体" w:hAnsi="宋体" w:cs="宋体"/>
          <w:color w:val="000000"/>
          <w:kern w:val="0"/>
          <w:sz w:val="23"/>
          <w:szCs w:val="23"/>
        </w:rPr>
        <w:t> ”为题，写一篇600字至800字的文章。【要求】①将题目补充完整，立意自定。②除诗歌外，文体自选。③不得抄袭、套作。④文中不得出现你所在学校的校名，以及教职工、同学和本人的真实姓名。</w:t>
      </w:r>
    </w:p>
    <w:p>
      <w:pPr>
        <w:wordWrap w:val="0"/>
        <w:spacing w:line="360" w:lineRule="auto"/>
        <w:rPr>
          <w:rFonts w:hint="default" w:cs="宋体" w:asciiTheme="majorEastAsia" w:hAnsiTheme="majorEastAsia" w:eastAsiaTheme="majorEastAsia"/>
          <w:szCs w:val="21"/>
        </w:rPr>
      </w:pPr>
      <w:r>
        <w:br w:type="page"/>
      </w:r>
    </w:p>
    <w:p>
      <w:pPr>
        <w:ind w:firstLine="1200" w:firstLineChars="400"/>
        <w:rPr>
          <w:rFonts w:ascii="黑体" w:hAnsi="宋体" w:eastAsia="黑体" w:cs="宋体"/>
          <w:sz w:val="24"/>
          <w:szCs w:val="24"/>
        </w:rPr>
      </w:pPr>
      <w:r>
        <w:rPr>
          <w:rFonts w:ascii="黑体" w:hAnsi="宋体" w:eastAsia="黑体" w:cs="宋体"/>
          <w:sz w:val="30"/>
          <w:szCs w:val="30"/>
        </w:rPr>
        <w:t>2020年下期八年级语文期中考试答题卡</w:t>
      </w:r>
    </w:p>
    <w:p>
      <w:pPr>
        <w:ind w:firstLine="1560" w:firstLineChars="650"/>
        <w:rPr>
          <w:rFonts w:hint="default" w:ascii="黑体" w:hAnsi="宋体" w:eastAsia="黑体" w:cs="宋体"/>
          <w:sz w:val="21"/>
          <w:szCs w:val="21"/>
        </w:rPr>
      </w:pPr>
      <w:r>
        <w:rPr>
          <w:rFonts w:ascii="黑体" w:hAnsi="宋体" w:eastAsia="黑体" w:cs="宋体"/>
          <w:sz w:val="24"/>
          <w:szCs w:val="24"/>
        </w:rPr>
        <w:t>姓名：          班级：         学号：</w:t>
      </w:r>
      <w:r>
        <w:rPr>
          <w:rFonts w:hint="eastAsia" w:ascii="黑体" w:hAnsi="宋体" w:eastAsia="黑体" w:cs="宋体"/>
          <w:sz w:val="24"/>
          <w:szCs w:val="24"/>
          <w:lang w:val="en-US" w:eastAsia="zh-CN"/>
        </w:rPr>
        <w:t xml:space="preserve">             得分：</w:t>
      </w:r>
    </w:p>
    <w:p>
      <w:pPr>
        <w:rPr>
          <w:rFonts w:hint="default" w:ascii="黑体" w:hAnsi="宋体" w:eastAsia="黑体" w:cs="宋体"/>
          <w:szCs w:val="21"/>
          <w:u w:val="single"/>
        </w:rPr>
      </w:pPr>
      <w:r>
        <w:rPr>
          <w:rFonts w:ascii="黑体" w:hAnsi="宋体" w:eastAsia="黑体" w:cs="宋体"/>
          <w:sz w:val="24"/>
          <w:szCs w:val="24"/>
        </w:rPr>
        <w:t>选择题（每题2分，共1</w:t>
      </w:r>
      <w:r>
        <w:rPr>
          <w:rFonts w:hint="eastAsia" w:ascii="黑体" w:hAnsi="宋体" w:eastAsia="黑体" w:cs="宋体"/>
          <w:sz w:val="24"/>
          <w:szCs w:val="24"/>
          <w:lang w:val="en-US" w:eastAsia="zh-CN"/>
        </w:rPr>
        <w:t>0</w:t>
      </w:r>
      <w:r>
        <w:rPr>
          <w:rFonts w:ascii="黑体" w:hAnsi="宋体" w:eastAsia="黑体" w:cs="宋体"/>
          <w:sz w:val="24"/>
          <w:szCs w:val="24"/>
        </w:rPr>
        <w:t>分）</w:t>
      </w:r>
    </w:p>
    <w:tbl>
      <w:tblPr>
        <w:tblStyle w:val="12"/>
        <w:tblW w:w="3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35"/>
        <w:gridCol w:w="636"/>
        <w:gridCol w:w="635"/>
        <w:gridCol w:w="636"/>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690" w:type="dxa"/>
            <w:vAlign w:val="bottom"/>
          </w:tcPr>
          <w:p>
            <w:pPr>
              <w:adjustRightInd w:val="0"/>
              <w:snapToGrid w:val="0"/>
              <w:spacing w:after="200"/>
              <w:jc w:val="center"/>
              <w:rPr>
                <w:rFonts w:hint="default"/>
              </w:rPr>
            </w:pPr>
            <w:r>
              <w:t>题号</w:t>
            </w:r>
          </w:p>
        </w:tc>
        <w:tc>
          <w:tcPr>
            <w:tcW w:w="635" w:type="dxa"/>
            <w:vAlign w:val="center"/>
          </w:tcPr>
          <w:p>
            <w:pPr>
              <w:adjustRightInd w:val="0"/>
              <w:snapToGrid w:val="0"/>
              <w:spacing w:after="200"/>
              <w:jc w:val="center"/>
              <w:rPr>
                <w:rFonts w:hint="default"/>
              </w:rPr>
            </w:pPr>
            <w:r>
              <w:t>2</w:t>
            </w:r>
          </w:p>
        </w:tc>
        <w:tc>
          <w:tcPr>
            <w:tcW w:w="636" w:type="dxa"/>
            <w:vAlign w:val="center"/>
          </w:tcPr>
          <w:p>
            <w:pPr>
              <w:adjustRightInd w:val="0"/>
              <w:snapToGrid w:val="0"/>
              <w:spacing w:after="200"/>
              <w:jc w:val="center"/>
              <w:rPr>
                <w:rFonts w:hint="default"/>
              </w:rPr>
            </w:pPr>
            <w:r>
              <w:t>3</w:t>
            </w:r>
          </w:p>
        </w:tc>
        <w:tc>
          <w:tcPr>
            <w:tcW w:w="635" w:type="dxa"/>
            <w:vAlign w:val="center"/>
          </w:tcPr>
          <w:p>
            <w:pPr>
              <w:adjustRightInd w:val="0"/>
              <w:snapToGrid w:val="0"/>
              <w:spacing w:after="200"/>
              <w:jc w:val="center"/>
              <w:rPr>
                <w:rFonts w:hint="default"/>
              </w:rPr>
            </w:pPr>
            <w:r>
              <w:t>4</w:t>
            </w:r>
          </w:p>
        </w:tc>
        <w:tc>
          <w:tcPr>
            <w:tcW w:w="636" w:type="dxa"/>
            <w:vAlign w:val="center"/>
          </w:tcPr>
          <w:p>
            <w:pPr>
              <w:adjustRightInd w:val="0"/>
              <w:snapToGrid w:val="0"/>
              <w:spacing w:after="200"/>
              <w:jc w:val="center"/>
              <w:rPr>
                <w:rFonts w:hint="default"/>
              </w:rPr>
            </w:pPr>
            <w:r>
              <w:t>5</w:t>
            </w:r>
          </w:p>
        </w:tc>
        <w:tc>
          <w:tcPr>
            <w:tcW w:w="636" w:type="dxa"/>
            <w:vAlign w:val="center"/>
          </w:tcPr>
          <w:p>
            <w:pPr>
              <w:adjustRightInd w:val="0"/>
              <w:snapToGrid w:val="0"/>
              <w:spacing w:after="200"/>
              <w:jc w:val="center"/>
              <w:rPr>
                <w:rFonts w:hint="default"/>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690" w:type="dxa"/>
            <w:vAlign w:val="bottom"/>
          </w:tcPr>
          <w:p>
            <w:pPr>
              <w:adjustRightInd w:val="0"/>
              <w:snapToGrid w:val="0"/>
              <w:spacing w:after="200"/>
              <w:jc w:val="center"/>
              <w:rPr>
                <w:rFonts w:hint="default"/>
              </w:rPr>
            </w:pPr>
            <w:r>
              <w:t>选项</w:t>
            </w:r>
          </w:p>
        </w:tc>
        <w:tc>
          <w:tcPr>
            <w:tcW w:w="635" w:type="dxa"/>
            <w:vAlign w:val="center"/>
          </w:tcPr>
          <w:p>
            <w:pPr>
              <w:adjustRightInd w:val="0"/>
              <w:snapToGrid w:val="0"/>
              <w:spacing w:after="200"/>
              <w:jc w:val="center"/>
              <w:rPr>
                <w:rFonts w:hint="default"/>
              </w:rPr>
            </w:pPr>
          </w:p>
        </w:tc>
        <w:tc>
          <w:tcPr>
            <w:tcW w:w="636" w:type="dxa"/>
            <w:vAlign w:val="center"/>
          </w:tcPr>
          <w:p>
            <w:pPr>
              <w:adjustRightInd w:val="0"/>
              <w:snapToGrid w:val="0"/>
              <w:spacing w:after="200"/>
              <w:jc w:val="center"/>
              <w:rPr>
                <w:rFonts w:hint="default"/>
              </w:rPr>
            </w:pPr>
          </w:p>
        </w:tc>
        <w:tc>
          <w:tcPr>
            <w:tcW w:w="635" w:type="dxa"/>
            <w:vAlign w:val="center"/>
          </w:tcPr>
          <w:p>
            <w:pPr>
              <w:adjustRightInd w:val="0"/>
              <w:snapToGrid w:val="0"/>
              <w:spacing w:after="200"/>
              <w:jc w:val="center"/>
              <w:rPr>
                <w:rFonts w:hint="default"/>
              </w:rPr>
            </w:pPr>
          </w:p>
        </w:tc>
        <w:tc>
          <w:tcPr>
            <w:tcW w:w="636" w:type="dxa"/>
            <w:vAlign w:val="center"/>
          </w:tcPr>
          <w:p>
            <w:pPr>
              <w:adjustRightInd w:val="0"/>
              <w:snapToGrid w:val="0"/>
              <w:spacing w:after="200"/>
              <w:jc w:val="center"/>
              <w:rPr>
                <w:rFonts w:hint="default"/>
              </w:rPr>
            </w:pPr>
          </w:p>
        </w:tc>
        <w:tc>
          <w:tcPr>
            <w:tcW w:w="636" w:type="dxa"/>
            <w:vAlign w:val="center"/>
          </w:tcPr>
          <w:p>
            <w:pPr>
              <w:adjustRightInd w:val="0"/>
              <w:snapToGrid w:val="0"/>
              <w:spacing w:after="200"/>
              <w:jc w:val="center"/>
              <w:rPr>
                <w:rFonts w:hint="default"/>
              </w:rPr>
            </w:pPr>
          </w:p>
        </w:tc>
      </w:tr>
    </w:tbl>
    <w:p>
      <w:pPr>
        <w:rPr>
          <w:rFonts w:hint="default" w:ascii="黑体" w:hAnsi="宋体" w:eastAsia="黑体" w:cs="宋体"/>
          <w:sz w:val="24"/>
          <w:szCs w:val="24"/>
        </w:rPr>
      </w:pPr>
      <w:r>
        <w:rPr>
          <w:rFonts w:ascii="黑体" w:hAnsi="宋体" w:eastAsia="黑体" w:cs="宋体"/>
          <w:sz w:val="24"/>
          <w:szCs w:val="24"/>
        </w:rPr>
        <w:t>非选择题（共</w:t>
      </w:r>
      <w:r>
        <w:rPr>
          <w:rFonts w:hint="eastAsia" w:ascii="黑体" w:hAnsi="宋体" w:eastAsia="黑体" w:cs="宋体"/>
          <w:sz w:val="24"/>
          <w:szCs w:val="24"/>
          <w:lang w:val="en-US" w:eastAsia="zh-CN"/>
        </w:rPr>
        <w:t>70</w:t>
      </w:r>
      <w:r>
        <w:rPr>
          <w:rFonts w:ascii="黑体" w:hAnsi="宋体" w:eastAsia="黑体" w:cs="宋体"/>
          <w:sz w:val="24"/>
          <w:szCs w:val="24"/>
        </w:rPr>
        <w:t>分）</w:t>
      </w:r>
    </w:p>
    <w:p>
      <w:pPr>
        <w:spacing w:line="360" w:lineRule="auto"/>
        <w:rPr>
          <w:rFonts w:hint="default" w:ascii="宋体" w:hAnsi="宋体"/>
          <w:sz w:val="24"/>
          <w:szCs w:val="24"/>
        </w:rPr>
      </w:pPr>
      <w:r>
        <w:rPr>
          <w:rFonts w:ascii="宋体" w:hAnsi="宋体"/>
          <w:sz w:val="24"/>
          <w:szCs w:val="24"/>
        </w:rPr>
        <w:t>1.</w:t>
      </w:r>
      <w:r>
        <w:rPr>
          <w:rFonts w:ascii="宋体" w:hAnsi="宋体" w:cs="宋体"/>
          <w:sz w:val="24"/>
          <w:szCs w:val="24"/>
        </w:rPr>
        <w:t>（4分）</w:t>
      </w:r>
      <w:r>
        <w:rPr>
          <w:rFonts w:ascii="宋体" w:hAnsi="宋体"/>
          <w:sz w:val="24"/>
          <w:szCs w:val="24"/>
        </w:rPr>
        <w:t xml:space="preserve">（1）蹒shān </w:t>
      </w:r>
      <w:r>
        <w:rPr>
          <w:rFonts w:ascii="宋体" w:hAnsi="宋体"/>
          <w:sz w:val="24"/>
          <w:szCs w:val="24"/>
          <w:u w:val="single"/>
        </w:rPr>
        <w:t xml:space="preserve">          </w:t>
      </w:r>
      <w:r>
        <w:rPr>
          <w:rFonts w:ascii="宋体" w:hAnsi="宋体"/>
          <w:sz w:val="24"/>
          <w:szCs w:val="24"/>
        </w:rPr>
        <w:t xml:space="preserve">      kuì</w:t>
      </w:r>
      <w:r>
        <w:rPr>
          <w:rFonts w:ascii="宋体" w:hAnsi="宋体"/>
          <w:sz w:val="24"/>
          <w:szCs w:val="24"/>
          <w:u w:val="single"/>
        </w:rPr>
        <w:t xml:space="preserve">      </w:t>
      </w:r>
      <w:r>
        <w:rPr>
          <w:rFonts w:ascii="宋体" w:hAnsi="宋体"/>
          <w:sz w:val="24"/>
          <w:szCs w:val="24"/>
        </w:rPr>
        <w:t xml:space="preserve"> 赠       教</w:t>
      </w:r>
      <w:r>
        <w:rPr>
          <w:rFonts w:ascii="宋体" w:hAnsi="宋体"/>
          <w:sz w:val="24"/>
          <w:szCs w:val="24"/>
          <w:em w:val="dot"/>
        </w:rPr>
        <w:t>诲</w:t>
      </w:r>
      <w:r>
        <w:rPr>
          <w:rFonts w:ascii="宋体" w:hAnsi="宋体"/>
          <w:sz w:val="24"/>
          <w:szCs w:val="24"/>
          <w:u w:val="single"/>
          <w:em w:val="dot"/>
        </w:rPr>
        <w:t xml:space="preserve">          </w:t>
      </w:r>
      <w:r>
        <w:rPr>
          <w:rFonts w:ascii="宋体" w:hAnsi="宋体"/>
          <w:sz w:val="24"/>
          <w:szCs w:val="24"/>
        </w:rPr>
        <w:br w:type="textWrapping"/>
      </w:r>
      <w:r>
        <w:rPr>
          <w:rFonts w:ascii="宋体" w:hAnsi="宋体"/>
          <w:sz w:val="24"/>
          <w:szCs w:val="24"/>
        </w:rPr>
        <w:t>（2）文段中有一个词语有错别字，这个</w:t>
      </w:r>
      <w:r>
        <w:rPr>
          <w:rFonts w:ascii="宋体" w:hAnsi="宋体"/>
          <w:sz w:val="24"/>
          <w:szCs w:val="24"/>
          <w:em w:val="dot"/>
        </w:rPr>
        <w:t>词语</w:t>
      </w:r>
      <w:r>
        <w:rPr>
          <w:rFonts w:ascii="宋体" w:hAnsi="宋体"/>
          <w:sz w:val="24"/>
          <w:szCs w:val="24"/>
        </w:rPr>
        <w:t xml:space="preserve">的正确写法是 </w:t>
      </w:r>
      <w:r>
        <w:rPr>
          <w:rFonts w:ascii="宋体" w:hAnsi="宋体"/>
          <w:sz w:val="24"/>
          <w:szCs w:val="24"/>
          <w:u w:val="single"/>
        </w:rPr>
        <w:t xml:space="preserve">           </w:t>
      </w:r>
    </w:p>
    <w:p>
      <w:pPr>
        <w:numPr>
          <w:ilvl w:val="0"/>
          <w:numId w:val="1"/>
        </w:numPr>
        <w:spacing w:line="360" w:lineRule="auto"/>
        <w:rPr>
          <w:rFonts w:hint="default" w:ascii="宋体" w:hAnsi="宋体" w:cs="宋体"/>
          <w:sz w:val="24"/>
          <w:szCs w:val="24"/>
        </w:rPr>
      </w:pPr>
      <w:r>
        <w:rPr>
          <w:rFonts w:ascii="宋体" w:hAnsi="宋体" w:cs="宋体"/>
          <w:sz w:val="24"/>
          <w:szCs w:val="24"/>
        </w:rPr>
        <w:t>（2分）新闻标题：</w:t>
      </w:r>
      <w:r>
        <w:rPr>
          <w:rFonts w:ascii="宋体" w:hAnsi="宋体" w:cs="宋体"/>
          <w:szCs w:val="21"/>
          <w:u w:val="single"/>
        </w:rPr>
        <w:t xml:space="preserve">                                                   </w:t>
      </w:r>
    </w:p>
    <w:p>
      <w:pPr>
        <w:numPr>
          <w:ilvl w:val="0"/>
          <w:numId w:val="1"/>
        </w:numPr>
        <w:spacing w:line="360" w:lineRule="auto"/>
        <w:rPr>
          <w:rFonts w:hint="default" w:ascii="宋体" w:hAnsi="宋体" w:cs="宋体"/>
          <w:sz w:val="24"/>
          <w:szCs w:val="24"/>
        </w:rPr>
      </w:pPr>
      <w:r>
        <w:rPr>
          <w:rFonts w:ascii="宋体" w:hAnsi="宋体" w:cs="宋体"/>
          <w:sz w:val="24"/>
          <w:szCs w:val="24"/>
        </w:rPr>
        <w:t>默写（每空1分，共8分）</w:t>
      </w:r>
    </w:p>
    <w:p>
      <w:pPr>
        <w:spacing w:line="360" w:lineRule="auto"/>
        <w:rPr>
          <w:rFonts w:hint="default" w:ascii="宋体" w:hAnsi="宋体" w:cs="宋体"/>
          <w:color w:val="000000"/>
          <w:spacing w:val="8"/>
          <w:szCs w:val="21"/>
          <w:shd w:val="clear" w:color="auto" w:fill="FFFFFF"/>
        </w:rPr>
      </w:pPr>
      <w:r>
        <w:rPr>
          <w:rFonts w:ascii="宋体" w:hAnsi="宋体" w:cs="宋体"/>
          <w:color w:val="000000"/>
          <w:spacing w:val="8"/>
          <w:szCs w:val="21"/>
          <w:shd w:val="clear" w:color="auto" w:fill="FFFFFF"/>
        </w:rPr>
        <w:fldChar w:fldCharType="begin"/>
      </w:r>
      <w:r>
        <w:rPr>
          <w:rFonts w:ascii="宋体" w:hAnsi="宋体" w:cs="宋体"/>
          <w:color w:val="000000"/>
          <w:spacing w:val="8"/>
          <w:szCs w:val="21"/>
          <w:shd w:val="clear" w:color="auto" w:fill="FFFFFF"/>
        </w:rPr>
        <w:instrText xml:space="preserve"> = 1 \* GB3 </w:instrText>
      </w:r>
      <w:r>
        <w:rPr>
          <w:rFonts w:ascii="宋体" w:hAnsi="宋体" w:cs="宋体"/>
          <w:color w:val="000000"/>
          <w:spacing w:val="8"/>
          <w:szCs w:val="21"/>
          <w:shd w:val="clear" w:color="auto" w:fill="FFFFFF"/>
        </w:rPr>
        <w:fldChar w:fldCharType="separate"/>
      </w:r>
      <w:r>
        <w:rPr>
          <w:rFonts w:ascii="宋体" w:hAnsi="宋体" w:cs="宋体"/>
          <w:color w:val="000000"/>
          <w:spacing w:val="8"/>
          <w:szCs w:val="21"/>
          <w:shd w:val="clear" w:color="auto" w:fill="FFFFFF"/>
        </w:rPr>
        <w:t>①</w:t>
      </w:r>
      <w:r>
        <w:rPr>
          <w:rFonts w:ascii="宋体" w:hAnsi="宋体" w:cs="宋体"/>
          <w:color w:val="000000"/>
          <w:spacing w:val="8"/>
          <w:szCs w:val="21"/>
          <w:shd w:val="clear" w:color="auto" w:fill="FFFFFF"/>
        </w:rPr>
        <w:fldChar w:fldCharType="end"/>
      </w:r>
      <w:r>
        <w:rPr>
          <w:rFonts w:ascii="宋体" w:hAnsi="宋体" w:cs="宋体"/>
          <w:color w:val="000000"/>
          <w:spacing w:val="8"/>
          <w:szCs w:val="21"/>
          <w:shd w:val="clear" w:color="auto" w:fill="FFFFFF"/>
        </w:rPr>
        <w:t>____________________</w:t>
      </w:r>
    </w:p>
    <w:p>
      <w:pPr>
        <w:spacing w:line="360" w:lineRule="auto"/>
        <w:rPr>
          <w:rFonts w:hint="default" w:ascii="宋体" w:hAnsi="宋体" w:cs="宋体"/>
          <w:color w:val="000000"/>
          <w:spacing w:val="8"/>
          <w:szCs w:val="21"/>
          <w:shd w:val="clear" w:color="auto" w:fill="FFFFFF"/>
        </w:rPr>
      </w:pPr>
      <w:r>
        <w:rPr>
          <w:rFonts w:ascii="宋体" w:hAnsi="宋体" w:cs="宋体"/>
          <w:color w:val="000000"/>
          <w:spacing w:val="8"/>
          <w:szCs w:val="21"/>
          <w:shd w:val="clear" w:color="auto" w:fill="FFFFFF"/>
        </w:rPr>
        <w:fldChar w:fldCharType="begin"/>
      </w:r>
      <w:r>
        <w:rPr>
          <w:rFonts w:ascii="宋体" w:hAnsi="宋体" w:cs="宋体"/>
          <w:color w:val="000000"/>
          <w:spacing w:val="8"/>
          <w:szCs w:val="21"/>
          <w:shd w:val="clear" w:color="auto" w:fill="FFFFFF"/>
        </w:rPr>
        <w:instrText xml:space="preserve"> = 2 \* GB3 </w:instrText>
      </w:r>
      <w:r>
        <w:rPr>
          <w:rFonts w:ascii="宋体" w:hAnsi="宋体" w:cs="宋体"/>
          <w:color w:val="000000"/>
          <w:spacing w:val="8"/>
          <w:szCs w:val="21"/>
          <w:shd w:val="clear" w:color="auto" w:fill="FFFFFF"/>
        </w:rPr>
        <w:fldChar w:fldCharType="separate"/>
      </w:r>
      <w:r>
        <w:rPr>
          <w:rFonts w:ascii="宋体" w:hAnsi="宋体" w:cs="宋体"/>
          <w:color w:val="000000"/>
          <w:spacing w:val="8"/>
          <w:szCs w:val="21"/>
          <w:shd w:val="clear" w:color="auto" w:fill="FFFFFF"/>
        </w:rPr>
        <w:t>②</w:t>
      </w:r>
      <w:r>
        <w:rPr>
          <w:rFonts w:ascii="宋体" w:hAnsi="宋体" w:cs="宋体"/>
          <w:color w:val="000000"/>
          <w:spacing w:val="8"/>
          <w:szCs w:val="21"/>
          <w:shd w:val="clear" w:color="auto" w:fill="FFFFFF"/>
        </w:rPr>
        <w:fldChar w:fldCharType="end"/>
      </w:r>
      <w:r>
        <w:rPr>
          <w:rFonts w:ascii="宋体" w:hAnsi="宋体" w:cs="宋体"/>
          <w:color w:val="000000"/>
          <w:spacing w:val="8"/>
          <w:szCs w:val="21"/>
          <w:shd w:val="clear" w:color="auto" w:fill="FFFFFF"/>
        </w:rPr>
        <w:t>____________________</w:t>
      </w:r>
    </w:p>
    <w:p>
      <w:pPr>
        <w:spacing w:line="360" w:lineRule="auto"/>
        <w:rPr>
          <w:rFonts w:hint="default" w:ascii="宋体" w:hAnsi="宋体" w:cs="宋体"/>
          <w:color w:val="000000"/>
          <w:spacing w:val="8"/>
          <w:szCs w:val="21"/>
          <w:shd w:val="clear" w:color="auto" w:fill="FFFFFF"/>
        </w:rPr>
      </w:pPr>
      <w:r>
        <w:rPr>
          <w:rFonts w:ascii="宋体" w:hAnsi="宋体" w:cs="宋体"/>
          <w:color w:val="000000"/>
          <w:spacing w:val="8"/>
          <w:szCs w:val="21"/>
          <w:shd w:val="clear" w:color="auto" w:fill="FFFFFF"/>
        </w:rPr>
        <w:fldChar w:fldCharType="begin"/>
      </w:r>
      <w:r>
        <w:rPr>
          <w:rFonts w:ascii="宋体" w:hAnsi="宋体" w:cs="宋体"/>
          <w:color w:val="000000"/>
          <w:spacing w:val="8"/>
          <w:szCs w:val="21"/>
          <w:shd w:val="clear" w:color="auto" w:fill="FFFFFF"/>
        </w:rPr>
        <w:instrText xml:space="preserve"> = 3 \* GB3 </w:instrText>
      </w:r>
      <w:r>
        <w:rPr>
          <w:rFonts w:ascii="宋体" w:hAnsi="宋体" w:cs="宋体"/>
          <w:color w:val="000000"/>
          <w:spacing w:val="8"/>
          <w:szCs w:val="21"/>
          <w:shd w:val="clear" w:color="auto" w:fill="FFFFFF"/>
        </w:rPr>
        <w:fldChar w:fldCharType="separate"/>
      </w:r>
      <w:r>
        <w:rPr>
          <w:rFonts w:ascii="宋体" w:hAnsi="宋体" w:cs="宋体"/>
          <w:color w:val="000000"/>
          <w:spacing w:val="8"/>
          <w:szCs w:val="21"/>
          <w:shd w:val="clear" w:color="auto" w:fill="FFFFFF"/>
        </w:rPr>
        <w:t>③</w:t>
      </w:r>
      <w:r>
        <w:rPr>
          <w:rFonts w:ascii="宋体" w:hAnsi="宋体" w:cs="宋体"/>
          <w:color w:val="000000"/>
          <w:spacing w:val="8"/>
          <w:szCs w:val="21"/>
          <w:shd w:val="clear" w:color="auto" w:fill="FFFFFF"/>
        </w:rPr>
        <w:fldChar w:fldCharType="end"/>
      </w:r>
      <w:r>
        <w:rPr>
          <w:rFonts w:ascii="宋体" w:hAnsi="宋体" w:cs="宋体"/>
          <w:color w:val="000000"/>
          <w:spacing w:val="8"/>
          <w:szCs w:val="21"/>
          <w:shd w:val="clear" w:color="auto" w:fill="FFFFFF"/>
        </w:rPr>
        <w:t>____________________</w:t>
      </w:r>
    </w:p>
    <w:p>
      <w:pPr>
        <w:spacing w:line="360" w:lineRule="auto"/>
        <w:rPr>
          <w:rFonts w:hint="default" w:ascii="宋体" w:hAnsi="宋体" w:cs="宋体"/>
          <w:color w:val="000000"/>
          <w:spacing w:val="8"/>
          <w:szCs w:val="21"/>
          <w:shd w:val="clear" w:color="auto" w:fill="FFFFFF"/>
        </w:rPr>
      </w:pPr>
      <w:r>
        <w:rPr>
          <w:rFonts w:ascii="宋体" w:hAnsi="宋体" w:cs="宋体"/>
          <w:color w:val="000000"/>
          <w:spacing w:val="8"/>
          <w:szCs w:val="21"/>
          <w:shd w:val="clear" w:color="auto" w:fill="FFFFFF"/>
        </w:rPr>
        <w:fldChar w:fldCharType="begin"/>
      </w:r>
      <w:r>
        <w:rPr>
          <w:rFonts w:ascii="宋体" w:hAnsi="宋体" w:cs="宋体"/>
          <w:color w:val="000000"/>
          <w:spacing w:val="8"/>
          <w:szCs w:val="21"/>
          <w:shd w:val="clear" w:color="auto" w:fill="FFFFFF"/>
        </w:rPr>
        <w:instrText xml:space="preserve"> = 4 \* GB3 </w:instrText>
      </w:r>
      <w:r>
        <w:rPr>
          <w:rFonts w:ascii="宋体" w:hAnsi="宋体" w:cs="宋体"/>
          <w:color w:val="000000"/>
          <w:spacing w:val="8"/>
          <w:szCs w:val="21"/>
          <w:shd w:val="clear" w:color="auto" w:fill="FFFFFF"/>
        </w:rPr>
        <w:fldChar w:fldCharType="separate"/>
      </w:r>
      <w:r>
        <w:rPr>
          <w:rFonts w:ascii="宋体" w:hAnsi="宋体" w:cs="宋体"/>
          <w:color w:val="000000"/>
          <w:spacing w:val="8"/>
          <w:szCs w:val="21"/>
          <w:shd w:val="clear" w:color="auto" w:fill="FFFFFF"/>
        </w:rPr>
        <w:t>④</w:t>
      </w:r>
      <w:r>
        <w:rPr>
          <w:rFonts w:ascii="宋体" w:hAnsi="宋体" w:cs="宋体"/>
          <w:color w:val="000000"/>
          <w:spacing w:val="8"/>
          <w:szCs w:val="21"/>
          <w:shd w:val="clear" w:color="auto" w:fill="FFFFFF"/>
        </w:rPr>
        <w:fldChar w:fldCharType="end"/>
      </w:r>
      <w:r>
        <w:rPr>
          <w:rFonts w:ascii="宋体" w:hAnsi="宋体" w:cs="宋体"/>
          <w:color w:val="000000"/>
          <w:spacing w:val="8"/>
          <w:szCs w:val="21"/>
          <w:shd w:val="clear" w:color="auto" w:fill="FFFFFF"/>
        </w:rPr>
        <w:t>____________________，</w:t>
      </w:r>
      <w:r>
        <w:rPr>
          <w:rFonts w:ascii="宋体" w:hAnsi="宋体" w:cs="宋体"/>
          <w:color w:val="000000"/>
          <w:spacing w:val="8"/>
          <w:szCs w:val="21"/>
          <w:shd w:val="clear" w:color="auto" w:fill="FFFFFF"/>
        </w:rPr>
        <w:fldChar w:fldCharType="begin"/>
      </w:r>
      <w:r>
        <w:rPr>
          <w:rFonts w:ascii="宋体" w:hAnsi="宋体" w:cs="宋体"/>
          <w:color w:val="000000"/>
          <w:spacing w:val="8"/>
          <w:szCs w:val="21"/>
          <w:shd w:val="clear" w:color="auto" w:fill="FFFFFF"/>
        </w:rPr>
        <w:instrText xml:space="preserve"> = 5 \* GB3 </w:instrText>
      </w:r>
      <w:r>
        <w:rPr>
          <w:rFonts w:ascii="宋体" w:hAnsi="宋体" w:cs="宋体"/>
          <w:color w:val="000000"/>
          <w:spacing w:val="8"/>
          <w:szCs w:val="21"/>
          <w:shd w:val="clear" w:color="auto" w:fill="FFFFFF"/>
        </w:rPr>
        <w:fldChar w:fldCharType="separate"/>
      </w:r>
      <w:r>
        <w:rPr>
          <w:rFonts w:ascii="宋体" w:hAnsi="宋体" w:cs="宋体"/>
          <w:color w:val="000000"/>
          <w:spacing w:val="8"/>
          <w:szCs w:val="21"/>
          <w:shd w:val="clear" w:color="auto" w:fill="FFFFFF"/>
        </w:rPr>
        <w:t>⑤</w:t>
      </w:r>
      <w:r>
        <w:rPr>
          <w:rFonts w:ascii="宋体" w:hAnsi="宋体" w:cs="宋体"/>
          <w:color w:val="000000"/>
          <w:spacing w:val="8"/>
          <w:szCs w:val="21"/>
          <w:shd w:val="clear" w:color="auto" w:fill="FFFFFF"/>
        </w:rPr>
        <w:fldChar w:fldCharType="end"/>
      </w:r>
      <w:r>
        <w:rPr>
          <w:rFonts w:ascii="宋体" w:hAnsi="宋体" w:cs="宋体"/>
          <w:color w:val="000000"/>
          <w:spacing w:val="8"/>
          <w:szCs w:val="21"/>
          <w:shd w:val="clear" w:color="auto" w:fill="FFFFFF"/>
        </w:rPr>
        <w:t>__________________</w:t>
      </w:r>
    </w:p>
    <w:p>
      <w:pPr>
        <w:spacing w:line="360" w:lineRule="auto"/>
        <w:rPr>
          <w:rFonts w:hint="default" w:ascii="宋体" w:hAnsi="宋体" w:cs="宋体"/>
          <w:color w:val="000000"/>
          <w:spacing w:val="8"/>
          <w:szCs w:val="21"/>
          <w:shd w:val="clear" w:color="auto" w:fill="FFFFFF"/>
        </w:rPr>
      </w:pPr>
      <w:r>
        <w:rPr>
          <w:rFonts w:ascii="宋体" w:hAnsi="宋体" w:cs="宋体"/>
          <w:color w:val="000000"/>
          <w:spacing w:val="8"/>
          <w:szCs w:val="21"/>
          <w:shd w:val="clear" w:color="auto" w:fill="FFFFFF"/>
        </w:rPr>
        <w:fldChar w:fldCharType="begin"/>
      </w:r>
      <w:r>
        <w:rPr>
          <w:rFonts w:ascii="宋体" w:hAnsi="宋体" w:cs="宋体"/>
          <w:color w:val="000000"/>
          <w:spacing w:val="8"/>
          <w:szCs w:val="21"/>
          <w:shd w:val="clear" w:color="auto" w:fill="FFFFFF"/>
        </w:rPr>
        <w:instrText xml:space="preserve"> = 6 \* GB3 </w:instrText>
      </w:r>
      <w:r>
        <w:rPr>
          <w:rFonts w:ascii="宋体" w:hAnsi="宋体" w:cs="宋体"/>
          <w:color w:val="000000"/>
          <w:spacing w:val="8"/>
          <w:szCs w:val="21"/>
          <w:shd w:val="clear" w:color="auto" w:fill="FFFFFF"/>
        </w:rPr>
        <w:fldChar w:fldCharType="separate"/>
      </w:r>
      <w:r>
        <w:rPr>
          <w:rFonts w:ascii="宋体" w:hAnsi="宋体" w:cs="宋体"/>
          <w:color w:val="000000"/>
          <w:spacing w:val="8"/>
          <w:szCs w:val="21"/>
          <w:shd w:val="clear" w:color="auto" w:fill="FFFFFF"/>
        </w:rPr>
        <w:t>⑥</w:t>
      </w:r>
      <w:r>
        <w:rPr>
          <w:rFonts w:ascii="宋体" w:hAnsi="宋体" w:cs="宋体"/>
          <w:color w:val="000000"/>
          <w:spacing w:val="8"/>
          <w:szCs w:val="21"/>
          <w:shd w:val="clear" w:color="auto" w:fill="FFFFFF"/>
        </w:rPr>
        <w:fldChar w:fldCharType="end"/>
      </w:r>
      <w:r>
        <w:rPr>
          <w:rFonts w:ascii="宋体" w:hAnsi="宋体" w:cs="宋体"/>
          <w:color w:val="000000"/>
          <w:spacing w:val="8"/>
          <w:szCs w:val="21"/>
          <w:shd w:val="clear" w:color="auto" w:fill="FFFFFF"/>
        </w:rPr>
        <w:t>____________________</w:t>
      </w:r>
    </w:p>
    <w:p>
      <w:pPr>
        <w:spacing w:line="360" w:lineRule="auto"/>
        <w:rPr>
          <w:rFonts w:hint="default" w:ascii="宋体" w:hAnsi="宋体" w:cs="宋体"/>
          <w:color w:val="000000"/>
          <w:spacing w:val="8"/>
          <w:szCs w:val="21"/>
          <w:shd w:val="clear" w:color="auto" w:fill="FFFFFF"/>
        </w:rPr>
      </w:pPr>
      <w:r>
        <w:rPr>
          <w:rFonts w:ascii="宋体" w:hAnsi="宋体" w:cs="宋体"/>
          <w:color w:val="000000"/>
          <w:spacing w:val="8"/>
          <w:szCs w:val="21"/>
          <w:shd w:val="clear" w:color="auto" w:fill="FFFFFF"/>
        </w:rPr>
        <w:fldChar w:fldCharType="begin"/>
      </w:r>
      <w:r>
        <w:rPr>
          <w:rFonts w:ascii="宋体" w:hAnsi="宋体" w:cs="宋体"/>
          <w:color w:val="000000"/>
          <w:spacing w:val="8"/>
          <w:szCs w:val="21"/>
          <w:shd w:val="clear" w:color="auto" w:fill="FFFFFF"/>
        </w:rPr>
        <w:instrText xml:space="preserve"> = 7 \* GB3 </w:instrText>
      </w:r>
      <w:r>
        <w:rPr>
          <w:rFonts w:ascii="宋体" w:hAnsi="宋体" w:cs="宋体"/>
          <w:color w:val="000000"/>
          <w:spacing w:val="8"/>
          <w:szCs w:val="21"/>
          <w:shd w:val="clear" w:color="auto" w:fill="FFFFFF"/>
        </w:rPr>
        <w:fldChar w:fldCharType="separate"/>
      </w:r>
      <w:r>
        <w:rPr>
          <w:rFonts w:ascii="宋体" w:hAnsi="宋体" w:cs="宋体"/>
          <w:color w:val="000000"/>
          <w:spacing w:val="8"/>
          <w:szCs w:val="21"/>
          <w:shd w:val="clear" w:color="auto" w:fill="FFFFFF"/>
        </w:rPr>
        <w:t>⑦</w:t>
      </w:r>
      <w:r>
        <w:rPr>
          <w:rFonts w:ascii="宋体" w:hAnsi="宋体" w:cs="宋体"/>
          <w:color w:val="000000"/>
          <w:spacing w:val="8"/>
          <w:szCs w:val="21"/>
          <w:shd w:val="clear" w:color="auto" w:fill="FFFFFF"/>
        </w:rPr>
        <w:fldChar w:fldCharType="end"/>
      </w:r>
      <w:r>
        <w:rPr>
          <w:rFonts w:ascii="宋体" w:hAnsi="宋体" w:cs="宋体"/>
          <w:color w:val="000000"/>
          <w:spacing w:val="8"/>
          <w:szCs w:val="21"/>
          <w:shd w:val="clear" w:color="auto" w:fill="FFFFFF"/>
        </w:rPr>
        <w:t>____________________，</w:t>
      </w:r>
      <w:r>
        <w:rPr>
          <w:rFonts w:ascii="宋体" w:hAnsi="宋体" w:cs="宋体"/>
          <w:color w:val="000000"/>
          <w:spacing w:val="8"/>
          <w:szCs w:val="21"/>
          <w:shd w:val="clear" w:color="auto" w:fill="FFFFFF"/>
        </w:rPr>
        <w:fldChar w:fldCharType="begin"/>
      </w:r>
      <w:r>
        <w:rPr>
          <w:rFonts w:ascii="宋体" w:hAnsi="宋体" w:cs="宋体"/>
          <w:color w:val="000000"/>
          <w:spacing w:val="8"/>
          <w:szCs w:val="21"/>
          <w:shd w:val="clear" w:color="auto" w:fill="FFFFFF"/>
        </w:rPr>
        <w:instrText xml:space="preserve"> = 8 \* GB3 </w:instrText>
      </w:r>
      <w:r>
        <w:rPr>
          <w:rFonts w:ascii="宋体" w:hAnsi="宋体" w:cs="宋体"/>
          <w:color w:val="000000"/>
          <w:spacing w:val="8"/>
          <w:szCs w:val="21"/>
          <w:shd w:val="clear" w:color="auto" w:fill="FFFFFF"/>
        </w:rPr>
        <w:fldChar w:fldCharType="separate"/>
      </w:r>
      <w:r>
        <w:rPr>
          <w:rFonts w:ascii="宋体" w:hAnsi="宋体" w:cs="宋体"/>
          <w:color w:val="000000"/>
          <w:spacing w:val="8"/>
          <w:szCs w:val="21"/>
          <w:shd w:val="clear" w:color="auto" w:fill="FFFFFF"/>
        </w:rPr>
        <w:t>⑧</w:t>
      </w:r>
      <w:r>
        <w:rPr>
          <w:rFonts w:ascii="宋体" w:hAnsi="宋体" w:cs="宋体"/>
          <w:color w:val="000000"/>
          <w:spacing w:val="8"/>
          <w:szCs w:val="21"/>
          <w:shd w:val="clear" w:color="auto" w:fill="FFFFFF"/>
        </w:rPr>
        <w:fldChar w:fldCharType="end"/>
      </w:r>
      <w:r>
        <w:rPr>
          <w:rFonts w:ascii="宋体" w:hAnsi="宋体" w:cs="宋体"/>
          <w:color w:val="000000"/>
          <w:spacing w:val="8"/>
          <w:szCs w:val="21"/>
          <w:shd w:val="clear" w:color="auto" w:fill="FFFFFF"/>
        </w:rPr>
        <w:t>__________________</w:t>
      </w:r>
    </w:p>
    <w:p>
      <w:pPr>
        <w:widowControl/>
        <w:shd w:val="clear" w:color="auto" w:fill="FFFFFF"/>
        <w:spacing w:line="360" w:lineRule="auto"/>
        <w:jc w:val="left"/>
        <w:rPr>
          <w:rFonts w:hint="default" w:ascii="Calibri" w:hAnsi="Calibri"/>
        </w:rPr>
      </w:pPr>
      <w:r>
        <w:rPr>
          <w:rFonts w:ascii="宋体" w:hAnsi="宋体" w:cs="宋体"/>
          <w:sz w:val="24"/>
          <w:szCs w:val="24"/>
        </w:rPr>
        <w:t>8．</w:t>
      </w:r>
      <w:r>
        <w:rPr>
          <w:rFonts w:ascii="Calibri" w:hAnsi="Calibri"/>
        </w:rPr>
        <w:t>（1）</w:t>
      </w:r>
      <w:r>
        <w:rPr>
          <w:rFonts w:ascii="宋体" w:hAnsi="宋体"/>
          <w:bCs/>
          <w:szCs w:val="21"/>
        </w:rPr>
        <w:t>（2分）</w:t>
      </w:r>
      <w:r>
        <w:rPr>
          <w:rFonts w:ascii="Calibri" w:hAnsi="Calibri"/>
        </w:rPr>
        <w:t>第一组：____ ；第二组：____</w:t>
      </w:r>
    </w:p>
    <w:p>
      <w:pPr>
        <w:widowControl/>
        <w:shd w:val="clear" w:color="auto" w:fill="FFFFFF"/>
        <w:spacing w:line="360" w:lineRule="auto"/>
        <w:ind w:firstLine="210" w:firstLineChars="100"/>
        <w:jc w:val="left"/>
        <w:rPr>
          <w:rFonts w:hint="default" w:ascii="宋体" w:hAnsi="宋体"/>
          <w:bCs/>
          <w:szCs w:val="21"/>
        </w:rPr>
      </w:pPr>
      <w:r>
        <w:rPr>
          <w:rFonts w:ascii="Calibri" w:hAnsi="Calibri"/>
        </w:rPr>
        <w:t>（2）</w:t>
      </w:r>
      <w:r>
        <w:rPr>
          <w:rFonts w:ascii="宋体" w:hAnsi="宋体"/>
          <w:bCs/>
          <w:szCs w:val="21"/>
        </w:rPr>
        <w:t>（2分）</w:t>
      </w:r>
      <w:r>
        <w:rPr>
          <w:rFonts w:asciiTheme="minorEastAsia" w:hAnsiTheme="minorEastAsia"/>
          <w:szCs w:val="21"/>
          <w:u w:val="single"/>
        </w:rPr>
        <w:t xml:space="preserve">                                                                                                      </w:t>
      </w:r>
    </w:p>
    <w:p>
      <w:pPr>
        <w:widowControl/>
        <w:shd w:val="clear" w:color="auto" w:fill="FFFFFF"/>
        <w:spacing w:line="360" w:lineRule="auto"/>
        <w:ind w:firstLine="210" w:firstLineChars="100"/>
        <w:jc w:val="left"/>
        <w:rPr>
          <w:rFonts w:hint="default" w:asciiTheme="minorEastAsia" w:hAnsiTheme="minorEastAsia"/>
          <w:szCs w:val="21"/>
          <w:u w:val="single"/>
        </w:rPr>
      </w:pPr>
      <w:r>
        <w:rPr>
          <w:rFonts w:ascii="Calibri" w:hAnsi="Calibri"/>
        </w:rPr>
        <w:t>（3）</w:t>
      </w:r>
      <w:r>
        <w:rPr>
          <w:rFonts w:ascii="宋体" w:hAnsi="宋体"/>
          <w:bCs/>
          <w:szCs w:val="21"/>
        </w:rPr>
        <w:t>（2分）</w:t>
      </w:r>
      <w:r>
        <w:rPr>
          <w:rFonts w:asciiTheme="minorEastAsia" w:hAnsiTheme="minorEastAsia"/>
          <w:szCs w:val="21"/>
          <w:u w:val="single"/>
        </w:rPr>
        <w:t xml:space="preserve">                                                                                    </w:t>
      </w:r>
    </w:p>
    <w:p>
      <w:pPr>
        <w:spacing w:line="360" w:lineRule="auto"/>
        <w:jc w:val="left"/>
        <w:textAlignment w:val="center"/>
        <w:rPr>
          <w:rFonts w:hint="default" w:ascii="宋体" w:hAnsi="宋体"/>
          <w:color w:val="000000"/>
        </w:rPr>
      </w:pPr>
      <w:r>
        <w:rPr>
          <w:rFonts w:ascii="宋体" w:hAnsi="宋体" w:cs="宋体"/>
          <w:szCs w:val="21"/>
        </w:rPr>
        <w:t>9.</w:t>
      </w:r>
      <w:r>
        <w:rPr>
          <w:rFonts w:ascii="宋体" w:hAnsi="宋体"/>
          <w:color w:val="000000"/>
        </w:rPr>
        <w:t>（1）</w:t>
      </w:r>
      <w:r>
        <w:rPr>
          <w:rFonts w:ascii="宋体" w:hAnsi="宋体" w:eastAsia="楷体" w:cs="楷体"/>
          <w:color w:val="000000"/>
        </w:rPr>
        <w:t>文中</w:t>
      </w:r>
      <w:r>
        <w:rPr>
          <w:rFonts w:ascii="宋体" w:hAnsi="宋体"/>
          <w:color w:val="000000"/>
        </w:rPr>
        <w:t>的“我”是指是</w:t>
      </w:r>
      <w:r>
        <w:rPr>
          <w:rFonts w:ascii="宋体" w:hAnsi="宋体"/>
          <w:color w:val="000000"/>
          <w:u w:val="single"/>
        </w:rPr>
        <w:t xml:space="preserve">         </w:t>
      </w:r>
      <w:r>
        <w:rPr>
          <w:rFonts w:ascii="宋体" w:hAnsi="宋体"/>
          <w:color w:val="000000"/>
        </w:rPr>
        <w:t>，</w:t>
      </w:r>
      <w:r>
        <w:rPr>
          <w:rFonts w:ascii="宋体" w:hAnsi="宋体" w:eastAsia="楷体" w:cs="楷体"/>
          <w:color w:val="000000"/>
        </w:rPr>
        <w:t>第二段中的A是</w:t>
      </w:r>
      <w:r>
        <w:rPr>
          <w:rFonts w:ascii="宋体" w:hAnsi="宋体"/>
          <w:color w:val="000000"/>
          <w:u w:val="single"/>
        </w:rPr>
        <w:t xml:space="preserve">       </w:t>
      </w:r>
      <w:r>
        <w:rPr>
          <w:rFonts w:ascii="宋体" w:hAnsi="宋体" w:eastAsia="楷体" w:cs="楷体"/>
          <w:color w:val="000000"/>
        </w:rPr>
        <w:t>(人物姓名）</w:t>
      </w:r>
      <w:r>
        <w:rPr>
          <w:rFonts w:ascii="宋体" w:hAnsi="宋体"/>
          <w:color w:val="000000"/>
        </w:rPr>
        <w:t>。</w:t>
      </w:r>
      <w:r>
        <w:rPr>
          <w:rFonts w:ascii="宋体" w:hAnsi="宋体" w:eastAsia="楷体" w:cs="楷体"/>
          <w:color w:val="000000"/>
        </w:rPr>
        <w:t>（2分）</w:t>
      </w:r>
    </w:p>
    <w:p>
      <w:pPr>
        <w:widowControl/>
        <w:shd w:val="clear" w:color="auto" w:fill="FFFFFF"/>
        <w:spacing w:line="360" w:lineRule="auto"/>
        <w:jc w:val="left"/>
        <w:rPr>
          <w:rFonts w:hint="default" w:ascii="楷体" w:hAnsi="楷体" w:eastAsia="楷体" w:cs="楷体"/>
          <w:color w:val="000000"/>
        </w:rPr>
      </w:pPr>
      <w:r>
        <w:rPr>
          <w:rFonts w:ascii="宋体" w:hAnsi="宋体"/>
          <w:color w:val="000000"/>
        </w:rPr>
        <w:t>（2）</w:t>
      </w:r>
      <w:r>
        <w:rPr>
          <w:rFonts w:ascii="楷体" w:hAnsi="楷体" w:eastAsia="楷体" w:cs="楷体"/>
          <w:color w:val="000000"/>
        </w:rPr>
        <w:t>请根据选段中的描写来分析这一人物形象：</w:t>
      </w:r>
      <w:r>
        <w:rPr>
          <w:rFonts w:asciiTheme="minorEastAsia" w:hAnsiTheme="minorEastAsia"/>
          <w:szCs w:val="21"/>
          <w:u w:val="single"/>
        </w:rPr>
        <w:t xml:space="preserve">                                              </w:t>
      </w:r>
      <w:r>
        <w:rPr>
          <w:rFonts w:asciiTheme="minorEastAsia" w:hAnsiTheme="minorEastAsia"/>
          <w:szCs w:val="21"/>
        </w:rPr>
        <w:t>。</w:t>
      </w:r>
      <w:r>
        <w:rPr>
          <w:rFonts w:ascii="楷体" w:hAnsi="楷体" w:eastAsia="楷体" w:cs="楷体"/>
          <w:color w:val="000000"/>
        </w:rPr>
        <w:t>（2分）</w:t>
      </w:r>
    </w:p>
    <w:p>
      <w:pPr>
        <w:widowControl/>
        <w:spacing w:line="360" w:lineRule="auto"/>
        <w:rPr>
          <w:rFonts w:hint="default" w:ascii="宋体" w:hAnsi="宋体" w:cs="宋体"/>
          <w:spacing w:val="15"/>
          <w:kern w:val="0"/>
          <w:sz w:val="23"/>
          <w:szCs w:val="23"/>
        </w:rPr>
      </w:pPr>
      <w:r>
        <w:rPr>
          <w:rFonts w:ascii="宋体" w:hAnsi="宋体" w:cs="宋体"/>
          <w:spacing w:val="15"/>
          <w:kern w:val="0"/>
          <w:sz w:val="23"/>
          <w:szCs w:val="23"/>
        </w:rPr>
        <w:t>10．(2分)答：</w:t>
      </w:r>
      <w:r>
        <w:rPr>
          <w:rFonts w:asciiTheme="minorEastAsia" w:hAnsiTheme="minorEastAsia"/>
          <w:szCs w:val="21"/>
          <w:u w:val="single"/>
        </w:rPr>
        <w:t xml:space="preserve">                                                                                                      </w:t>
      </w:r>
    </w:p>
    <w:p>
      <w:pPr>
        <w:spacing w:line="360" w:lineRule="auto"/>
        <w:rPr>
          <w:rFonts w:hint="default" w:asciiTheme="majorEastAsia" w:hAnsiTheme="majorEastAsia" w:eastAsiaTheme="majorEastAsia"/>
          <w:szCs w:val="21"/>
        </w:rPr>
      </w:pPr>
      <w:r>
        <w:rPr>
          <w:rFonts w:asciiTheme="minorEastAsia" w:hAnsiTheme="minorEastAsia"/>
          <w:szCs w:val="21"/>
          <w:u w:val="single"/>
        </w:rPr>
        <w:t xml:space="preserve">                                                                                                      </w:t>
      </w:r>
    </w:p>
    <w:p>
      <w:pPr>
        <w:widowControl/>
        <w:spacing w:line="360" w:lineRule="auto"/>
        <w:rPr>
          <w:rFonts w:hint="default" w:ascii="宋体" w:hAnsi="宋体" w:cs="宋体"/>
          <w:spacing w:val="15"/>
          <w:kern w:val="0"/>
          <w:sz w:val="23"/>
          <w:szCs w:val="23"/>
        </w:rPr>
      </w:pPr>
      <w:r>
        <w:rPr>
          <w:rFonts w:ascii="宋体" w:hAnsi="宋体" w:cs="宋体"/>
          <w:spacing w:val="15"/>
          <w:kern w:val="0"/>
          <w:sz w:val="23"/>
          <w:szCs w:val="23"/>
        </w:rPr>
        <w:t>11． (2分) 答：</w:t>
      </w:r>
      <w:r>
        <w:rPr>
          <w:rFonts w:asciiTheme="minorEastAsia" w:hAnsiTheme="minorEastAsia"/>
          <w:szCs w:val="21"/>
          <w:u w:val="single"/>
        </w:rPr>
        <w:t xml:space="preserve">                                                                                                      </w:t>
      </w:r>
    </w:p>
    <w:p>
      <w:pPr>
        <w:spacing w:line="360" w:lineRule="auto"/>
        <w:rPr>
          <w:rFonts w:hint="default" w:asciiTheme="majorEastAsia" w:hAnsiTheme="majorEastAsia" w:eastAsiaTheme="majorEastAsia"/>
          <w:szCs w:val="21"/>
        </w:rPr>
      </w:pPr>
      <w:r>
        <w:rPr>
          <w:rFonts w:asciiTheme="minorEastAsia" w:hAnsiTheme="minorEastAsia"/>
          <w:szCs w:val="21"/>
          <w:u w:val="single"/>
        </w:rPr>
        <w:t xml:space="preserve">                                                                                                    </w:t>
      </w:r>
    </w:p>
    <w:p>
      <w:pPr>
        <w:spacing w:line="360" w:lineRule="auto"/>
        <w:rPr>
          <w:rFonts w:hint="default" w:asciiTheme="minorEastAsia" w:hAnsiTheme="minorEastAsia"/>
          <w:szCs w:val="21"/>
        </w:rPr>
      </w:pPr>
      <w:r>
        <w:rPr>
          <w:rFonts w:asciiTheme="minorEastAsia" w:hAnsiTheme="minorEastAsia"/>
          <w:szCs w:val="21"/>
        </w:rPr>
        <w:t>12.（4分） （1）步：_____________   （2）但：______________（3）</w:t>
      </w:r>
      <w:r>
        <w:rPr>
          <w:rFonts w:cs="Arial" w:asciiTheme="minorEastAsia" w:hAnsiTheme="minorEastAsia"/>
          <w:szCs w:val="21"/>
          <w:shd w:val="clear" w:color="auto" w:fill="FFFFFF"/>
        </w:rPr>
        <w:t>诣：_____________      （4）卒：______________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13.用 “/”为下面句子断句，标两处。（2分）</w:t>
      </w:r>
    </w:p>
    <w:p>
      <w:pPr>
        <w:spacing w:line="360" w:lineRule="auto"/>
        <w:ind w:firstLine="420" w:firstLineChars="200"/>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河 将 害 城 事 急 矣 虽 禁 军 且 为 我 尽 力</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14.（4分）（1）译文：_______________________________________________________________________________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（2）译文：_______________________________________________________________________________</w:t>
      </w:r>
    </w:p>
    <w:p>
      <w:pPr>
        <w:spacing w:line="360" w:lineRule="auto"/>
        <w:rPr>
          <w:rFonts w:hint="default" w:asciiTheme="minorEastAsia" w:hAnsiTheme="minorEastAsia"/>
          <w:szCs w:val="21"/>
        </w:rPr>
      </w:pPr>
      <w:r>
        <w:rPr>
          <w:rFonts w:asciiTheme="minorEastAsia" w:hAnsiTheme="minorEastAsia"/>
          <w:szCs w:val="21"/>
        </w:rPr>
        <w:t>15.（4分）答：</w:t>
      </w:r>
      <w:r>
        <w:rPr>
          <w:rFonts w:asciiTheme="minorEastAsia" w:hAnsiTheme="minorEastAsia"/>
          <w:szCs w:val="21"/>
          <w:u w:val="single"/>
        </w:rPr>
        <w:t xml:space="preserve">                                                                                             </w:t>
      </w:r>
    </w:p>
    <w:p>
      <w:pPr>
        <w:spacing w:line="360" w:lineRule="auto"/>
        <w:rPr>
          <w:rFonts w:hint="default" w:asciiTheme="minorEastAsia" w:hAnsiTheme="minorEastAsia"/>
          <w:szCs w:val="21"/>
        </w:rPr>
      </w:pPr>
      <w:r>
        <w:rPr>
          <w:rFonts w:asciiTheme="minorEastAsia" w:hAnsiTheme="minorEastAsia"/>
          <w:szCs w:val="21"/>
          <w:u w:val="single"/>
        </w:rPr>
        <w:t xml:space="preserve">                                                                                                 </w:t>
      </w:r>
    </w:p>
    <w:p>
      <w:pPr>
        <w:spacing w:line="360" w:lineRule="auto"/>
        <w:rPr>
          <w:rFonts w:hint="default" w:asciiTheme="minorEastAsia" w:hAnsiTheme="minorEastAsia"/>
          <w:szCs w:val="21"/>
        </w:rPr>
      </w:pPr>
      <w:r>
        <w:rPr>
          <w:rFonts w:asciiTheme="minorEastAsia" w:hAnsiTheme="minorEastAsia"/>
          <w:szCs w:val="21"/>
        </w:rPr>
        <w:t xml:space="preserve">16.（2分）（1）不逊：               （2）诘责：  </w:t>
      </w:r>
    </w:p>
    <w:p>
      <w:pPr>
        <w:spacing w:line="360" w:lineRule="auto"/>
        <w:rPr>
          <w:rFonts w:hint="default" w:asciiTheme="minorEastAsia" w:hAnsiTheme="minorEastAsia"/>
          <w:szCs w:val="21"/>
        </w:rPr>
      </w:pPr>
      <w:r>
        <w:rPr>
          <w:rFonts w:asciiTheme="minorEastAsia" w:hAnsiTheme="minorEastAsia"/>
          <w:szCs w:val="21"/>
        </w:rPr>
        <w:t>17.（2分）</w:t>
      </w:r>
      <w:r>
        <w:rPr>
          <w:rFonts w:asciiTheme="minorEastAsia" w:hAnsiTheme="minorEastAsia"/>
          <w:kern w:val="0"/>
          <w:szCs w:val="21"/>
        </w:rPr>
        <w:t>答:</w:t>
      </w:r>
      <w:r>
        <w:rPr>
          <w:rFonts w:asciiTheme="minorEastAsia" w:hAnsiTheme="minorEastAsia"/>
          <w:szCs w:val="21"/>
        </w:rPr>
        <w:t>______________________________________________________________________________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_________________________________________________________________________________________</w:t>
      </w:r>
    </w:p>
    <w:p>
      <w:pPr>
        <w:spacing w:line="360" w:lineRule="auto"/>
        <w:rPr>
          <w:rFonts w:hint="default" w:asciiTheme="minorEastAsia" w:hAnsiTheme="minorEastAsia"/>
          <w:szCs w:val="21"/>
        </w:rPr>
      </w:pPr>
      <w:r>
        <w:rPr>
          <w:rFonts w:asciiTheme="minorEastAsia" w:hAnsiTheme="minorEastAsia"/>
          <w:szCs w:val="21"/>
        </w:rPr>
        <w:t>18.（3分）</w:t>
      </w:r>
      <w:r>
        <w:rPr>
          <w:rFonts w:asciiTheme="minorEastAsia" w:hAnsiTheme="minorEastAsia"/>
          <w:kern w:val="0"/>
          <w:szCs w:val="21"/>
        </w:rPr>
        <w:t>答:</w:t>
      </w:r>
      <w:r>
        <w:rPr>
          <w:rFonts w:asciiTheme="minorEastAsia" w:hAnsiTheme="minorEastAsia"/>
          <w:szCs w:val="21"/>
        </w:rPr>
        <w:t>______________________________________________________________________________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_________________________________________________________________________________________</w:t>
      </w:r>
    </w:p>
    <w:p>
      <w:pPr>
        <w:spacing w:line="360" w:lineRule="auto"/>
        <w:rPr>
          <w:rFonts w:hint="default" w:asciiTheme="minorEastAsia" w:hAnsiTheme="minorEastAsia"/>
          <w:szCs w:val="21"/>
        </w:rPr>
      </w:pPr>
      <w:r>
        <w:rPr>
          <w:rFonts w:asciiTheme="minorEastAsia" w:hAnsiTheme="minorEastAsia"/>
          <w:szCs w:val="21"/>
        </w:rPr>
        <w:t>19.（2分）</w:t>
      </w:r>
      <w:r>
        <w:rPr>
          <w:rFonts w:asciiTheme="minorEastAsia" w:hAnsiTheme="minorEastAsia"/>
          <w:kern w:val="0"/>
          <w:szCs w:val="21"/>
        </w:rPr>
        <w:t>答:</w:t>
      </w:r>
      <w:r>
        <w:rPr>
          <w:rFonts w:asciiTheme="minorEastAsia" w:hAnsiTheme="minorEastAsia"/>
          <w:szCs w:val="21"/>
        </w:rPr>
        <w:t>______________________________________________________________________________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_________________________________________________________________________________________</w:t>
      </w:r>
    </w:p>
    <w:p>
      <w:pPr>
        <w:spacing w:line="360" w:lineRule="auto"/>
        <w:rPr>
          <w:rFonts w:hint="default" w:asciiTheme="minorEastAsia" w:hAnsiTheme="minorEastAsia"/>
          <w:szCs w:val="21"/>
        </w:rPr>
      </w:pPr>
      <w:r>
        <w:rPr>
          <w:rFonts w:asciiTheme="minorEastAsia" w:hAnsiTheme="minorEastAsia"/>
          <w:szCs w:val="21"/>
        </w:rPr>
        <w:t>20.（3分）</w:t>
      </w:r>
      <w:r>
        <w:rPr>
          <w:rFonts w:asciiTheme="minorEastAsia" w:hAnsiTheme="minorEastAsia"/>
          <w:kern w:val="0"/>
          <w:szCs w:val="21"/>
        </w:rPr>
        <w:t>答:</w:t>
      </w:r>
      <w:r>
        <w:rPr>
          <w:rFonts w:asciiTheme="minorEastAsia" w:hAnsiTheme="minorEastAsia"/>
          <w:szCs w:val="21"/>
        </w:rPr>
        <w:t>______________________________________________________________________________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_________________________________________________________________________________________</w:t>
      </w:r>
    </w:p>
    <w:p>
      <w:pPr>
        <w:spacing w:line="360" w:lineRule="auto"/>
        <w:rPr>
          <w:rFonts w:hint="default" w:asciiTheme="minorEastAsia" w:hAnsiTheme="minorEastAsia"/>
          <w:szCs w:val="21"/>
        </w:rPr>
      </w:pPr>
      <w:r>
        <w:rPr>
          <w:rFonts w:asciiTheme="minorEastAsia" w:hAnsiTheme="minorEastAsia"/>
          <w:szCs w:val="21"/>
        </w:rPr>
        <w:t>21.（3分）</w:t>
      </w:r>
      <w:r>
        <w:rPr>
          <w:rFonts w:asciiTheme="minorEastAsia" w:hAnsiTheme="minorEastAsia"/>
          <w:kern w:val="0"/>
          <w:szCs w:val="21"/>
        </w:rPr>
        <w:t>答:</w:t>
      </w:r>
      <w:r>
        <w:rPr>
          <w:rFonts w:asciiTheme="minorEastAsia" w:hAnsiTheme="minorEastAsia"/>
          <w:szCs w:val="21"/>
        </w:rPr>
        <w:t>______________________________________________________________________________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_________________________________________________________________________________________</w:t>
      </w:r>
    </w:p>
    <w:p>
      <w:pPr>
        <w:spacing w:line="360" w:lineRule="auto"/>
        <w:rPr>
          <w:rFonts w:hint="default" w:asciiTheme="minorEastAsia" w:hAnsiTheme="minorEastAsia"/>
          <w:szCs w:val="21"/>
        </w:rPr>
      </w:pPr>
      <w:r>
        <w:rPr>
          <w:rFonts w:asciiTheme="minorEastAsia" w:hAnsiTheme="minorEastAsia"/>
          <w:szCs w:val="21"/>
        </w:rPr>
        <w:t>2</w:t>
      </w:r>
      <w:r>
        <w:rPr>
          <w:rFonts w:hint="eastAsia" w:asciiTheme="minorEastAsia" w:hAnsiTheme="minorEastAsia"/>
          <w:szCs w:val="21"/>
          <w:lang w:val="en-US" w:eastAsia="zh-CN"/>
        </w:rPr>
        <w:t>2</w:t>
      </w:r>
      <w:r>
        <w:rPr>
          <w:rFonts w:asciiTheme="minorEastAsia" w:hAnsiTheme="minorEastAsia"/>
          <w:szCs w:val="21"/>
        </w:rPr>
        <w:t>.（3分）</w:t>
      </w:r>
      <w:r>
        <w:rPr>
          <w:rFonts w:asciiTheme="minorEastAsia" w:hAnsiTheme="minorEastAsia"/>
          <w:kern w:val="0"/>
          <w:szCs w:val="21"/>
        </w:rPr>
        <w:t>答:</w:t>
      </w:r>
      <w:r>
        <w:rPr>
          <w:rFonts w:asciiTheme="minorEastAsia" w:hAnsiTheme="minorEastAsia"/>
          <w:szCs w:val="21"/>
        </w:rPr>
        <w:t>______________________________________________________________________________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_________________________________________________________________________________________</w:t>
      </w:r>
    </w:p>
    <w:p>
      <w:pPr>
        <w:spacing w:line="360" w:lineRule="auto"/>
        <w:rPr>
          <w:rFonts w:hint="default" w:asciiTheme="minorEastAsia" w:hAnsiTheme="minorEastAsia"/>
          <w:szCs w:val="21"/>
        </w:rPr>
      </w:pPr>
      <w:r>
        <w:rPr>
          <w:rFonts w:asciiTheme="minorEastAsia" w:hAnsiTheme="minorEastAsia"/>
          <w:szCs w:val="21"/>
        </w:rPr>
        <w:t>2</w:t>
      </w:r>
      <w:r>
        <w:rPr>
          <w:rFonts w:hint="eastAsia" w:asciiTheme="minorEastAsia" w:hAnsiTheme="minorEastAsia"/>
          <w:szCs w:val="21"/>
          <w:lang w:val="en-US" w:eastAsia="zh-CN"/>
        </w:rPr>
        <w:t>3</w:t>
      </w:r>
      <w:r>
        <w:rPr>
          <w:rFonts w:asciiTheme="minorEastAsia" w:hAnsiTheme="minorEastAsia"/>
          <w:szCs w:val="21"/>
        </w:rPr>
        <w:t>.（3分）</w:t>
      </w:r>
      <w:r>
        <w:rPr>
          <w:rFonts w:asciiTheme="minorEastAsia" w:hAnsiTheme="minorEastAsia"/>
          <w:kern w:val="0"/>
          <w:szCs w:val="21"/>
        </w:rPr>
        <w:t>答:</w:t>
      </w:r>
      <w:r>
        <w:rPr>
          <w:rFonts w:asciiTheme="minorEastAsia" w:hAnsiTheme="minorEastAsia"/>
          <w:szCs w:val="21"/>
        </w:rPr>
        <w:t>______________________________________________________________________________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_________________________________________________________________________________________</w:t>
      </w:r>
    </w:p>
    <w:p>
      <w:pPr>
        <w:spacing w:line="360" w:lineRule="auto"/>
        <w:rPr>
          <w:rFonts w:hint="default" w:asciiTheme="minorEastAsia" w:hAnsiTheme="minorEastAsia"/>
          <w:szCs w:val="21"/>
        </w:rPr>
      </w:pPr>
      <w:r>
        <w:rPr>
          <w:rFonts w:asciiTheme="minorEastAsia" w:hAnsiTheme="minorEastAsia"/>
          <w:szCs w:val="21"/>
        </w:rPr>
        <w:t>2</w:t>
      </w:r>
      <w:r>
        <w:rPr>
          <w:rFonts w:hint="eastAsia" w:asciiTheme="minorEastAsia" w:hAnsiTheme="minorEastAsia"/>
          <w:szCs w:val="21"/>
          <w:lang w:val="en-US" w:eastAsia="zh-CN"/>
        </w:rPr>
        <w:t>4</w:t>
      </w:r>
      <w:r>
        <w:rPr>
          <w:rFonts w:asciiTheme="minorEastAsia" w:hAnsiTheme="minorEastAsia"/>
          <w:szCs w:val="21"/>
        </w:rPr>
        <w:t>.（3分）</w:t>
      </w:r>
      <w:r>
        <w:rPr>
          <w:rFonts w:asciiTheme="minorEastAsia" w:hAnsiTheme="minorEastAsia"/>
          <w:kern w:val="0"/>
          <w:szCs w:val="21"/>
        </w:rPr>
        <w:t>答:</w:t>
      </w:r>
      <w:r>
        <w:rPr>
          <w:rFonts w:asciiTheme="minorEastAsia" w:hAnsiTheme="minorEastAsia"/>
          <w:szCs w:val="21"/>
        </w:rPr>
        <w:t>______________________________________________________________________________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_________________________________________________________________________________________</w:t>
      </w:r>
    </w:p>
    <w:p>
      <w:pPr>
        <w:spacing w:line="360" w:lineRule="auto"/>
        <w:rPr>
          <w:rFonts w:hint="default" w:asciiTheme="minorEastAsia" w:hAnsiTheme="minorEastAsia"/>
          <w:szCs w:val="21"/>
        </w:rPr>
      </w:pPr>
      <w:r>
        <w:rPr>
          <w:rFonts w:asciiTheme="minorEastAsia" w:hAnsiTheme="minorEastAsia"/>
          <w:szCs w:val="21"/>
        </w:rPr>
        <w:t>2</w:t>
      </w:r>
      <w:r>
        <w:rPr>
          <w:rFonts w:hint="eastAsia" w:asciiTheme="minorEastAsia" w:hAnsiTheme="minorEastAsia"/>
          <w:szCs w:val="21"/>
          <w:lang w:val="en-US" w:eastAsia="zh-CN"/>
        </w:rPr>
        <w:t>6</w:t>
      </w:r>
      <w:r>
        <w:rPr>
          <w:rFonts w:asciiTheme="minorEastAsia" w:hAnsiTheme="minorEastAsia"/>
          <w:szCs w:val="21"/>
        </w:rPr>
        <w:t>.（</w:t>
      </w:r>
      <w:r>
        <w:rPr>
          <w:rFonts w:hint="eastAsia" w:asciiTheme="minorEastAsia" w:hAnsiTheme="minorEastAsia"/>
          <w:szCs w:val="21"/>
          <w:lang w:val="en-US" w:eastAsia="zh-CN"/>
        </w:rPr>
        <w:t>2</w:t>
      </w:r>
      <w:r>
        <w:rPr>
          <w:rFonts w:asciiTheme="minorEastAsia" w:hAnsiTheme="minorEastAsia"/>
          <w:szCs w:val="21"/>
        </w:rPr>
        <w:t>分）</w:t>
      </w:r>
      <w:r>
        <w:rPr>
          <w:rFonts w:asciiTheme="minorEastAsia" w:hAnsiTheme="minorEastAsia"/>
          <w:kern w:val="0"/>
          <w:szCs w:val="21"/>
        </w:rPr>
        <w:t>答:</w:t>
      </w:r>
      <w:r>
        <w:rPr>
          <w:rFonts w:asciiTheme="minorEastAsia" w:hAnsiTheme="minorEastAsia"/>
          <w:szCs w:val="21"/>
        </w:rPr>
        <w:t>______________________________________________________________________________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_________________________________________________________________________________________</w:t>
      </w:r>
    </w:p>
    <w:p>
      <w:pPr>
        <w:spacing w:line="360" w:lineRule="auto"/>
        <w:rPr>
          <w:rFonts w:hint="default" w:asciiTheme="minorEastAsia" w:hAnsiTheme="minorEastAsia"/>
          <w:szCs w:val="21"/>
        </w:rPr>
      </w:pPr>
      <w:r>
        <w:rPr>
          <w:rFonts w:asciiTheme="minorEastAsia" w:hAnsiTheme="minorEastAsia"/>
          <w:szCs w:val="21"/>
        </w:rPr>
        <w:t>2</w:t>
      </w:r>
      <w:r>
        <w:rPr>
          <w:rFonts w:hint="eastAsia" w:asciiTheme="minorEastAsia" w:hAnsiTheme="minorEastAsia"/>
          <w:szCs w:val="21"/>
          <w:lang w:val="en-US" w:eastAsia="zh-CN"/>
        </w:rPr>
        <w:t>7</w:t>
      </w:r>
      <w:r>
        <w:rPr>
          <w:rFonts w:asciiTheme="minorEastAsia" w:hAnsiTheme="minorEastAsia"/>
          <w:szCs w:val="21"/>
        </w:rPr>
        <w:t>.（</w:t>
      </w:r>
      <w:r>
        <w:rPr>
          <w:rFonts w:hint="eastAsia" w:asciiTheme="minorEastAsia" w:hAnsiTheme="minorEastAsia"/>
          <w:szCs w:val="21"/>
          <w:lang w:val="en-US" w:eastAsia="zh-CN"/>
        </w:rPr>
        <w:t>2</w:t>
      </w:r>
      <w:r>
        <w:rPr>
          <w:rFonts w:asciiTheme="minorEastAsia" w:hAnsiTheme="minorEastAsia"/>
          <w:szCs w:val="21"/>
        </w:rPr>
        <w:t>分）</w:t>
      </w:r>
      <w:r>
        <w:rPr>
          <w:rFonts w:asciiTheme="minorEastAsia" w:hAnsiTheme="minorEastAsia"/>
          <w:kern w:val="0"/>
          <w:szCs w:val="21"/>
        </w:rPr>
        <w:t>答:</w:t>
      </w:r>
      <w:r>
        <w:rPr>
          <w:rFonts w:asciiTheme="minorEastAsia" w:hAnsiTheme="minorEastAsia"/>
          <w:szCs w:val="21"/>
        </w:rPr>
        <w:t>______________________________________________________________________________</w:t>
      </w:r>
    </w:p>
    <w:p>
      <w:pPr>
        <w:spacing w:line="360" w:lineRule="auto"/>
        <w:rPr>
          <w:rFonts w:hint="default" w:cs="Arial" w:asciiTheme="minorEastAsia" w:hAnsiTheme="minorEastAsia"/>
          <w:szCs w:val="21"/>
          <w:shd w:val="clear" w:color="auto" w:fill="FFFFFF"/>
        </w:rPr>
      </w:pPr>
      <w:r>
        <w:rPr>
          <w:rFonts w:cs="Arial" w:asciiTheme="minorEastAsia" w:hAnsiTheme="minorEastAsia"/>
          <w:szCs w:val="21"/>
          <w:shd w:val="clear" w:color="auto" w:fill="FFFFFF"/>
        </w:rPr>
        <w:t>_________________________________________________________________________________________</w:t>
      </w:r>
    </w:p>
    <w:p>
      <w:pPr>
        <w:ind w:left="120" w:hanging="120" w:hangingChars="50"/>
        <w:rPr>
          <w:rFonts w:hint="default" w:ascii="宋体" w:hAnsi="宋体" w:cs="宋体"/>
          <w:b/>
          <w:bCs/>
          <w:sz w:val="24"/>
          <w:szCs w:val="24"/>
        </w:rPr>
      </w:pPr>
      <w:r>
        <w:rPr>
          <w:rFonts w:ascii="宋体" w:hAnsi="宋体" w:cs="宋体"/>
          <w:b/>
          <w:bCs/>
          <w:sz w:val="24"/>
          <w:szCs w:val="24"/>
        </w:rPr>
        <w:t>28.小作文（10分）</w:t>
      </w:r>
    </w:p>
    <w:tbl>
      <w:tblPr>
        <w:tblStyle w:val="11"/>
        <w:tblW w:w="80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
        <w:gridCol w:w="405"/>
        <w:gridCol w:w="405"/>
        <w:gridCol w:w="405"/>
        <w:gridCol w:w="405"/>
        <w:gridCol w:w="404"/>
        <w:gridCol w:w="404"/>
        <w:gridCol w:w="404"/>
        <w:gridCol w:w="404"/>
        <w:gridCol w:w="404"/>
        <w:gridCol w:w="404"/>
        <w:gridCol w:w="404"/>
        <w:gridCol w:w="404"/>
        <w:gridCol w:w="404"/>
        <w:gridCol w:w="404"/>
        <w:gridCol w:w="404"/>
        <w:gridCol w:w="404"/>
        <w:gridCol w:w="404"/>
        <w:gridCol w:w="404"/>
        <w:gridCol w:w="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11"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exact"/>
          <w:jc w:val="center"/>
        </w:trPr>
        <w:tc>
          <w:tcPr>
            <w:tcW w:w="8092" w:type="dxa"/>
            <w:gridSpan w:val="20"/>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11"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exact"/>
          <w:jc w:val="center"/>
        </w:trPr>
        <w:tc>
          <w:tcPr>
            <w:tcW w:w="8092" w:type="dxa"/>
            <w:gridSpan w:val="20"/>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11"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exact"/>
          <w:jc w:val="center"/>
        </w:trPr>
        <w:tc>
          <w:tcPr>
            <w:tcW w:w="8092" w:type="dxa"/>
            <w:gridSpan w:val="20"/>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11"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exact"/>
          <w:jc w:val="center"/>
        </w:trPr>
        <w:tc>
          <w:tcPr>
            <w:tcW w:w="8092" w:type="dxa"/>
            <w:gridSpan w:val="20"/>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5"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04" w:type="dxa"/>
            <w:tcBorders>
              <w:top w:val="single" w:color="auto" w:sz="4" w:space="0"/>
              <w:left w:val="single" w:color="auto" w:sz="4" w:space="0"/>
              <w:bottom w:val="single" w:color="auto" w:sz="4" w:space="0"/>
              <w:right w:val="single" w:color="auto" w:sz="4" w:space="0"/>
            </w:tcBorders>
          </w:tcPr>
          <w:p>
            <w:pPr>
              <w:ind w:left="120" w:hanging="120" w:hangingChars="50"/>
              <w:rPr>
                <w:rFonts w:hint="default" w:ascii="宋体" w:hAnsi="宋体" w:cs="宋体"/>
                <w:b/>
                <w:bCs/>
                <w:sz w:val="24"/>
                <w:szCs w:val="24"/>
              </w:rPr>
            </w:pPr>
          </w:p>
        </w:tc>
        <w:tc>
          <w:tcPr>
            <w:tcW w:w="411" w:type="dxa"/>
            <w:tcBorders>
              <w:top w:val="single" w:color="auto" w:sz="4" w:space="0"/>
              <w:left w:val="single" w:color="auto" w:sz="4" w:space="0"/>
              <w:bottom w:val="single" w:color="auto" w:sz="4" w:space="0"/>
              <w:right w:val="single" w:color="auto" w:sz="4" w:space="0"/>
            </w:tcBorders>
            <w:vAlign w:val="center"/>
          </w:tcPr>
          <w:p>
            <w:pPr>
              <w:ind w:left="65" w:hanging="65" w:hangingChars="50"/>
              <w:rPr>
                <w:rFonts w:hint="default" w:ascii="宋体" w:hAnsi="宋体" w:cs="宋体"/>
                <w:bCs/>
                <w:sz w:val="13"/>
                <w:szCs w:val="13"/>
              </w:rPr>
            </w:pPr>
            <w:r>
              <w:rPr>
                <w:rFonts w:ascii="宋体" w:hAnsi="宋体" w:cs="宋体"/>
                <w:bCs/>
                <w:sz w:val="13"/>
                <w:szCs w:val="13"/>
              </w:rPr>
              <w:t>100</w:t>
            </w:r>
          </w:p>
        </w:tc>
      </w:tr>
    </w:tbl>
    <w:p>
      <w:pPr>
        <w:rPr>
          <w:rFonts w:hint="eastAsia" w:ascii="宋体" w:hAnsi="宋体" w:cs="宋体"/>
          <w:b w:val="0"/>
          <w:bCs w:val="0"/>
          <w:sz w:val="24"/>
          <w:szCs w:val="24"/>
          <w:lang w:eastAsia="zh-CN"/>
        </w:rPr>
      </w:pPr>
      <w:r>
        <w:rPr>
          <w:rFonts w:hint="eastAsia" w:ascii="宋体" w:hAnsi="宋体" w:cs="宋体"/>
          <w:b/>
          <w:bCs/>
          <w:sz w:val="24"/>
          <w:szCs w:val="24"/>
          <w:lang w:val="en-US" w:eastAsia="zh-CN"/>
        </w:rPr>
        <w:t>29</w:t>
      </w:r>
      <w:r>
        <w:rPr>
          <w:rFonts w:ascii="宋体" w:hAnsi="宋体" w:cs="宋体"/>
          <w:b/>
          <w:bCs/>
          <w:sz w:val="24"/>
          <w:szCs w:val="24"/>
        </w:rPr>
        <w:t>.</w:t>
      </w:r>
      <w:r>
        <w:rPr>
          <w:rFonts w:hint="eastAsia" w:ascii="宋体" w:hAnsi="宋体" w:cs="宋体"/>
          <w:b/>
          <w:bCs/>
          <w:sz w:val="24"/>
          <w:szCs w:val="24"/>
          <w:lang w:eastAsia="zh-CN"/>
        </w:rPr>
        <w:t>大</w:t>
      </w:r>
      <w:r>
        <w:rPr>
          <w:rFonts w:ascii="宋体" w:hAnsi="宋体" w:cs="宋体"/>
          <w:b/>
          <w:bCs/>
          <w:sz w:val="24"/>
          <w:szCs w:val="24"/>
        </w:rPr>
        <w:t>作文（</w:t>
      </w:r>
      <w:r>
        <w:rPr>
          <w:rFonts w:hint="eastAsia" w:ascii="宋体" w:hAnsi="宋体" w:cs="宋体"/>
          <w:b/>
          <w:bCs/>
          <w:sz w:val="24"/>
          <w:szCs w:val="24"/>
          <w:lang w:val="en-US" w:eastAsia="zh-CN"/>
        </w:rPr>
        <w:t>4</w:t>
      </w:r>
      <w:r>
        <w:rPr>
          <w:rFonts w:ascii="宋体" w:hAnsi="宋体" w:cs="宋体"/>
          <w:b/>
          <w:bCs/>
          <w:sz w:val="24"/>
          <w:szCs w:val="24"/>
        </w:rPr>
        <w:t>0分）</w:t>
      </w:r>
    </w:p>
    <w:tbl>
      <w:tblPr>
        <w:tblStyle w:val="11"/>
        <w:tblW w:w="9402" w:type="dxa"/>
        <w:tblInd w:w="0" w:type="dxa"/>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
      <w:tblGrid>
        <w:gridCol w:w="444"/>
        <w:gridCol w:w="470"/>
        <w:gridCol w:w="461"/>
        <w:gridCol w:w="461"/>
        <w:gridCol w:w="461"/>
        <w:gridCol w:w="470"/>
        <w:gridCol w:w="470"/>
        <w:gridCol w:w="470"/>
        <w:gridCol w:w="470"/>
        <w:gridCol w:w="470"/>
        <w:gridCol w:w="470"/>
        <w:gridCol w:w="470"/>
        <w:gridCol w:w="470"/>
        <w:gridCol w:w="470"/>
        <w:gridCol w:w="470"/>
        <w:gridCol w:w="470"/>
        <w:gridCol w:w="470"/>
        <w:gridCol w:w="470"/>
        <w:gridCol w:w="470"/>
        <w:gridCol w:w="525"/>
      </w:tblGrid>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61" w:type="dxa"/>
            <w:tcBorders>
              <w:top w:val="single" w:color="auto" w:sz="12" w:space="0"/>
              <w:bottom w:val="single" w:color="auto" w:sz="2" w:space="0"/>
            </w:tcBorders>
          </w:tcPr>
          <w:p>
            <w:pPr>
              <w:spacing w:line="360" w:lineRule="auto"/>
              <w:rPr>
                <w:sz w:val="24"/>
              </w:rPr>
            </w:pPr>
          </w:p>
        </w:tc>
        <w:tc>
          <w:tcPr>
            <w:tcW w:w="461" w:type="dxa"/>
            <w:tcBorders>
              <w:top w:val="single" w:color="auto" w:sz="12" w:space="0"/>
              <w:bottom w:val="single" w:color="auto" w:sz="2" w:space="0"/>
            </w:tcBorders>
          </w:tcPr>
          <w:p>
            <w:pPr>
              <w:spacing w:line="360" w:lineRule="auto"/>
              <w:rPr>
                <w:sz w:val="24"/>
              </w:rPr>
            </w:pPr>
          </w:p>
        </w:tc>
        <w:tc>
          <w:tcPr>
            <w:tcW w:w="461"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470" w:type="dxa"/>
            <w:tcBorders>
              <w:top w:val="single" w:color="auto" w:sz="12" w:space="0"/>
              <w:bottom w:val="single" w:color="auto" w:sz="2" w:space="0"/>
            </w:tcBorders>
          </w:tcPr>
          <w:p>
            <w:pPr>
              <w:spacing w:line="360" w:lineRule="auto"/>
              <w:rPr>
                <w:sz w:val="24"/>
              </w:rPr>
            </w:pPr>
          </w:p>
        </w:tc>
        <w:tc>
          <w:tcPr>
            <w:tcW w:w="525" w:type="dxa"/>
            <w:tcBorders>
              <w:top w:val="single" w:color="auto" w:sz="1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4"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61" w:type="dxa"/>
            <w:tcBorders>
              <w:top w:val="single" w:color="auto" w:sz="4" w:space="0"/>
              <w:bottom w:val="single" w:color="auto" w:sz="2" w:space="0"/>
            </w:tcBorders>
          </w:tcPr>
          <w:p>
            <w:pPr>
              <w:spacing w:line="360" w:lineRule="auto"/>
              <w:rPr>
                <w:sz w:val="24"/>
              </w:rPr>
            </w:pPr>
          </w:p>
        </w:tc>
        <w:tc>
          <w:tcPr>
            <w:tcW w:w="461" w:type="dxa"/>
            <w:tcBorders>
              <w:top w:val="single" w:color="auto" w:sz="4" w:space="0"/>
              <w:bottom w:val="single" w:color="auto" w:sz="2" w:space="0"/>
            </w:tcBorders>
          </w:tcPr>
          <w:p>
            <w:pPr>
              <w:spacing w:line="360" w:lineRule="auto"/>
              <w:rPr>
                <w:sz w:val="24"/>
              </w:rPr>
            </w:pPr>
          </w:p>
        </w:tc>
        <w:tc>
          <w:tcPr>
            <w:tcW w:w="461"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470" w:type="dxa"/>
            <w:tcBorders>
              <w:top w:val="single" w:color="auto" w:sz="4" w:space="0"/>
              <w:bottom w:val="single" w:color="auto" w:sz="2" w:space="0"/>
            </w:tcBorders>
          </w:tcPr>
          <w:p>
            <w:pPr>
              <w:spacing w:line="360" w:lineRule="auto"/>
              <w:rPr>
                <w:sz w:val="24"/>
              </w:rPr>
            </w:pPr>
          </w:p>
        </w:tc>
        <w:tc>
          <w:tcPr>
            <w:tcW w:w="525" w:type="dxa"/>
            <w:tcBorders>
              <w:top w:val="single" w:color="auto" w:sz="4"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4"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rFonts w:hint="default" w:eastAsia="宋体"/>
                <w:sz w:val="24"/>
                <w:lang w:val="en-US" w:eastAsia="zh-CN"/>
              </w:rPr>
            </w:pPr>
            <w:r>
              <w:rPr>
                <w:rFonts w:hint="eastAsia"/>
                <w:sz w:val="24"/>
                <w:lang w:val="en-US" w:eastAsia="zh-CN"/>
              </w:rPr>
              <w:t>20</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rFonts w:hint="default" w:eastAsia="宋体"/>
                <w:sz w:val="24"/>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90" w:hRule="exact"/>
        </w:trPr>
        <w:tc>
          <w:tcPr>
            <w:tcW w:w="9402" w:type="dxa"/>
            <w:gridSpan w:val="20"/>
            <w:tcBorders>
              <w:top w:val="single" w:color="auto" w:sz="2" w:space="0"/>
              <w:bottom w:val="single" w:color="auto" w:sz="2" w:space="0"/>
            </w:tcBorders>
          </w:tcPr>
          <w:p>
            <w:pPr>
              <w:spacing w:line="360" w:lineRule="auto"/>
              <w:rPr>
                <w:rFonts w:ascii="楷体_GB2312" w:hAnsi="宋体" w:eastAsia="楷体_GB2312"/>
                <w:sz w:val="24"/>
              </w:rPr>
            </w:pPr>
            <w:r>
              <w:rPr>
                <w:rFonts w:hint="eastAsia" w:ascii="楷体_GB2312" w:hAnsi="宋体" w:eastAsia="楷体_GB2312"/>
                <w:sz w:val="24"/>
              </w:rPr>
              <w:t>八</w:t>
            </w:r>
          </w:p>
          <w:p>
            <w:pPr>
              <w:spacing w:line="360" w:lineRule="auto"/>
              <w:rPr>
                <w:rFonts w:ascii="楷体_GB2312" w:hAnsi="宋体" w:eastAsia="楷体_GB2312"/>
                <w:sz w:val="24"/>
              </w:rPr>
            </w:pPr>
            <w:r>
              <w:rPr>
                <w:rFonts w:hint="eastAsia" w:ascii="楷体_GB2312" w:hAnsi="宋体" w:eastAsia="楷体_GB2312"/>
                <w:sz w:val="24"/>
              </w:rPr>
              <w:t>八年级政治  第7页 （共8页）</w:t>
            </w:r>
          </w:p>
          <w:p>
            <w:pPr>
              <w:spacing w:line="360" w:lineRule="auto"/>
              <w:rPr>
                <w:rFonts w:ascii="楷体_GB2312" w:hAnsi="宋体" w:eastAsia="楷体_GB2312"/>
                <w:sz w:val="24"/>
              </w:rPr>
            </w:pPr>
            <w:r>
              <w:rPr>
                <w:rFonts w:hint="eastAsia" w:ascii="楷体_GB2312" w:hAnsi="宋体" w:eastAsia="楷体_GB2312"/>
                <w:sz w:val="24"/>
              </w:rPr>
              <w:t>八年级政治  第7页 （共8页）</w:t>
            </w:r>
          </w:p>
          <w:p>
            <w:pPr>
              <w:spacing w:line="360" w:lineRule="auto"/>
              <w:rPr>
                <w:rFonts w:ascii="楷体_GB2312" w:hAnsi="宋体" w:eastAsia="楷体_GB2312"/>
                <w:sz w:val="24"/>
              </w:rPr>
            </w:pPr>
            <w:r>
              <w:rPr>
                <w:rFonts w:hint="eastAsia" w:ascii="楷体_GB2312" w:hAnsi="宋体" w:eastAsia="楷体_GB2312"/>
                <w:sz w:val="24"/>
              </w:rPr>
              <w:t>八年级政治  第7页 （共8页）</w:t>
            </w:r>
          </w:p>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90"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rFonts w:ascii="楷体_GB2312" w:hAnsi="宋体" w:eastAsia="楷体_GB2312"/>
                <w:sz w:val="24"/>
              </w:rPr>
            </w:pPr>
            <w:r>
              <w:rPr>
                <w:rFonts w:hint="eastAsia" w:ascii="楷体_GB2312" w:hAnsi="宋体" w:eastAsia="楷体_GB2312"/>
                <w:sz w:val="24"/>
              </w:rPr>
              <w:t>八年级）</w:t>
            </w:r>
          </w:p>
          <w:p>
            <w:pPr>
              <w:spacing w:line="360" w:lineRule="auto"/>
              <w:rPr>
                <w:rFonts w:ascii="楷体_GB2312" w:hAnsi="宋体" w:eastAsia="楷体_GB2312"/>
                <w:sz w:val="24"/>
              </w:rPr>
            </w:pPr>
            <w:r>
              <w:rPr>
                <w:rFonts w:hint="eastAsia" w:ascii="楷体_GB2312" w:hAnsi="宋体" w:eastAsia="楷体_GB2312"/>
                <w:sz w:val="24"/>
              </w:rPr>
              <w:t>八年级政治  第7页 （共8页）</w:t>
            </w:r>
          </w:p>
          <w:p>
            <w:pPr>
              <w:spacing w:line="360" w:lineRule="auto"/>
              <w:rPr>
                <w:rFonts w:ascii="楷体_GB2312" w:hAnsi="宋体" w:eastAsia="楷体_GB2312"/>
                <w:sz w:val="24"/>
              </w:rPr>
            </w:pPr>
            <w:r>
              <w:rPr>
                <w:rFonts w:hint="eastAsia" w:ascii="楷体_GB2312" w:hAnsi="宋体" w:eastAsia="楷体_GB2312"/>
                <w:sz w:val="24"/>
              </w:rPr>
              <w:t>八年级政治  第7页 （共8页）</w:t>
            </w:r>
          </w:p>
          <w:p>
            <w:pPr>
              <w:spacing w:line="360" w:lineRule="auto"/>
              <w:rPr>
                <w:rFonts w:ascii="楷体_GB2312" w:hAnsi="宋体" w:eastAsia="楷体_GB2312"/>
                <w:sz w:val="24"/>
              </w:rPr>
            </w:pPr>
            <w:r>
              <w:rPr>
                <w:rFonts w:hint="eastAsia" w:ascii="楷体_GB2312" w:hAnsi="宋体" w:eastAsia="楷体_GB2312"/>
                <w:sz w:val="24"/>
              </w:rPr>
              <w:t>八年级政治  第7页 （共8页）</w:t>
            </w:r>
          </w:p>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412" w:hRule="atLeast"/>
        </w:trPr>
        <w:tc>
          <w:tcPr>
            <w:tcW w:w="444"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61"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470" w:type="dxa"/>
            <w:tcBorders>
              <w:top w:val="single" w:color="auto" w:sz="2" w:space="0"/>
              <w:bottom w:val="single" w:color="auto" w:sz="2" w:space="0"/>
            </w:tcBorders>
          </w:tcPr>
          <w:p>
            <w:pPr>
              <w:spacing w:line="360" w:lineRule="auto"/>
              <w:rPr>
                <w:sz w:val="24"/>
              </w:rPr>
            </w:pPr>
          </w:p>
        </w:tc>
        <w:tc>
          <w:tcPr>
            <w:tcW w:w="525" w:type="dxa"/>
            <w:tcBorders>
              <w:top w:val="single" w:color="auto" w:sz="2" w:space="0"/>
              <w:bottom w:val="single" w:color="auto" w:sz="2" w:space="0"/>
            </w:tcBorders>
          </w:tcPr>
          <w:p>
            <w:pPr>
              <w:spacing w:line="360" w:lineRule="auto"/>
              <w:rPr>
                <w:sz w:val="24"/>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Ex>
        <w:trPr>
          <w:trHeight w:val="113" w:hRule="exact"/>
        </w:trPr>
        <w:tc>
          <w:tcPr>
            <w:tcW w:w="9402" w:type="dxa"/>
            <w:gridSpan w:val="20"/>
            <w:tcBorders>
              <w:top w:val="single" w:color="auto" w:sz="2" w:space="0"/>
              <w:bottom w:val="single" w:color="auto" w:sz="2" w:space="0"/>
            </w:tcBorders>
          </w:tcPr>
          <w:p>
            <w:pPr>
              <w:spacing w:line="360" w:lineRule="auto"/>
              <w:rPr>
                <w:sz w:val="24"/>
              </w:rPr>
            </w:pPr>
          </w:p>
        </w:tc>
      </w:tr>
    </w:tbl>
    <w:p>
      <w:pPr>
        <w:rPr>
          <w:rFonts w:hint="eastAsia" w:ascii="宋体" w:hAnsi="宋体" w:cs="宋体"/>
          <w:b w:val="0"/>
          <w:bCs w:val="0"/>
          <w:sz w:val="24"/>
          <w:szCs w:val="24"/>
          <w:lang w:val="en-US" w:eastAsia="zh-CN"/>
        </w:rPr>
      </w:pPr>
    </w:p>
    <w:p>
      <w:pPr>
        <w:jc w:val="center"/>
        <w:rPr>
          <w:rFonts w:hint="eastAsia" w:ascii="黑体" w:hAnsi="宋体" w:eastAsia="黑体" w:cs="宋体"/>
          <w:sz w:val="30"/>
          <w:szCs w:val="30"/>
        </w:rPr>
      </w:pPr>
    </w:p>
    <w:p>
      <w:pPr>
        <w:jc w:val="center"/>
        <w:rPr>
          <w:rFonts w:hint="eastAsia" w:ascii="黑体" w:hAnsi="宋体" w:eastAsia="黑体" w:cs="宋体"/>
          <w:sz w:val="30"/>
          <w:szCs w:val="30"/>
        </w:rPr>
      </w:pPr>
    </w:p>
    <w:p>
      <w:pPr>
        <w:jc w:val="center"/>
        <w:rPr>
          <w:rFonts w:hint="eastAsia" w:ascii="黑体" w:hAnsi="宋体" w:eastAsia="黑体" w:cs="宋体"/>
          <w:sz w:val="30"/>
          <w:szCs w:val="30"/>
        </w:rPr>
      </w:pPr>
    </w:p>
    <w:p>
      <w:pPr>
        <w:jc w:val="center"/>
        <w:rPr>
          <w:rFonts w:hint="eastAsia" w:ascii="黑体" w:hAnsi="宋体" w:eastAsia="黑体" w:cs="宋体"/>
          <w:sz w:val="30"/>
          <w:szCs w:val="30"/>
        </w:rPr>
      </w:pPr>
    </w:p>
    <w:p>
      <w:pPr>
        <w:jc w:val="center"/>
        <w:rPr>
          <w:rFonts w:hint="eastAsia" w:ascii="黑体" w:hAnsi="宋体" w:eastAsia="黑体" w:cs="宋体"/>
          <w:sz w:val="30"/>
          <w:szCs w:val="30"/>
        </w:rPr>
      </w:pPr>
    </w:p>
    <w:p>
      <w:pPr>
        <w:jc w:val="center"/>
        <w:rPr>
          <w:rFonts w:hint="eastAsia" w:ascii="黑体" w:hAnsi="宋体" w:eastAsia="黑体" w:cs="宋体"/>
          <w:sz w:val="30"/>
          <w:szCs w:val="30"/>
        </w:rPr>
      </w:pPr>
    </w:p>
    <w:p>
      <w:pPr>
        <w:jc w:val="both"/>
        <w:rPr>
          <w:rFonts w:hint="eastAsia" w:ascii="黑体" w:hAnsi="宋体" w:eastAsia="黑体" w:cs="宋体"/>
          <w:sz w:val="30"/>
          <w:szCs w:val="30"/>
        </w:rPr>
      </w:pPr>
      <w:bookmarkStart w:id="10" w:name="_GoBack"/>
      <w:bookmarkEnd w:id="10"/>
    </w:p>
    <w:p>
      <w:pPr>
        <w:jc w:val="center"/>
        <w:rPr>
          <w:rFonts w:ascii="黑体" w:hAnsi="宋体" w:eastAsia="黑体" w:cs="宋体"/>
          <w:sz w:val="24"/>
          <w:szCs w:val="24"/>
        </w:rPr>
      </w:pPr>
      <w:r>
        <w:rPr>
          <w:rFonts w:hint="eastAsia" w:ascii="黑体" w:hAnsi="宋体" w:eastAsia="黑体" w:cs="宋体"/>
          <w:sz w:val="30"/>
          <w:szCs w:val="30"/>
        </w:rPr>
        <w:t>2020年下期八年级语文期中考试参考答案</w:t>
      </w:r>
    </w:p>
    <w:p>
      <w:pPr>
        <w:rPr>
          <w:rFonts w:hint="eastAsia" w:ascii="黑体" w:hAnsi="宋体" w:eastAsia="黑体" w:cs="宋体"/>
          <w:u w:val="single"/>
          <w:lang w:val="en-US" w:eastAsia="zh-CN"/>
        </w:rPr>
      </w:pPr>
      <w:r>
        <w:rPr>
          <w:rFonts w:hint="eastAsia" w:ascii="黑体" w:hAnsi="黑体" w:eastAsia="黑体" w:cs="宋体"/>
          <w:sz w:val="24"/>
          <w:szCs w:val="24"/>
          <w:lang w:eastAsia="zh-CN"/>
        </w:rPr>
        <w:t>一、</w:t>
      </w:r>
      <w:r>
        <w:rPr>
          <w:rFonts w:hint="eastAsia" w:ascii="黑体" w:hAnsi="黑体" w:eastAsia="黑体" w:cs="宋体"/>
          <w:sz w:val="24"/>
          <w:szCs w:val="24"/>
        </w:rPr>
        <w:t>选择题</w:t>
      </w:r>
      <w:r>
        <w:rPr>
          <w:rFonts w:hint="eastAsia" w:ascii="黑体" w:hAnsi="黑体" w:eastAsia="黑体" w:cs="宋体"/>
          <w:sz w:val="24"/>
          <w:szCs w:val="24"/>
          <w:lang w:eastAsia="zh-CN"/>
        </w:rPr>
        <w:t>答案</w:t>
      </w:r>
    </w:p>
    <w:tbl>
      <w:tblPr>
        <w:tblStyle w:val="12"/>
        <w:tblW w:w="3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35"/>
        <w:gridCol w:w="636"/>
        <w:gridCol w:w="635"/>
        <w:gridCol w:w="636"/>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690" w:type="dxa"/>
            <w:tcBorders>
              <w:top w:val="single" w:color="auto" w:sz="4" w:space="0"/>
              <w:left w:val="single" w:color="auto" w:sz="4" w:space="0"/>
              <w:bottom w:val="single" w:color="auto" w:sz="4" w:space="0"/>
              <w:right w:val="single" w:color="auto" w:sz="4" w:space="0"/>
            </w:tcBorders>
            <w:vAlign w:val="bottom"/>
          </w:tcPr>
          <w:p>
            <w:pPr>
              <w:adjustRightInd w:val="0"/>
              <w:snapToGrid w:val="0"/>
              <w:spacing w:after="200"/>
              <w:jc w:val="center"/>
              <w:rPr>
                <w:rFonts w:eastAsia="宋体"/>
                <w:sz w:val="21"/>
                <w:szCs w:val="21"/>
              </w:rPr>
            </w:pPr>
            <w:r>
              <w:rPr>
                <w:rFonts w:hint="eastAsia" w:eastAsia="微软雅黑"/>
              </w:rPr>
              <w:t>题号</w:t>
            </w:r>
          </w:p>
        </w:tc>
        <w:tc>
          <w:tcPr>
            <w:tcW w:w="635" w:type="dxa"/>
            <w:tcBorders>
              <w:top w:val="single" w:color="auto" w:sz="4" w:space="0"/>
              <w:left w:val="nil"/>
              <w:bottom w:val="single" w:color="auto" w:sz="4" w:space="0"/>
              <w:right w:val="single" w:color="auto" w:sz="4" w:space="0"/>
            </w:tcBorders>
            <w:vAlign w:val="center"/>
          </w:tcPr>
          <w:p>
            <w:pPr>
              <w:adjustRightInd w:val="0"/>
              <w:snapToGrid w:val="0"/>
              <w:spacing w:after="200"/>
              <w:jc w:val="center"/>
              <w:rPr>
                <w:rFonts w:eastAsia="宋体"/>
                <w:sz w:val="21"/>
                <w:szCs w:val="21"/>
              </w:rPr>
            </w:pPr>
            <w:r>
              <w:rPr>
                <w:rFonts w:hint="eastAsia" w:eastAsia="微软雅黑"/>
              </w:rPr>
              <w:t>2</w:t>
            </w:r>
          </w:p>
        </w:tc>
        <w:tc>
          <w:tcPr>
            <w:tcW w:w="636" w:type="dxa"/>
            <w:tcBorders>
              <w:top w:val="single" w:color="auto" w:sz="4" w:space="0"/>
              <w:left w:val="nil"/>
              <w:bottom w:val="single" w:color="auto" w:sz="4" w:space="0"/>
              <w:right w:val="single" w:color="auto" w:sz="4" w:space="0"/>
            </w:tcBorders>
            <w:vAlign w:val="center"/>
          </w:tcPr>
          <w:p>
            <w:pPr>
              <w:adjustRightInd w:val="0"/>
              <w:snapToGrid w:val="0"/>
              <w:spacing w:after="200"/>
              <w:jc w:val="center"/>
              <w:rPr>
                <w:rFonts w:eastAsia="宋体"/>
                <w:sz w:val="21"/>
                <w:szCs w:val="21"/>
              </w:rPr>
            </w:pPr>
            <w:r>
              <w:rPr>
                <w:rFonts w:hint="eastAsia" w:eastAsia="微软雅黑"/>
              </w:rPr>
              <w:t>3</w:t>
            </w:r>
          </w:p>
        </w:tc>
        <w:tc>
          <w:tcPr>
            <w:tcW w:w="635" w:type="dxa"/>
            <w:tcBorders>
              <w:top w:val="single" w:color="auto" w:sz="4" w:space="0"/>
              <w:left w:val="nil"/>
              <w:bottom w:val="single" w:color="auto" w:sz="4" w:space="0"/>
              <w:right w:val="single" w:color="auto" w:sz="4" w:space="0"/>
            </w:tcBorders>
            <w:vAlign w:val="center"/>
          </w:tcPr>
          <w:p>
            <w:pPr>
              <w:adjustRightInd w:val="0"/>
              <w:snapToGrid w:val="0"/>
              <w:spacing w:after="200"/>
              <w:jc w:val="center"/>
              <w:rPr>
                <w:rFonts w:eastAsia="宋体"/>
                <w:sz w:val="21"/>
                <w:szCs w:val="21"/>
              </w:rPr>
            </w:pPr>
            <w:r>
              <w:rPr>
                <w:rFonts w:hint="eastAsia" w:eastAsia="微软雅黑"/>
              </w:rPr>
              <w:t>4</w:t>
            </w:r>
          </w:p>
        </w:tc>
        <w:tc>
          <w:tcPr>
            <w:tcW w:w="636" w:type="dxa"/>
            <w:tcBorders>
              <w:top w:val="single" w:color="auto" w:sz="4" w:space="0"/>
              <w:left w:val="nil"/>
              <w:bottom w:val="single" w:color="auto" w:sz="4" w:space="0"/>
              <w:right w:val="single" w:color="auto" w:sz="4" w:space="0"/>
            </w:tcBorders>
            <w:vAlign w:val="center"/>
          </w:tcPr>
          <w:p>
            <w:pPr>
              <w:adjustRightInd w:val="0"/>
              <w:snapToGrid w:val="0"/>
              <w:spacing w:after="200"/>
              <w:jc w:val="center"/>
              <w:rPr>
                <w:rFonts w:eastAsia="宋体"/>
                <w:sz w:val="21"/>
                <w:szCs w:val="21"/>
              </w:rPr>
            </w:pPr>
            <w:r>
              <w:rPr>
                <w:rFonts w:hint="eastAsia" w:eastAsia="微软雅黑"/>
              </w:rPr>
              <w:t>5</w:t>
            </w:r>
          </w:p>
        </w:tc>
        <w:tc>
          <w:tcPr>
            <w:tcW w:w="636" w:type="dxa"/>
            <w:tcBorders>
              <w:top w:val="single" w:color="auto" w:sz="4" w:space="0"/>
              <w:left w:val="nil"/>
              <w:bottom w:val="single" w:color="auto" w:sz="4" w:space="0"/>
              <w:right w:val="single" w:color="auto" w:sz="4" w:space="0"/>
            </w:tcBorders>
            <w:vAlign w:val="center"/>
          </w:tcPr>
          <w:p>
            <w:pPr>
              <w:adjustRightInd w:val="0"/>
              <w:snapToGrid w:val="0"/>
              <w:spacing w:after="200"/>
              <w:jc w:val="center"/>
              <w:rPr>
                <w:rFonts w:eastAsia="宋体"/>
                <w:sz w:val="21"/>
                <w:szCs w:val="21"/>
              </w:rPr>
            </w:pPr>
            <w:r>
              <w:rPr>
                <w:rFonts w:hint="eastAsia" w:eastAsia="微软雅黑"/>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690" w:type="dxa"/>
            <w:tcBorders>
              <w:top w:val="single" w:color="auto" w:sz="4" w:space="0"/>
              <w:left w:val="single" w:color="auto" w:sz="4" w:space="0"/>
              <w:bottom w:val="single" w:color="auto" w:sz="4" w:space="0"/>
              <w:right w:val="single" w:color="auto" w:sz="4" w:space="0"/>
            </w:tcBorders>
            <w:vAlign w:val="bottom"/>
          </w:tcPr>
          <w:p>
            <w:pPr>
              <w:adjustRightInd w:val="0"/>
              <w:snapToGrid w:val="0"/>
              <w:spacing w:after="200"/>
              <w:jc w:val="center"/>
              <w:rPr>
                <w:rFonts w:eastAsia="宋体"/>
                <w:sz w:val="21"/>
                <w:szCs w:val="21"/>
              </w:rPr>
            </w:pPr>
            <w:r>
              <w:rPr>
                <w:rFonts w:hint="eastAsia" w:eastAsia="微软雅黑"/>
              </w:rPr>
              <w:t>选项</w:t>
            </w:r>
          </w:p>
        </w:tc>
        <w:tc>
          <w:tcPr>
            <w:tcW w:w="635" w:type="dxa"/>
            <w:tcBorders>
              <w:top w:val="single" w:color="auto" w:sz="4" w:space="0"/>
              <w:left w:val="nil"/>
              <w:bottom w:val="single" w:color="auto" w:sz="4" w:space="0"/>
              <w:right w:val="single" w:color="auto" w:sz="4" w:space="0"/>
            </w:tcBorders>
            <w:vAlign w:val="center"/>
          </w:tcPr>
          <w:p>
            <w:pPr>
              <w:adjustRightInd w:val="0"/>
              <w:snapToGrid w:val="0"/>
              <w:spacing w:after="200"/>
              <w:jc w:val="center"/>
              <w:rPr>
                <w:rFonts w:eastAsia="宋体"/>
                <w:sz w:val="21"/>
                <w:szCs w:val="21"/>
              </w:rPr>
            </w:pPr>
            <w:r>
              <w:rPr>
                <w:rFonts w:hint="eastAsia" w:eastAsia="宋体"/>
                <w:sz w:val="21"/>
                <w:szCs w:val="21"/>
              </w:rPr>
              <w:t>D</w:t>
            </w:r>
          </w:p>
        </w:tc>
        <w:tc>
          <w:tcPr>
            <w:tcW w:w="636" w:type="dxa"/>
            <w:tcBorders>
              <w:top w:val="single" w:color="auto" w:sz="4" w:space="0"/>
              <w:left w:val="nil"/>
              <w:bottom w:val="single" w:color="auto" w:sz="4" w:space="0"/>
              <w:right w:val="single" w:color="auto" w:sz="4" w:space="0"/>
            </w:tcBorders>
            <w:vAlign w:val="center"/>
          </w:tcPr>
          <w:p>
            <w:pPr>
              <w:adjustRightInd w:val="0"/>
              <w:snapToGrid w:val="0"/>
              <w:spacing w:after="200"/>
              <w:jc w:val="center"/>
              <w:rPr>
                <w:rFonts w:eastAsia="宋体"/>
                <w:sz w:val="21"/>
                <w:szCs w:val="21"/>
              </w:rPr>
            </w:pPr>
            <w:r>
              <w:rPr>
                <w:rFonts w:hint="eastAsia" w:eastAsia="宋体"/>
                <w:sz w:val="21"/>
                <w:szCs w:val="21"/>
              </w:rPr>
              <w:t>D</w:t>
            </w:r>
          </w:p>
        </w:tc>
        <w:tc>
          <w:tcPr>
            <w:tcW w:w="635" w:type="dxa"/>
            <w:tcBorders>
              <w:top w:val="single" w:color="auto" w:sz="4" w:space="0"/>
              <w:left w:val="nil"/>
              <w:bottom w:val="single" w:color="auto" w:sz="4" w:space="0"/>
              <w:right w:val="single" w:color="auto" w:sz="4" w:space="0"/>
            </w:tcBorders>
            <w:vAlign w:val="center"/>
          </w:tcPr>
          <w:p>
            <w:pPr>
              <w:adjustRightInd w:val="0"/>
              <w:snapToGrid w:val="0"/>
              <w:spacing w:after="200"/>
              <w:jc w:val="center"/>
              <w:rPr>
                <w:rFonts w:eastAsia="宋体"/>
                <w:sz w:val="21"/>
                <w:szCs w:val="21"/>
              </w:rPr>
            </w:pPr>
            <w:r>
              <w:rPr>
                <w:rFonts w:hint="eastAsia" w:eastAsia="宋体"/>
                <w:sz w:val="21"/>
                <w:szCs w:val="21"/>
              </w:rPr>
              <w:t>B</w:t>
            </w:r>
          </w:p>
        </w:tc>
        <w:tc>
          <w:tcPr>
            <w:tcW w:w="636" w:type="dxa"/>
            <w:tcBorders>
              <w:top w:val="single" w:color="auto" w:sz="4" w:space="0"/>
              <w:left w:val="nil"/>
              <w:bottom w:val="single" w:color="auto" w:sz="4" w:space="0"/>
              <w:right w:val="single" w:color="auto" w:sz="4" w:space="0"/>
            </w:tcBorders>
            <w:vAlign w:val="center"/>
          </w:tcPr>
          <w:p>
            <w:pPr>
              <w:adjustRightInd w:val="0"/>
              <w:snapToGrid w:val="0"/>
              <w:spacing w:after="200"/>
              <w:jc w:val="center"/>
              <w:rPr>
                <w:rFonts w:eastAsia="宋体"/>
                <w:sz w:val="21"/>
                <w:szCs w:val="21"/>
              </w:rPr>
            </w:pPr>
            <w:r>
              <w:rPr>
                <w:rFonts w:hint="eastAsia" w:eastAsia="宋体"/>
                <w:sz w:val="21"/>
                <w:szCs w:val="21"/>
              </w:rPr>
              <w:t>D</w:t>
            </w:r>
          </w:p>
        </w:tc>
        <w:tc>
          <w:tcPr>
            <w:tcW w:w="636" w:type="dxa"/>
            <w:tcBorders>
              <w:top w:val="single" w:color="auto" w:sz="4" w:space="0"/>
              <w:left w:val="nil"/>
              <w:bottom w:val="single" w:color="auto" w:sz="4" w:space="0"/>
              <w:right w:val="single" w:color="auto" w:sz="4" w:space="0"/>
            </w:tcBorders>
            <w:vAlign w:val="center"/>
          </w:tcPr>
          <w:p>
            <w:pPr>
              <w:adjustRightInd w:val="0"/>
              <w:snapToGrid w:val="0"/>
              <w:spacing w:after="200"/>
              <w:jc w:val="center"/>
              <w:rPr>
                <w:rFonts w:eastAsia="宋体"/>
                <w:sz w:val="21"/>
                <w:szCs w:val="21"/>
              </w:rPr>
            </w:pPr>
            <w:r>
              <w:rPr>
                <w:rFonts w:hint="eastAsia" w:eastAsia="宋体"/>
                <w:sz w:val="21"/>
                <w:szCs w:val="21"/>
              </w:rPr>
              <w:t>D</w:t>
            </w:r>
          </w:p>
        </w:tc>
      </w:tr>
    </w:tbl>
    <w:p>
      <w:pPr>
        <w:rPr>
          <w:rFonts w:hint="eastAsia" w:ascii="黑体" w:hAnsi="宋体" w:eastAsia="黑体" w:cs="宋体"/>
          <w:u w:val="single"/>
          <w:lang w:val="en-US" w:eastAsia="zh-CN"/>
        </w:rPr>
      </w:pPr>
      <w:r>
        <w:rPr>
          <w:rFonts w:hint="eastAsia" w:ascii="黑体" w:hAnsi="黑体" w:eastAsia="黑体" w:cs="宋体"/>
          <w:sz w:val="24"/>
          <w:szCs w:val="24"/>
          <w:lang w:eastAsia="zh-CN"/>
        </w:rPr>
        <w:t>二、非</w:t>
      </w:r>
      <w:r>
        <w:rPr>
          <w:rFonts w:hint="eastAsia" w:ascii="黑体" w:hAnsi="黑体" w:eastAsia="黑体" w:cs="宋体"/>
          <w:sz w:val="24"/>
          <w:szCs w:val="24"/>
        </w:rPr>
        <w:t>选择题</w:t>
      </w:r>
      <w:r>
        <w:rPr>
          <w:rFonts w:hint="eastAsia" w:ascii="黑体" w:hAnsi="黑体" w:eastAsia="黑体" w:cs="宋体"/>
          <w:sz w:val="24"/>
          <w:szCs w:val="24"/>
          <w:lang w:eastAsia="zh-CN"/>
        </w:rPr>
        <w:t>答案</w:t>
      </w:r>
    </w:p>
    <w:p>
      <w:pPr>
        <w:wordWrap w:val="0"/>
        <w:rPr>
          <w:rFonts w:asciiTheme="minorEastAsia" w:hAnsiTheme="minorEastAsia"/>
          <w:szCs w:val="21"/>
          <w:u w:val="single"/>
        </w:rPr>
      </w:pPr>
      <w:r>
        <w:rPr>
          <w:rFonts w:hint="eastAsia" w:cs="宋体" w:asciiTheme="minorEastAsia" w:hAnsiTheme="minorEastAsia"/>
          <w:szCs w:val="21"/>
        </w:rPr>
        <w:t>1.</w:t>
      </w:r>
      <w:r>
        <w:rPr>
          <w:rFonts w:hint="eastAsia" w:asciiTheme="minorEastAsia" w:hAnsiTheme="minorEastAsia"/>
          <w:szCs w:val="21"/>
        </w:rPr>
        <w:t xml:space="preserve"> （1） </w:t>
      </w:r>
      <w:r>
        <w:rPr>
          <w:rFonts w:hint="eastAsia" w:asciiTheme="minorEastAsia" w:hAnsiTheme="minorEastAsia"/>
          <w:szCs w:val="21"/>
          <w:u w:val="single"/>
        </w:rPr>
        <w:t xml:space="preserve"> 跚</w:t>
      </w:r>
      <w:r>
        <w:rPr>
          <w:rFonts w:asciiTheme="minorEastAsia" w:hAnsiTheme="minorEastAsia"/>
          <w:szCs w:val="21"/>
          <w:u w:val="single"/>
        </w:rPr>
        <w:t xml:space="preserve"> </w:t>
      </w:r>
      <w:r>
        <w:rPr>
          <w:rFonts w:hint="eastAsia" w:asciiTheme="minorEastAsia" w:hAnsiTheme="minorEastAsia"/>
          <w:szCs w:val="21"/>
          <w:u w:val="single"/>
        </w:rPr>
        <w:t xml:space="preserve"> </w:t>
      </w:r>
      <w:r>
        <w:rPr>
          <w:rFonts w:hint="eastAsia" w:asciiTheme="minorEastAsia" w:hAnsiTheme="minorEastAsia"/>
          <w:szCs w:val="21"/>
        </w:rPr>
        <w:t xml:space="preserve">   </w:t>
      </w:r>
      <w:r>
        <w:rPr>
          <w:rFonts w:hint="eastAsia" w:asciiTheme="minorEastAsia" w:hAnsiTheme="minorEastAsia"/>
          <w:szCs w:val="21"/>
          <w:u w:val="single"/>
        </w:rPr>
        <w:t xml:space="preserve"> 馈  </w:t>
      </w:r>
      <w:r>
        <w:rPr>
          <w:rFonts w:hint="eastAsia" w:asciiTheme="minorEastAsia" w:hAnsiTheme="minorEastAsia"/>
          <w:szCs w:val="21"/>
        </w:rPr>
        <w:t xml:space="preserve">    </w:t>
      </w:r>
      <w:r>
        <w:rPr>
          <w:rFonts w:asciiTheme="minorEastAsia" w:hAnsiTheme="minorEastAsia"/>
          <w:szCs w:val="21"/>
        </w:rPr>
        <w:t>教</w:t>
      </w:r>
      <w:r>
        <w:rPr>
          <w:rFonts w:hint="eastAsia" w:asciiTheme="minorEastAsia" w:hAnsiTheme="minorEastAsia"/>
          <w:szCs w:val="21"/>
          <w:em w:val="dot"/>
        </w:rPr>
        <w:t>诲</w:t>
      </w:r>
      <w:r>
        <w:rPr>
          <w:rFonts w:hint="eastAsia" w:asciiTheme="minorEastAsia" w:hAnsiTheme="minorEastAsia"/>
          <w:szCs w:val="21"/>
          <w:u w:val="single"/>
          <w:em w:val="dot"/>
        </w:rPr>
        <w:t xml:space="preserve">  </w:t>
      </w:r>
      <w:r>
        <w:rPr>
          <w:rFonts w:hint="eastAsia" w:asciiTheme="minorEastAsia" w:hAnsiTheme="minorEastAsia"/>
          <w:szCs w:val="21"/>
          <w:u w:val="single"/>
        </w:rPr>
        <w:t>huì</w:t>
      </w:r>
      <w:r>
        <w:rPr>
          <w:rFonts w:hint="eastAsia" w:asciiTheme="minorEastAsia" w:hAnsiTheme="minorEastAsia"/>
          <w:szCs w:val="21"/>
          <w:u w:val="single"/>
          <w:em w:val="dot"/>
        </w:rPr>
        <w:t xml:space="preserve">    </w:t>
      </w:r>
      <w:r>
        <w:rPr>
          <w:rFonts w:hint="eastAsia" w:asciiTheme="minorEastAsia" w:hAnsiTheme="minorEastAsia"/>
          <w:szCs w:val="21"/>
        </w:rPr>
        <w:t xml:space="preserve">      （2）</w:t>
      </w:r>
      <w:r>
        <w:rPr>
          <w:rFonts w:hint="eastAsia" w:asciiTheme="minorEastAsia" w:hAnsiTheme="minorEastAsia"/>
          <w:szCs w:val="21"/>
          <w:u w:val="single"/>
        </w:rPr>
        <w:t>不辍（劳作）</w:t>
      </w:r>
    </w:p>
    <w:p>
      <w:pPr>
        <w:wordWrap w:val="0"/>
        <w:rPr>
          <w:rFonts w:asciiTheme="minorEastAsia" w:hAnsiTheme="minorEastAsia"/>
          <w:szCs w:val="21"/>
        </w:rPr>
      </w:pPr>
      <w:r>
        <w:rPr>
          <w:rFonts w:hint="eastAsia" w:cs="宋体" w:asciiTheme="minorEastAsia" w:hAnsiTheme="minorEastAsia"/>
          <w:szCs w:val="21"/>
        </w:rPr>
        <w:t>6.</w:t>
      </w:r>
      <w:r>
        <w:rPr>
          <w:rFonts w:hint="eastAsia" w:asciiTheme="minorEastAsia" w:hAnsiTheme="minorEastAsia"/>
          <w:szCs w:val="21"/>
        </w:rPr>
        <w:t xml:space="preserve"> “翼龙”Ⅱ察打一体无人机成功首飞</w:t>
      </w:r>
    </w:p>
    <w:p>
      <w:pPr>
        <w:wordWrap w:val="0"/>
        <w:rPr>
          <w:rFonts w:asciiTheme="minorEastAsia" w:hAnsiTheme="minorEastAsia"/>
          <w:szCs w:val="21"/>
        </w:rPr>
      </w:pPr>
      <w:r>
        <w:rPr>
          <w:rFonts w:hint="eastAsia" w:asciiTheme="minorEastAsia" w:hAnsiTheme="minorEastAsia"/>
          <w:szCs w:val="21"/>
        </w:rPr>
        <w:t>7.   山山唯落晖     芳草萋萋鹦鹉洲      大漠孤烟直</w:t>
      </w:r>
    </w:p>
    <w:p>
      <w:pPr>
        <w:wordWrap w:val="0"/>
        <w:rPr>
          <w:rFonts w:asciiTheme="minorEastAsia" w:hAnsiTheme="minorEastAsia"/>
          <w:szCs w:val="21"/>
        </w:rPr>
      </w:pPr>
      <w:r>
        <w:rPr>
          <w:rFonts w:hint="eastAsia" w:asciiTheme="minorEastAsia" w:hAnsiTheme="minorEastAsia"/>
          <w:szCs w:val="21"/>
        </w:rPr>
        <w:t xml:space="preserve">     经纶世务者 窥谷忘反     松柏有本性      仍怜故乡水 万里送行舟</w:t>
      </w:r>
    </w:p>
    <w:p>
      <w:pPr>
        <w:wordWrap w:val="0"/>
        <w:rPr>
          <w:rFonts w:asciiTheme="minorEastAsia" w:hAnsiTheme="minorEastAsia"/>
          <w:szCs w:val="21"/>
        </w:rPr>
      </w:pPr>
      <w:r>
        <w:rPr>
          <w:rFonts w:hint="eastAsia" w:asciiTheme="minorEastAsia" w:hAnsiTheme="minorEastAsia"/>
          <w:szCs w:val="21"/>
        </w:rPr>
        <w:t>8. （1）</w:t>
      </w:r>
      <w:r>
        <w:rPr>
          <w:rFonts w:asciiTheme="minorEastAsia" w:hAnsiTheme="minorEastAsia"/>
          <w:szCs w:val="21"/>
        </w:rPr>
        <w:t>④</w:t>
      </w:r>
      <w:r>
        <w:rPr>
          <w:rFonts w:hint="eastAsia" w:asciiTheme="minorEastAsia" w:hAnsiTheme="minorEastAsia"/>
          <w:szCs w:val="21"/>
        </w:rPr>
        <w:t xml:space="preserve">   </w:t>
      </w:r>
      <w:r>
        <w:rPr>
          <w:rFonts w:asciiTheme="minorEastAsia" w:hAnsiTheme="minorEastAsia"/>
          <w:szCs w:val="21"/>
        </w:rPr>
        <w:t>②</w:t>
      </w:r>
      <w:r>
        <w:rPr>
          <w:rFonts w:hint="eastAsia" w:asciiTheme="minorEastAsia" w:hAnsiTheme="minorEastAsia"/>
          <w:szCs w:val="21"/>
        </w:rPr>
        <w:t xml:space="preserve">  </w:t>
      </w:r>
      <w:r>
        <w:rPr>
          <w:rFonts w:asciiTheme="minorEastAsia" w:hAnsiTheme="minorEastAsia"/>
          <w:szCs w:val="21"/>
        </w:rPr>
        <w:t>第一组，第④句读书时应该加以分析，不能盲目地迷信书本，不能完全相信它，应当</w:t>
      </w:r>
      <w:r>
        <w:rPr>
          <w:rFonts w:hint="eastAsia" w:asciiTheme="minorEastAsia" w:hAnsiTheme="minorEastAsia"/>
          <w:szCs w:val="21"/>
        </w:rPr>
        <w:t>辩证</w:t>
      </w:r>
      <w:r>
        <w:rPr>
          <w:rFonts w:asciiTheme="minorEastAsia" w:hAnsiTheme="minorEastAsia"/>
          <w:szCs w:val="21"/>
        </w:rPr>
        <w:t>地去看</w:t>
      </w:r>
      <w:r>
        <w:rPr>
          <w:rFonts w:hint="eastAsia" w:asciiTheme="minorEastAsia" w:hAnsiTheme="minorEastAsia"/>
          <w:szCs w:val="21"/>
        </w:rPr>
        <w:t>问题</w:t>
      </w:r>
      <w:r>
        <w:rPr>
          <w:rFonts w:asciiTheme="minorEastAsia" w:hAnsiTheme="minorEastAsia"/>
          <w:szCs w:val="21"/>
        </w:rPr>
        <w:t>。与主题无关</w:t>
      </w:r>
      <w:r>
        <w:rPr>
          <w:rFonts w:hint="eastAsia" w:asciiTheme="minorEastAsia" w:hAnsiTheme="minorEastAsia"/>
          <w:szCs w:val="21"/>
        </w:rPr>
        <w:t>。</w:t>
      </w:r>
      <w:r>
        <w:rPr>
          <w:rFonts w:asciiTheme="minorEastAsia" w:hAnsiTheme="minorEastAsia"/>
          <w:szCs w:val="21"/>
        </w:rPr>
        <w:t>第二组第②句程门立:旧指学生恭敬受教。比喻尊师。与主题无关</w:t>
      </w:r>
      <w:r>
        <w:rPr>
          <w:rFonts w:hint="eastAsia" w:asciiTheme="minorEastAsia" w:hAnsiTheme="minorEastAsia"/>
          <w:szCs w:val="21"/>
        </w:rPr>
        <w:t xml:space="preserve"> </w:t>
      </w:r>
    </w:p>
    <w:p>
      <w:pPr>
        <w:wordWrap w:val="0"/>
        <w:rPr>
          <w:rFonts w:asciiTheme="minorEastAsia" w:hAnsiTheme="minorEastAsia"/>
          <w:szCs w:val="21"/>
        </w:rPr>
      </w:pPr>
      <w:r>
        <w:rPr>
          <w:rFonts w:hint="eastAsia" w:asciiTheme="minorEastAsia" w:hAnsiTheme="minorEastAsia"/>
          <w:szCs w:val="21"/>
        </w:rPr>
        <w:t xml:space="preserve">   （2）示例:李老师，您好，八年级五班将于第10周星期一的班会课在五班教室举行有关“诚信”的演讲比赛，想请您前去担任评委，请问您是否有时间?</w:t>
      </w:r>
    </w:p>
    <w:p>
      <w:pPr>
        <w:wordWrap w:val="0"/>
        <w:rPr>
          <w:rFonts w:hint="eastAsia" w:asciiTheme="minorEastAsia" w:hAnsiTheme="minorEastAsia"/>
          <w:szCs w:val="21"/>
        </w:rPr>
      </w:pPr>
      <w:r>
        <w:rPr>
          <w:rFonts w:hint="eastAsia" w:asciiTheme="minorEastAsia" w:hAnsiTheme="minorEastAsia"/>
          <w:szCs w:val="21"/>
        </w:rPr>
        <w:t xml:space="preserve">   （3）①考试不舞弊;</w:t>
      </w:r>
      <w:r>
        <w:rPr>
          <w:rFonts w:asciiTheme="minorEastAsia" w:hAnsiTheme="minorEastAsia"/>
          <w:szCs w:val="21"/>
        </w:rPr>
        <w:t xml:space="preserve"> ②</w:t>
      </w:r>
      <w:r>
        <w:rPr>
          <w:rFonts w:hint="eastAsia" w:asciiTheme="minorEastAsia" w:hAnsiTheme="minorEastAsia"/>
          <w:szCs w:val="21"/>
        </w:rPr>
        <w:t>答应朋友的事情要做到。(只要符合诚信的要求即可)</w:t>
      </w:r>
    </w:p>
    <w:p>
      <w:pPr>
        <w:wordWrap w:val="0"/>
        <w:rPr>
          <w:rFonts w:asciiTheme="minorEastAsia" w:hAnsiTheme="minorEastAsia"/>
          <w:szCs w:val="21"/>
        </w:rPr>
      </w:pPr>
      <w:r>
        <w:rPr>
          <w:rFonts w:hint="eastAsia" w:asciiTheme="minorEastAsia" w:hAnsiTheme="minorEastAsia"/>
          <w:szCs w:val="21"/>
        </w:rPr>
        <w:t>9.</w:t>
      </w:r>
      <w:r>
        <w:rPr>
          <w:rFonts w:asciiTheme="minorEastAsia" w:hAnsiTheme="minorEastAsia"/>
          <w:szCs w:val="21"/>
        </w:rPr>
        <w:t xml:space="preserve"> （1）斯诺    周恩来</w:t>
      </w:r>
      <w:r>
        <w:rPr>
          <w:rFonts w:hint="eastAsia" w:asciiTheme="minorEastAsia" w:hAnsiTheme="minorEastAsia"/>
          <w:szCs w:val="21"/>
        </w:rPr>
        <w:t xml:space="preserve">       </w:t>
      </w:r>
    </w:p>
    <w:p>
      <w:pPr>
        <w:wordWrap w:val="0"/>
        <w:rPr>
          <w:rFonts w:asciiTheme="minorEastAsia" w:hAnsiTheme="minorEastAsia"/>
          <w:szCs w:val="21"/>
        </w:rPr>
      </w:pPr>
      <w:r>
        <w:rPr>
          <w:rFonts w:hint="eastAsia" w:asciiTheme="minorEastAsia" w:hAnsiTheme="minorEastAsia"/>
          <w:szCs w:val="21"/>
        </w:rPr>
        <w:t xml:space="preserve">   </w:t>
      </w:r>
      <w:r>
        <w:rPr>
          <w:rFonts w:asciiTheme="minorEastAsia" w:hAnsiTheme="minorEastAsia"/>
          <w:szCs w:val="21"/>
        </w:rPr>
        <w:t>（2）面容清瘦、温和文雅、学识渊博。（会英语、高材生）</w:t>
      </w:r>
    </w:p>
    <w:p>
      <w:pPr>
        <w:wordWrap w:val="0"/>
        <w:rPr>
          <w:rFonts w:asciiTheme="minorEastAsia" w:hAnsiTheme="minorEastAsia"/>
          <w:szCs w:val="21"/>
        </w:rPr>
      </w:pPr>
      <w:r>
        <w:rPr>
          <w:rFonts w:hint="eastAsia" w:asciiTheme="minorEastAsia" w:hAnsiTheme="minorEastAsia"/>
          <w:szCs w:val="21"/>
        </w:rPr>
        <w:t>10. 以“乱”“渐”，状写花草向荣的趋势。这就准确而生动地把诗人边行边赏的早春气象透露出来，给人以清新之感。</w:t>
      </w:r>
    </w:p>
    <w:p>
      <w:pPr>
        <w:wordWrap w:val="0"/>
        <w:rPr>
          <w:rFonts w:asciiTheme="minorEastAsia" w:hAnsiTheme="minorEastAsia"/>
          <w:szCs w:val="21"/>
        </w:rPr>
      </w:pPr>
      <w:r>
        <w:rPr>
          <w:rFonts w:hint="eastAsia" w:asciiTheme="minorEastAsia" w:hAnsiTheme="minorEastAsia"/>
          <w:szCs w:val="21"/>
        </w:rPr>
        <w:t>11. 对比（衬托）     这首诗抒发了作者对春天、对西湖的喜爱之情。</w:t>
      </w:r>
    </w:p>
    <w:p>
      <w:pPr>
        <w:wordWrap w:val="0"/>
        <w:rPr>
          <w:rFonts w:asciiTheme="minorEastAsia" w:hAnsiTheme="minorEastAsia"/>
          <w:szCs w:val="21"/>
        </w:rPr>
      </w:pPr>
      <w:r>
        <w:rPr>
          <w:rFonts w:hint="eastAsia" w:asciiTheme="minorEastAsia" w:hAnsiTheme="minorEastAsia"/>
          <w:szCs w:val="21"/>
        </w:rPr>
        <w:t>12. (1)散步，漫步  （2)只，只是  （3）到…去  （4）最终，终于</w:t>
      </w:r>
    </w:p>
    <w:p>
      <w:pPr>
        <w:wordWrap w:val="0"/>
        <w:rPr>
          <w:rFonts w:asciiTheme="minorEastAsia" w:hAnsiTheme="minorEastAsia"/>
          <w:szCs w:val="21"/>
        </w:rPr>
      </w:pPr>
      <w:r>
        <w:rPr>
          <w:rFonts w:hint="eastAsia" w:asciiTheme="minorEastAsia" w:hAnsiTheme="minorEastAsia"/>
          <w:szCs w:val="21"/>
        </w:rPr>
        <w:t>13. 河将害城/事急矣/虽禁军且为我尽力</w:t>
      </w:r>
    </w:p>
    <w:p>
      <w:pPr>
        <w:wordWrap w:val="0"/>
        <w:rPr>
          <w:rFonts w:asciiTheme="minorEastAsia" w:hAnsiTheme="minorEastAsia"/>
          <w:bCs/>
          <w:szCs w:val="21"/>
        </w:rPr>
      </w:pPr>
      <w:r>
        <w:rPr>
          <w:rFonts w:hint="eastAsia" w:asciiTheme="minorEastAsia" w:hAnsiTheme="minorEastAsia"/>
          <w:szCs w:val="21"/>
        </w:rPr>
        <w:t>14.（1）</w:t>
      </w:r>
      <w:r>
        <w:rPr>
          <w:rFonts w:hint="eastAsia" w:asciiTheme="minorEastAsia" w:hAnsiTheme="minorEastAsia"/>
          <w:bCs/>
          <w:szCs w:val="21"/>
        </w:rPr>
        <w:t>月光洒满庭院，好像积水清澈透明，水中藻荇交错纵横，大概是竹子、柏树的影子。</w:t>
      </w:r>
    </w:p>
    <w:p>
      <w:pPr>
        <w:wordWrap w:val="0"/>
        <w:rPr>
          <w:rFonts w:asciiTheme="minorEastAsia" w:hAnsiTheme="minorEastAsia"/>
          <w:szCs w:val="21"/>
        </w:rPr>
      </w:pPr>
      <w:r>
        <w:rPr>
          <w:rFonts w:hint="eastAsia" w:asciiTheme="minorEastAsia" w:hAnsiTheme="minorEastAsia"/>
          <w:bCs/>
          <w:szCs w:val="21"/>
        </w:rPr>
        <w:t xml:space="preserve">   </w:t>
      </w:r>
      <w:r>
        <w:rPr>
          <w:rFonts w:hint="eastAsia" w:asciiTheme="minorEastAsia" w:hAnsiTheme="minorEastAsia"/>
          <w:szCs w:val="21"/>
        </w:rPr>
        <w:t>（2）富人出城了，百姓都人心躁动不安，我和谁守城呢?</w:t>
      </w:r>
    </w:p>
    <w:p>
      <w:pPr>
        <w:wordWrap w:val="0"/>
        <w:rPr>
          <w:rFonts w:asciiTheme="minorEastAsia" w:hAnsiTheme="minorEastAsia"/>
          <w:szCs w:val="21"/>
        </w:rPr>
      </w:pPr>
      <w:r>
        <w:rPr>
          <w:rFonts w:hint="eastAsia" w:asciiTheme="minorEastAsia" w:hAnsiTheme="minorEastAsia"/>
          <w:szCs w:val="21"/>
        </w:rPr>
        <w:t>15.（1）既有欣赏承天寺夜游美景的闲适，也有宦途失意的苦闷。</w:t>
      </w:r>
    </w:p>
    <w:p>
      <w:pPr>
        <w:wordWrap w:val="0"/>
        <w:rPr>
          <w:rFonts w:asciiTheme="minorEastAsia" w:hAnsiTheme="minorEastAsia"/>
          <w:szCs w:val="21"/>
        </w:rPr>
      </w:pPr>
      <w:r>
        <w:rPr>
          <w:rFonts w:hint="eastAsia" w:asciiTheme="minorEastAsia" w:hAnsiTheme="minorEastAsia"/>
          <w:szCs w:val="21"/>
        </w:rPr>
        <w:t xml:space="preserve">   （2）苏轼调任徐州期间率领官兵抗洪筑堤、保城安民，勤于政事，爱护百姓。</w:t>
      </w:r>
    </w:p>
    <w:p>
      <w:pPr>
        <w:wordWrap w:val="0"/>
        <w:rPr>
          <w:rFonts w:asciiTheme="minorEastAsia" w:hAnsiTheme="minorEastAsia"/>
          <w:szCs w:val="21"/>
        </w:rPr>
      </w:pPr>
      <w:r>
        <w:rPr>
          <w:rFonts w:hint="eastAsia" w:asciiTheme="minorEastAsia" w:hAnsiTheme="minorEastAsia"/>
          <w:bCs/>
          <w:szCs w:val="21"/>
        </w:rPr>
        <w:t>16.</w:t>
      </w:r>
      <w:r>
        <w:rPr>
          <w:rFonts w:hint="eastAsia" w:asciiTheme="minorEastAsia" w:hAnsiTheme="minorEastAsia"/>
          <w:szCs w:val="21"/>
        </w:rPr>
        <w:t xml:space="preserve"> （</w:t>
      </w:r>
      <w:r>
        <w:rPr>
          <w:rFonts w:asciiTheme="minorEastAsia" w:hAnsiTheme="minorEastAsia"/>
          <w:szCs w:val="21"/>
        </w:rPr>
        <w:t>1</w:t>
      </w:r>
      <w:r>
        <w:rPr>
          <w:rFonts w:hint="eastAsia" w:asciiTheme="minorEastAsia" w:hAnsiTheme="minorEastAsia"/>
          <w:szCs w:val="21"/>
        </w:rPr>
        <w:t>）</w:t>
      </w:r>
      <w:r>
        <w:rPr>
          <w:rFonts w:asciiTheme="minorEastAsia" w:hAnsiTheme="minorEastAsia"/>
          <w:szCs w:val="21"/>
        </w:rPr>
        <w:t xml:space="preserve"> </w:t>
      </w:r>
      <w:r>
        <w:rPr>
          <w:rFonts w:hint="eastAsia" w:asciiTheme="minorEastAsia" w:hAnsiTheme="minorEastAsia"/>
          <w:szCs w:val="21"/>
        </w:rPr>
        <w:t>傲慢无礼</w:t>
      </w:r>
      <w:r>
        <w:rPr>
          <w:rFonts w:asciiTheme="minorEastAsia" w:hAnsiTheme="minorEastAsia"/>
          <w:szCs w:val="21"/>
        </w:rPr>
        <w:t xml:space="preserve">    </w:t>
      </w:r>
      <w:r>
        <w:rPr>
          <w:rFonts w:hint="eastAsia" w:asciiTheme="minorEastAsia" w:hAnsiTheme="minorEastAsia"/>
          <w:szCs w:val="21"/>
        </w:rPr>
        <w:t>（</w:t>
      </w:r>
      <w:r>
        <w:rPr>
          <w:rFonts w:asciiTheme="minorEastAsia" w:hAnsiTheme="minorEastAsia"/>
          <w:szCs w:val="21"/>
        </w:rPr>
        <w:t>2</w:t>
      </w:r>
      <w:r>
        <w:rPr>
          <w:rFonts w:hint="eastAsia" w:asciiTheme="minorEastAsia" w:hAnsiTheme="minorEastAsia"/>
          <w:szCs w:val="21"/>
        </w:rPr>
        <w:t>）</w:t>
      </w:r>
      <w:r>
        <w:rPr>
          <w:rFonts w:asciiTheme="minorEastAsia" w:hAnsiTheme="minorEastAsia"/>
          <w:szCs w:val="21"/>
        </w:rPr>
        <w:t xml:space="preserve"> </w:t>
      </w:r>
      <w:r>
        <w:rPr>
          <w:rFonts w:hint="eastAsia" w:asciiTheme="minorEastAsia" w:hAnsiTheme="minorEastAsia"/>
          <w:szCs w:val="21"/>
        </w:rPr>
        <w:t>责问</w:t>
      </w:r>
    </w:p>
    <w:p>
      <w:pPr>
        <w:wordWrap w:val="0"/>
        <w:rPr>
          <w:rFonts w:asciiTheme="minorEastAsia" w:hAnsiTheme="minorEastAsia"/>
          <w:szCs w:val="21"/>
        </w:rPr>
      </w:pPr>
      <w:r>
        <w:rPr>
          <w:rFonts w:hint="eastAsia" w:asciiTheme="minorEastAsia" w:hAnsiTheme="minorEastAsia"/>
          <w:szCs w:val="21"/>
        </w:rPr>
        <w:t>17. 匿名信事件、看电影事件</w:t>
      </w:r>
    </w:p>
    <w:p>
      <w:pPr>
        <w:wordWrap w:val="0"/>
        <w:rPr>
          <w:rFonts w:asciiTheme="minorEastAsia" w:hAnsiTheme="minorEastAsia"/>
          <w:szCs w:val="21"/>
        </w:rPr>
      </w:pPr>
      <w:r>
        <w:rPr>
          <w:rFonts w:hint="eastAsia" w:asciiTheme="minorEastAsia" w:hAnsiTheme="minorEastAsia"/>
          <w:szCs w:val="21"/>
        </w:rPr>
        <w:t>18. 反语，表达了强烈的愤懑、讽刺之情</w:t>
      </w:r>
    </w:p>
    <w:p>
      <w:pPr>
        <w:wordWrap w:val="0"/>
        <w:rPr>
          <w:rFonts w:cs="宋体" w:asciiTheme="minorEastAsia" w:hAnsiTheme="minorEastAsia"/>
          <w:szCs w:val="21"/>
        </w:rPr>
      </w:pPr>
      <w:r>
        <w:rPr>
          <w:rFonts w:hint="eastAsia" w:asciiTheme="minorEastAsia" w:hAnsiTheme="minorEastAsia"/>
          <w:szCs w:val="21"/>
        </w:rPr>
        <w:t>19.</w:t>
      </w:r>
      <w:r>
        <w:rPr>
          <w:rFonts w:hint="eastAsia" w:cs="宋体" w:asciiTheme="minorEastAsia" w:hAnsiTheme="minorEastAsia"/>
          <w:szCs w:val="21"/>
        </w:rPr>
        <w:t xml:space="preserve"> 第一个“他们”指在讲堂里观看影片的日本学生；第二个“他们”指闲看枪毙犯人的中国人</w:t>
      </w:r>
    </w:p>
    <w:p>
      <w:pPr>
        <w:wordWrap w:val="0"/>
        <w:rPr>
          <w:rFonts w:asciiTheme="minorEastAsia" w:hAnsiTheme="minorEastAsia"/>
          <w:szCs w:val="21"/>
        </w:rPr>
      </w:pPr>
      <w:r>
        <w:rPr>
          <w:rFonts w:hint="eastAsia" w:asciiTheme="minorEastAsia" w:hAnsiTheme="minorEastAsia"/>
          <w:bCs/>
          <w:szCs w:val="21"/>
        </w:rPr>
        <w:t>20.</w:t>
      </w:r>
      <w:r>
        <w:rPr>
          <w:rFonts w:hint="eastAsia" w:asciiTheme="minorEastAsia" w:hAnsiTheme="minorEastAsia"/>
          <w:szCs w:val="21"/>
        </w:rPr>
        <w:t>因为作者从围看枪毙犯人的国民麻木的精神状态中识到自己学医“并非一件紧要事”，紧要的是改变国民木的精神状态，唤起国民的觉醒意识，而能改变国民精的，作者当时认为是推广文艺，所以作者决定弃医从文</w:t>
      </w:r>
    </w:p>
    <w:p>
      <w:pPr>
        <w:widowControl/>
        <w:shd w:val="clear" w:color="auto" w:fill="FFFFFF"/>
        <w:rPr>
          <w:rFonts w:cs="宋体" w:asciiTheme="minorEastAsia" w:hAnsiTheme="minorEastAsia"/>
          <w:color w:val="1E1E1E"/>
          <w:kern w:val="0"/>
          <w:szCs w:val="21"/>
        </w:rPr>
      </w:pPr>
      <w:r>
        <w:rPr>
          <w:rFonts w:hint="eastAsia" w:asciiTheme="minorEastAsia" w:hAnsiTheme="minorEastAsia"/>
          <w:szCs w:val="21"/>
        </w:rPr>
        <w:t>21. （3分）</w:t>
      </w:r>
      <w:r>
        <w:rPr>
          <w:rFonts w:hint="eastAsia" w:cs="宋体" w:asciiTheme="minorEastAsia" w:hAnsiTheme="minorEastAsia"/>
          <w:color w:val="1E1E1E"/>
          <w:kern w:val="0"/>
          <w:szCs w:val="21"/>
        </w:rPr>
        <w:t>①运用拟人的修辞，表明对草木的关注、欣赏，产生对人生的思考和感悟；②交待文章的写作对象；  ③点明写作内容； ④暗示文章的主旨；⑤引起读者思考和阅读兴趣。(答出l点得1分，答出3点得3分)</w:t>
      </w:r>
    </w:p>
    <w:p>
      <w:pPr>
        <w:widowControl/>
        <w:shd w:val="clear" w:color="auto" w:fill="FFFFFF"/>
        <w:rPr>
          <w:rFonts w:cs="宋体" w:asciiTheme="minorEastAsia" w:hAnsiTheme="minorEastAsia"/>
          <w:color w:val="1E1E1E"/>
          <w:kern w:val="0"/>
          <w:szCs w:val="21"/>
        </w:rPr>
      </w:pPr>
      <w:r>
        <w:rPr>
          <w:rFonts w:hint="eastAsia" w:cs="宋体" w:asciiTheme="minorEastAsia" w:hAnsiTheme="minorEastAsia"/>
          <w:color w:val="1E1E1E"/>
          <w:kern w:val="0"/>
          <w:szCs w:val="21"/>
        </w:rPr>
        <w:t>22. “这么小”指的是院子本身的空间小</w:t>
      </w:r>
      <w:r>
        <w:rPr>
          <w:rFonts w:hint="eastAsia" w:asciiTheme="minorEastAsia" w:hAnsiTheme="minorEastAsia"/>
          <w:szCs w:val="21"/>
        </w:rPr>
        <w:t>（1分）</w:t>
      </w:r>
      <w:r>
        <w:rPr>
          <w:rFonts w:hint="eastAsia" w:cs="宋体" w:asciiTheme="minorEastAsia" w:hAnsiTheme="minorEastAsia"/>
          <w:color w:val="1E1E1E"/>
          <w:kern w:val="0"/>
          <w:szCs w:val="21"/>
        </w:rPr>
        <w:t>；“这么大”既指这个小院丰富多彩的草木世界</w:t>
      </w:r>
      <w:r>
        <w:rPr>
          <w:rFonts w:hint="eastAsia" w:asciiTheme="minorEastAsia" w:hAnsiTheme="minorEastAsia"/>
          <w:szCs w:val="21"/>
        </w:rPr>
        <w:t>（1分）</w:t>
      </w:r>
      <w:r>
        <w:rPr>
          <w:rFonts w:hint="eastAsia" w:cs="宋体" w:asciiTheme="minorEastAsia" w:hAnsiTheme="minorEastAsia"/>
          <w:color w:val="1E1E1E"/>
          <w:kern w:val="0"/>
          <w:szCs w:val="21"/>
        </w:rPr>
        <w:t>，又指小小的草木世界包含着丰富的精神世界</w:t>
      </w:r>
      <w:r>
        <w:rPr>
          <w:rFonts w:hint="eastAsia" w:asciiTheme="minorEastAsia" w:hAnsiTheme="minorEastAsia"/>
          <w:szCs w:val="21"/>
        </w:rPr>
        <w:t>（1分）</w:t>
      </w:r>
      <w:r>
        <w:rPr>
          <w:rFonts w:hint="eastAsia" w:cs="宋体" w:asciiTheme="minorEastAsia" w:hAnsiTheme="minorEastAsia"/>
          <w:color w:val="1E1E1E"/>
          <w:kern w:val="0"/>
          <w:szCs w:val="21"/>
        </w:rPr>
        <w:t>，给人丰富的人生启迪。  (意对即可)</w:t>
      </w:r>
    </w:p>
    <w:p>
      <w:pPr>
        <w:widowControl/>
        <w:shd w:val="clear" w:color="auto" w:fill="FFFFFF"/>
        <w:rPr>
          <w:rFonts w:cs="宋体" w:asciiTheme="minorEastAsia" w:hAnsiTheme="minorEastAsia"/>
          <w:color w:val="1E1E1E"/>
          <w:kern w:val="0"/>
          <w:szCs w:val="21"/>
        </w:rPr>
      </w:pPr>
      <w:r>
        <w:rPr>
          <w:rFonts w:hint="eastAsia" w:cs="宋体" w:asciiTheme="minorEastAsia" w:hAnsiTheme="minorEastAsia"/>
          <w:color w:val="1E1E1E"/>
          <w:kern w:val="0"/>
          <w:szCs w:val="21"/>
        </w:rPr>
        <w:t>23. ①“燃”运用比喻的修辞手法，生动形象的写出了花瓣舒展，花香浓烈； ②“燃”以动写静，突出白玉兰花开得奔放，落得决绝； ③运用短句，句式整齐，节奏明快,表达了作者对白玉兰花的喜爱和赞美之情。(答出任意1点，意对即可)</w:t>
      </w:r>
    </w:p>
    <w:p>
      <w:pPr>
        <w:wordWrap w:val="0"/>
        <w:rPr>
          <w:rFonts w:asciiTheme="minorEastAsia" w:hAnsiTheme="minorEastAsia"/>
          <w:szCs w:val="21"/>
        </w:rPr>
      </w:pPr>
      <w:r>
        <w:rPr>
          <w:rFonts w:hint="eastAsia" w:asciiTheme="minorEastAsia" w:hAnsiTheme="minorEastAsia"/>
          <w:bCs/>
          <w:szCs w:val="21"/>
        </w:rPr>
        <w:t>24.</w:t>
      </w:r>
      <w:r>
        <w:rPr>
          <w:rFonts w:asciiTheme="minorEastAsia" w:hAnsiTheme="minorEastAsia"/>
          <w:szCs w:val="21"/>
        </w:rPr>
        <w:t xml:space="preserve"> ①花人两相映，自然才美，生物才活，人类才安生。②以本真之心去欣赏草木之美，人就会青春长驻。</w:t>
      </w:r>
      <w:r>
        <w:rPr>
          <w:rFonts w:asciiTheme="minorEastAsia" w:hAnsiTheme="minorEastAsia"/>
          <w:szCs w:val="21"/>
        </w:rPr>
        <w:br w:type="textWrapping"/>
      </w:r>
      <w:r>
        <w:rPr>
          <w:rFonts w:asciiTheme="minorEastAsia" w:hAnsiTheme="minorEastAsia"/>
          <w:szCs w:val="21"/>
        </w:rPr>
        <w:t>③先得学着好好做人，而后，学着做一棵向着阳光的树。④当生命属于我们时，万不可贪求所欲，肆意挥霍；也无需过分矜持，错失美意。当遵从一心，踏浪而往，纵千山万水，也要抵达。</w:t>
      </w:r>
    </w:p>
    <w:p>
      <w:pPr>
        <w:wordWrap w:val="0"/>
        <w:rPr>
          <w:rFonts w:asciiTheme="minorEastAsia" w:hAnsiTheme="minorEastAsia"/>
          <w:szCs w:val="21"/>
        </w:rPr>
      </w:pPr>
      <w:r>
        <w:rPr>
          <w:rFonts w:hint="eastAsia" w:asciiTheme="minorEastAsia" w:hAnsiTheme="minorEastAsia"/>
          <w:szCs w:val="21"/>
        </w:rPr>
        <w:t>26. 移动支付已广泛应用于日常生活的方方面面。</w:t>
      </w:r>
    </w:p>
    <w:p>
      <w:pPr>
        <w:rPr>
          <w:rFonts w:hint="eastAsia" w:asciiTheme="minorEastAsia" w:hAnsiTheme="minorEastAsia"/>
          <w:szCs w:val="21"/>
        </w:rPr>
      </w:pPr>
      <w:r>
        <w:rPr>
          <w:rFonts w:hint="eastAsia" w:asciiTheme="minorEastAsia" w:hAnsiTheme="minorEastAsia"/>
          <w:szCs w:val="21"/>
        </w:rPr>
        <w:t>27. （1）为条码支付业务开展提供统一的规范和标准。（2）防替换、防盗刷，显著提高条码支付的安全水平。（3）有利于引导市场主体合规经营、合理创新、有序竞争。（4）防范资金和信息泄露风险，加强消费者权益保护</w:t>
      </w:r>
    </w:p>
    <w:p>
      <w:pPr>
        <w:rPr>
          <w:rFonts w:hint="eastAsia" w:asciiTheme="minorEastAsia" w:hAnsiTheme="minorEastAsia" w:eastAsiaTheme="minorEastAsia"/>
          <w:szCs w:val="21"/>
          <w:lang w:eastAsia="zh-CN"/>
        </w:rPr>
      </w:pPr>
      <w:r>
        <w:rPr>
          <w:rFonts w:hint="eastAsia" w:ascii="黑体" w:hAnsi="黑体" w:eastAsia="黑体" w:cs="宋体"/>
          <w:sz w:val="24"/>
          <w:szCs w:val="24"/>
          <w:lang w:eastAsia="zh-CN"/>
        </w:rPr>
        <w:t>三、作文（</w:t>
      </w:r>
      <w:r>
        <w:rPr>
          <w:rFonts w:hint="eastAsia" w:asciiTheme="minorEastAsia" w:hAnsiTheme="minorEastAsia"/>
          <w:szCs w:val="21"/>
          <w:lang w:eastAsia="zh-CN"/>
        </w:rPr>
        <w:t>答案略）</w:t>
      </w:r>
    </w:p>
    <w:p>
      <w:pPr>
        <w:rPr>
          <w:rFonts w:hint="eastAsia" w:ascii="宋体" w:hAnsi="宋体" w:cs="宋体"/>
          <w:b w:val="0"/>
          <w:bCs w:val="0"/>
          <w:sz w:val="24"/>
          <w:szCs w:val="24"/>
          <w:lang w:val="en-US" w:eastAsia="zh-CN"/>
        </w:rPr>
      </w:pPr>
    </w:p>
    <w:sectPr>
      <w:pgSz w:w="23757" w:h="16783" w:orient="landscape"/>
      <w:pgMar w:top="1417" w:right="1417" w:bottom="1417" w:left="1417" w:header="851" w:footer="992" w:gutter="0"/>
      <w:cols w:equalWidth="0" w:num="2">
        <w:col w:w="10249" w:space="1260"/>
        <w:col w:w="9414"/>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7C0FB"/>
    <w:multiLevelType w:val="singleLevel"/>
    <w:tmpl w:val="B157C0FB"/>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EA05268"/>
    <w:rsid w:val="003C2330"/>
    <w:rsid w:val="00562C70"/>
    <w:rsid w:val="00914C53"/>
    <w:rsid w:val="0098571E"/>
    <w:rsid w:val="00A877CF"/>
    <w:rsid w:val="00B308D4"/>
    <w:rsid w:val="00CC55AA"/>
    <w:rsid w:val="00D37A70"/>
    <w:rsid w:val="03256A7E"/>
    <w:rsid w:val="0379348A"/>
    <w:rsid w:val="04FC3844"/>
    <w:rsid w:val="081154F5"/>
    <w:rsid w:val="081256D5"/>
    <w:rsid w:val="098406B0"/>
    <w:rsid w:val="0FC41548"/>
    <w:rsid w:val="1170136B"/>
    <w:rsid w:val="12065216"/>
    <w:rsid w:val="13183448"/>
    <w:rsid w:val="151C622A"/>
    <w:rsid w:val="157374CA"/>
    <w:rsid w:val="162F0592"/>
    <w:rsid w:val="19EF1F58"/>
    <w:rsid w:val="1BBE4BC4"/>
    <w:rsid w:val="200B4C12"/>
    <w:rsid w:val="20F30E8E"/>
    <w:rsid w:val="215015B3"/>
    <w:rsid w:val="23A535AA"/>
    <w:rsid w:val="2A8B7FB1"/>
    <w:rsid w:val="2C5138D1"/>
    <w:rsid w:val="2E2E180D"/>
    <w:rsid w:val="2EDE158B"/>
    <w:rsid w:val="333B7840"/>
    <w:rsid w:val="35A63A8A"/>
    <w:rsid w:val="38345ED5"/>
    <w:rsid w:val="38D42531"/>
    <w:rsid w:val="412B70F6"/>
    <w:rsid w:val="44217992"/>
    <w:rsid w:val="479650AE"/>
    <w:rsid w:val="4BE8683C"/>
    <w:rsid w:val="4DB63DC1"/>
    <w:rsid w:val="4DEC0F78"/>
    <w:rsid w:val="4EE51F27"/>
    <w:rsid w:val="4FFA0D43"/>
    <w:rsid w:val="50F30396"/>
    <w:rsid w:val="51026A03"/>
    <w:rsid w:val="521C3FA5"/>
    <w:rsid w:val="58EE7808"/>
    <w:rsid w:val="59234D69"/>
    <w:rsid w:val="5AD7553D"/>
    <w:rsid w:val="5C2B7E4A"/>
    <w:rsid w:val="5EA05268"/>
    <w:rsid w:val="5F095590"/>
    <w:rsid w:val="605316AE"/>
    <w:rsid w:val="618348A4"/>
    <w:rsid w:val="64E2655A"/>
    <w:rsid w:val="66325DFF"/>
    <w:rsid w:val="6B875F4F"/>
    <w:rsid w:val="6E486DB7"/>
    <w:rsid w:val="7386199C"/>
    <w:rsid w:val="76990811"/>
    <w:rsid w:val="774C3F24"/>
    <w:rsid w:val="7ABD1BD1"/>
    <w:rsid w:val="7BB147D7"/>
    <w:rsid w:val="7CCE5381"/>
    <w:rsid w:val="7DD74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hint="eastAsia" w:ascii="Times New Roman" w:hAnsi="Times New Roman" w:eastAsia="宋体" w:cstheme="minorBidi"/>
      <w:kern w:val="2"/>
      <w:sz w:val="21"/>
      <w:szCs w:val="22"/>
      <w:lang w:val="en-US" w:eastAsia="zh-CN" w:bidi="ar-SA"/>
    </w:rPr>
  </w:style>
  <w:style w:type="character" w:default="1" w:styleId="7">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qFormat/>
    <w:uiPriority w:val="0"/>
    <w:pPr>
      <w:tabs>
        <w:tab w:val="center" w:pos="4153"/>
        <w:tab w:val="right" w:pos="8306"/>
      </w:tabs>
    </w:pPr>
    <w:rPr>
      <w:sz w:val="18"/>
      <w:szCs w:val="18"/>
    </w:rPr>
  </w:style>
  <w:style w:type="paragraph" w:styleId="4">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exact"/>
      <w:jc w:val="left"/>
    </w:pPr>
    <w:rPr>
      <w:rFonts w:ascii="宋体" w:hAnsi="宋体" w:cs="宋体"/>
      <w:kern w:val="0"/>
      <w:szCs w:val="21"/>
    </w:rPr>
  </w:style>
  <w:style w:type="paragraph" w:styleId="6">
    <w:name w:val="Normal (Web)"/>
    <w:basedOn w:val="1"/>
    <w:qFormat/>
    <w:uiPriority w:val="0"/>
    <w:pPr>
      <w:widowControl/>
      <w:spacing w:beforeAutospacing="1" w:afterAutospacing="1"/>
      <w:jc w:val="left"/>
    </w:pPr>
    <w:rPr>
      <w:rFonts w:ascii="宋体" w:hAnsi="宋体" w:cs="Times New Roman"/>
      <w:kern w:val="0"/>
      <w:sz w:val="24"/>
      <w:szCs w:val="24"/>
    </w:rPr>
  </w:style>
  <w:style w:type="character" w:styleId="8">
    <w:name w:val="page number"/>
    <w:basedOn w:val="7"/>
    <w:qFormat/>
    <w:uiPriority w:val="0"/>
  </w:style>
  <w:style w:type="character" w:styleId="9">
    <w:name w:val="Emphasis"/>
    <w:basedOn w:val="7"/>
    <w:qFormat/>
    <w:uiPriority w:val="0"/>
    <w:rPr>
      <w:i/>
    </w:rPr>
  </w:style>
  <w:style w:type="character" w:styleId="10">
    <w:name w:val="Hyperlink"/>
    <w:basedOn w:val="7"/>
    <w:semiHidden/>
    <w:unhideWhenUsed/>
    <w:qFormat/>
    <w:uiPriority w:val="99"/>
    <w:rPr>
      <w:color w:val="0000FF"/>
      <w:u w:val="single"/>
    </w:rPr>
  </w:style>
  <w:style w:type="table" w:styleId="12">
    <w:name w:val="Table Grid"/>
    <w:basedOn w:val="11"/>
    <w:qFormat/>
    <w:uiPriority w:val="0"/>
    <w:pPr>
      <w:adjustRightInd w:val="0"/>
      <w:snapToGrid w:val="0"/>
      <w:spacing w:after="20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批注框文本 Char"/>
    <w:basedOn w:val="7"/>
    <w:link w:val="2"/>
    <w:qFormat/>
    <w:uiPriority w:val="0"/>
    <w:rPr>
      <w:rFonts w:ascii="Times New Roman" w:hAnsi="Times New Roman" w:eastAsia="宋体"/>
      <w:kern w:val="2"/>
      <w:sz w:val="18"/>
      <w:szCs w:val="18"/>
    </w:rPr>
  </w:style>
  <w:style w:type="character" w:customStyle="1" w:styleId="14">
    <w:name w:val="页眉 Char"/>
    <w:basedOn w:val="7"/>
    <w:link w:val="4"/>
    <w:qFormat/>
    <w:uiPriority w:val="0"/>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1836</Words>
  <Characters>10467</Characters>
  <Lines>87</Lines>
  <Paragraphs>24</Paragraphs>
  <TotalTime>2</TotalTime>
  <ScaleCrop>false</ScaleCrop>
  <LinksUpToDate>false</LinksUpToDate>
  <CharactersWithSpaces>12279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2017-09-25T04:38:00Z</dcterms:created>
  <dc:creator>Administrator</dc:creator>
  <cp:lastModifiedBy>Administrator</cp:lastModifiedBy>
  <dcterms:modified xsi:type="dcterms:W3CDTF">2020-12-02T11:40:51Z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