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932B2" w:rsidRPr="0001038B" w14:paraId="51C6D138" w14:textId="0D64AA72">
      <w:pPr>
        <w:spacing w:line="360" w:lineRule="auto"/>
        <w:jc w:val="center"/>
        <w:rPr>
          <w:rFonts w:ascii="Times New Roman" w:eastAsia="新宋体" w:hAnsi="Times New Roman"/>
          <w:b/>
          <w:sz w:val="32"/>
          <w:szCs w:val="32"/>
        </w:rPr>
      </w:pPr>
      <w:r w:rsidRPr="0001038B">
        <w:rPr>
          <w:rFonts w:ascii="Times New Roman" w:eastAsia="新宋体" w:hAnsi="Times New Roman" w:hint="eastAsia"/>
          <w:b/>
          <w:sz w:val="32"/>
          <w:szCs w:val="32"/>
        </w:rPr>
        <w:t>宣化区</w:t>
      </w:r>
      <w:r w:rsidRPr="0001038B">
        <w:rPr>
          <w:rFonts w:ascii="Times New Roman" w:eastAsia="新宋体" w:hAnsi="Times New Roman" w:hint="eastAsia"/>
          <w:b/>
          <w:sz w:val="32"/>
          <w:szCs w:val="32"/>
        </w:rPr>
        <w:t>2020-2021</w:t>
      </w:r>
      <w:r w:rsidRPr="0001038B">
        <w:rPr>
          <w:rFonts w:ascii="Times New Roman" w:eastAsia="新宋体" w:hAnsi="Times New Roman" w:hint="eastAsia"/>
          <w:b/>
          <w:sz w:val="32"/>
          <w:szCs w:val="32"/>
        </w:rPr>
        <w:t>学年度第一学期</w:t>
      </w:r>
      <w:r w:rsidRPr="0001038B" w:rsidR="0001038B">
        <w:rPr>
          <w:rFonts w:ascii="Times New Roman" w:eastAsia="新宋体" w:hAnsi="Times New Roman" w:hint="eastAsia"/>
          <w:b/>
          <w:sz w:val="32"/>
          <w:szCs w:val="32"/>
        </w:rPr>
        <w:t>阶段性检测</w:t>
      </w:r>
    </w:p>
    <w:p w:rsidR="0001038B" w:rsidP="0001038B" w14:paraId="396D3D2D" w14:textId="77777777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t>八年级数学试卷（冀教版）</w:t>
      </w:r>
      <w:r w:rsidRPr="0001038B">
        <w:rPr>
          <w:rFonts w:ascii="Times New Roman" w:eastAsia="新宋体" w:hAnsi="Times New Roman" w:hint="eastAsia"/>
          <w:b/>
          <w:sz w:val="30"/>
          <w:szCs w:val="30"/>
        </w:rPr>
        <w:t>参考答案</w:t>
      </w:r>
    </w:p>
    <w:p w:rsidR="00E932B2" w14:paraId="535538E5" w14:textId="2ED0BA25">
      <w:pPr>
        <w:spacing w:line="360" w:lineRule="auto"/>
        <w:jc w:val="center"/>
      </w:pPr>
    </w:p>
    <w:p w:rsidR="00E932B2" w14:paraId="1BFBD9C5" w14:textId="77777777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</w:t>
      </w:r>
      <w:r>
        <w:rPr>
          <w:rFonts w:ascii="Times New Roman" w:eastAsia="新宋体" w:hAnsi="Times New Roman" w:hint="eastAsia"/>
          <w:b/>
          <w:szCs w:val="21"/>
        </w:rPr>
        <w:t>．选择题（</w:t>
      </w:r>
      <w:r>
        <w:rPr>
          <w:rFonts w:ascii="Times New Roman" w:eastAsia="新宋体" w:hAnsi="Times New Roman" w:hint="eastAsia"/>
          <w:b/>
          <w:szCs w:val="21"/>
        </w:rPr>
        <w:t>本大题有</w:t>
      </w:r>
      <w:r>
        <w:rPr>
          <w:rFonts w:ascii="Times New Roman" w:eastAsia="新宋体" w:hAnsi="Times New Roman" w:hint="eastAsia"/>
          <w:b/>
          <w:szCs w:val="21"/>
        </w:rPr>
        <w:t>14</w:t>
      </w:r>
      <w:r>
        <w:rPr>
          <w:rFonts w:ascii="Times New Roman" w:eastAsia="新宋体" w:hAnsi="Times New Roman" w:hint="eastAsia"/>
          <w:b/>
          <w:szCs w:val="21"/>
        </w:rPr>
        <w:t>小题</w:t>
      </w:r>
      <w:r>
        <w:rPr>
          <w:rFonts w:ascii="Times New Roman" w:eastAsia="新宋体" w:hAnsi="Times New Roman" w:hint="eastAsia"/>
          <w:b/>
          <w:szCs w:val="21"/>
        </w:rPr>
        <w:t>，</w:t>
      </w:r>
      <w:r>
        <w:rPr>
          <w:rFonts w:ascii="Times New Roman" w:eastAsia="新宋体" w:hAnsi="Times New Roman" w:hint="eastAsia"/>
          <w:b/>
          <w:szCs w:val="21"/>
        </w:rPr>
        <w:t>1~10</w:t>
      </w:r>
      <w:r>
        <w:rPr>
          <w:rFonts w:ascii="Times New Roman" w:eastAsia="新宋体" w:hAnsi="Times New Roman" w:hint="eastAsia"/>
          <w:b/>
          <w:szCs w:val="21"/>
        </w:rPr>
        <w:t>小题每题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</w:t>
      </w:r>
      <w:r>
        <w:rPr>
          <w:rFonts w:ascii="Times New Roman" w:eastAsia="新宋体" w:hAnsi="Times New Roman" w:hint="eastAsia"/>
          <w:b/>
          <w:szCs w:val="21"/>
        </w:rPr>
        <w:t>11~14</w:t>
      </w:r>
      <w:r>
        <w:rPr>
          <w:rFonts w:ascii="Times New Roman" w:eastAsia="新宋体" w:hAnsi="Times New Roman" w:hint="eastAsia"/>
          <w:b/>
          <w:szCs w:val="21"/>
        </w:rPr>
        <w:t>小题每小题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38</w:t>
      </w:r>
      <w:r>
        <w:rPr>
          <w:rFonts w:ascii="Times New Roman" w:eastAsia="新宋体" w:hAnsi="Times New Roman" w:hint="eastAsia"/>
          <w:b/>
          <w:szCs w:val="21"/>
        </w:rPr>
        <w:t>分。在每小题给出的四个选项中，只有一项是符合题目要求的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E932B2" w14:paraId="27DE20A0" w14:textId="7777777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</w:p>
    <w:p w:rsidR="00E932B2" w14:paraId="0F966D99" w14:textId="77777777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</w:p>
    <w:p w:rsidR="00E932B2" w14:paraId="18F74766" w14:textId="77777777">
      <w:pPr>
        <w:spacing w:line="360" w:lineRule="auto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二．填空题</w:t>
      </w:r>
      <w:r>
        <w:rPr>
          <w:rFonts w:ascii="Times New Roman" w:eastAsia="新宋体" w:hAnsi="Times New Roman" w:hint="eastAsia"/>
          <w:b/>
          <w:szCs w:val="21"/>
        </w:rPr>
        <w:t>（本大题</w:t>
      </w:r>
      <w:r>
        <w:rPr>
          <w:rFonts w:ascii="Times New Roman" w:eastAsia="新宋体" w:hAnsi="Times New Roman" w:hint="eastAsia"/>
          <w:b/>
          <w:szCs w:val="21"/>
        </w:rPr>
        <w:t>共</w:t>
      </w:r>
      <w:r>
        <w:rPr>
          <w:rFonts w:ascii="Times New Roman" w:eastAsia="新宋体" w:hAnsi="Times New Roman" w:hint="eastAsia"/>
          <w:b/>
          <w:szCs w:val="21"/>
        </w:rPr>
        <w:t>有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</w:t>
      </w:r>
      <w:r>
        <w:rPr>
          <w:rFonts w:ascii="Times New Roman" w:eastAsia="新宋体" w:hAnsi="Times New Roman" w:hint="eastAsia"/>
          <w:b/>
          <w:szCs w:val="21"/>
        </w:rPr>
        <w:t>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分，把答案写在题中横线上）</w:t>
      </w:r>
    </w:p>
    <w:p w:rsidR="00E932B2" w14:paraId="617ACC19" w14:textId="77777777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noProof/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4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548100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±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028294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82</w:t>
      </w:r>
      <w:r>
        <w:rPr>
          <w:rFonts w:ascii="Times New Roman" w:eastAsia="新宋体" w:hAnsi="Times New Roman" w:hint="eastAsia"/>
          <w:szCs w:val="21"/>
        </w:rPr>
        <w:t>°；</w:t>
      </w:r>
      <w:r>
        <w:rPr>
          <w:rFonts w:ascii="Times New Roman" w:eastAsia="新宋体" w:hAnsi="Times New Roman" w:hint="eastAsia"/>
          <w:szCs w:val="21"/>
        </w:rPr>
        <w:t xml:space="preserve"> 19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position w:val="-22"/>
        </w:rPr>
        <w:drawing>
          <wp:inline distT="0" distB="0" distL="114300" distR="114300">
            <wp:extent cx="647700" cy="333375"/>
            <wp:effectExtent l="0" t="0" r="0" b="9525"/>
            <wp:docPr id="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7683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；</w:t>
      </w:r>
    </w:p>
    <w:p w:rsidR="00E932B2" w14:paraId="3EF4D631" w14:textId="77777777">
      <w:pPr>
        <w:spacing w:line="360" w:lineRule="auto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三．解答题（</w:t>
      </w:r>
      <w:r>
        <w:rPr>
          <w:rFonts w:ascii="Times New Roman" w:eastAsia="新宋体" w:hAnsi="Times New Roman" w:hint="eastAsia"/>
          <w:b/>
          <w:szCs w:val="21"/>
        </w:rPr>
        <w:t>本大题</w:t>
      </w:r>
      <w:r>
        <w:rPr>
          <w:rFonts w:ascii="Times New Roman" w:eastAsia="新宋体" w:hAnsi="Times New Roman" w:hint="eastAsia"/>
          <w:b/>
          <w:szCs w:val="21"/>
        </w:rPr>
        <w:t>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</w:t>
      </w:r>
      <w:r>
        <w:rPr>
          <w:rFonts w:ascii="Times New Roman" w:eastAsia="新宋体" w:hAnsi="Times New Roman" w:hint="eastAsia"/>
          <w:b/>
          <w:szCs w:val="21"/>
        </w:rPr>
        <w:t>，共</w:t>
      </w:r>
      <w:r>
        <w:rPr>
          <w:rFonts w:ascii="Times New Roman" w:eastAsia="新宋体" w:hAnsi="Times New Roman" w:hint="eastAsia"/>
          <w:b/>
          <w:szCs w:val="21"/>
        </w:rPr>
        <w:t>44</w:t>
      </w:r>
      <w:r>
        <w:rPr>
          <w:rFonts w:ascii="Times New Roman" w:eastAsia="新宋体" w:hAnsi="Times New Roman" w:hint="eastAsia"/>
          <w:b/>
          <w:szCs w:val="21"/>
        </w:rPr>
        <w:t>分。解答应写出文字说明、证明过程或演算步骤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E932B2" w14:paraId="51C9D9FC" w14:textId="7777777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bCs/>
          <w:szCs w:val="21"/>
        </w:rPr>
        <w:t>21.</w:t>
      </w:r>
      <w:r>
        <w:rPr>
          <w:rFonts w:ascii="Times New Roman" w:eastAsia="新宋体" w:hAnsi="Times New Roman" w:hint="eastAsia"/>
          <w:szCs w:val="21"/>
        </w:rPr>
        <w:t>（本小题满分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）</w:t>
      </w:r>
    </w:p>
    <w:p w:rsidR="00E932B2" w14:paraId="47BC7DA0" w14:textId="77777777">
      <w:pPr>
        <w:spacing w:line="360" w:lineRule="auto"/>
        <w:ind w:firstLine="42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无实数根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p w:rsidR="00E932B2" w14:paraId="252C3E3D" w14:textId="7777777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22.</w:t>
      </w:r>
      <w:r>
        <w:rPr>
          <w:rFonts w:ascii="Times New Roman" w:eastAsia="新宋体" w:hAnsi="Times New Roman" w:hint="eastAsia"/>
          <w:szCs w:val="21"/>
        </w:rPr>
        <w:t>（本小题满分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drawing>
          <wp:inline>
            <wp:extent cx="254000" cy="25400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8873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</w:p>
    <w:p w:rsidR="00E932B2" w14:paraId="2D5C7F35" w14:textId="77777777">
      <w:pPr>
        <w:spacing w:line="360" w:lineRule="auto"/>
        <w:ind w:firstLine="420" w:firstLineChars="20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原式</w:t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rFonts w:ascii="Times New Roman" w:eastAsia="新宋体" w:hAnsi="Times New Roman" w:hint="eastAsia"/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pt;height:31pt" o:oleicon="f" o:ole="">
            <v:imagedata r:id="rId9" o:title=""/>
          </v:shape>
          <o:OLEObject Type="Embed" ProgID="Equation.KSEE3" ShapeID="_x0000_i1025" DrawAspect="Content" ObjectID="_1665840991" r:id="rId10"/>
        </w:object>
      </w:r>
      <w:r>
        <w:rPr>
          <w:rFonts w:ascii="Times New Roman" w:eastAsia="新宋体" w:hAnsi="Times New Roman" w:hint="eastAsia"/>
          <w:szCs w:val="21"/>
        </w:rPr>
        <w:t>，值为</w:t>
      </w:r>
      <w:r>
        <w:rPr>
          <w:rFonts w:ascii="Times New Roman" w:eastAsia="新宋体" w:hAnsi="Times New Roman" w:hint="eastAsia"/>
          <w:szCs w:val="21"/>
        </w:rPr>
        <w:t>3</w:t>
      </w:r>
    </w:p>
    <w:p w:rsidR="00E932B2" w14:paraId="5088CDF3" w14:textId="77777777">
      <w:pPr>
        <w:numPr>
          <w:ilvl w:val="0"/>
          <w:numId w:val="1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（本小题满分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>）略</w:t>
      </w:r>
    </w:p>
    <w:p w:rsidR="00E932B2" w14:paraId="2B51B7DF" w14:textId="77777777">
      <w:pPr>
        <w:numPr>
          <w:ilvl w:val="0"/>
          <w:numId w:val="1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（本小题满分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分）</w:t>
      </w:r>
    </w:p>
    <w:p w:rsidR="00E932B2" w14:paraId="7907C29F" w14:textId="77777777">
      <w:pPr>
        <w:numPr>
          <w:ilvl w:val="0"/>
          <w:numId w:val="2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购进的第一批医用口罩有</w:t>
      </w:r>
      <w:r>
        <w:rPr>
          <w:rFonts w:ascii="Times New Roman" w:eastAsia="新宋体" w:hAnsi="Times New Roman" w:hint="eastAsia"/>
          <w:szCs w:val="21"/>
        </w:rPr>
        <w:t>2000</w:t>
      </w:r>
      <w:r>
        <w:rPr>
          <w:rFonts w:ascii="Times New Roman" w:eastAsia="新宋体" w:hAnsi="Times New Roman" w:hint="eastAsia"/>
          <w:szCs w:val="21"/>
        </w:rPr>
        <w:t>包</w:t>
      </w:r>
      <w:r>
        <w:rPr>
          <w:rFonts w:ascii="Times New Roman" w:eastAsia="新宋体" w:hAnsi="Times New Roman" w:hint="eastAsia"/>
          <w:szCs w:val="21"/>
        </w:rPr>
        <w:t>；</w:t>
      </w:r>
    </w:p>
    <w:p w:rsidR="00E932B2" w14:paraId="39C23B15" w14:textId="77777777">
      <w:pPr>
        <w:numPr>
          <w:ilvl w:val="0"/>
          <w:numId w:val="2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药店销售该口罩每包的最高售价是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元</w:t>
      </w:r>
    </w:p>
    <w:p w:rsidR="00E932B2" w14:paraId="6B616F11" w14:textId="77777777">
      <w:pPr>
        <w:numPr>
          <w:ilvl w:val="0"/>
          <w:numId w:val="1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（本小题满分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>）</w:t>
      </w:r>
    </w:p>
    <w:p w:rsidR="00E932B2" w14:paraId="13EEC23C" w14:textId="77777777">
      <w:pPr>
        <w:numPr>
          <w:ilvl w:val="0"/>
          <w:numId w:val="3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244501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的整数部分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小数部分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 id="_x0000_i1026" type="#_x0000_t75" style="width:31.95pt;height:18pt" o:oleicon="f" o:ole="">
            <v:imagedata r:id="rId12" o:title=""/>
          </v:shape>
          <o:OLEObject Type="Embed" ProgID="Equation.KSEE3" ShapeID="_x0000_i1026" DrawAspect="Content" ObjectID="_1665840992" r:id="rId13"/>
        </w:object>
      </w:r>
    </w:p>
    <w:p w:rsidR="00E932B2" w14:paraId="499E305E" w14:textId="77777777">
      <w:pPr>
        <w:numPr>
          <w:ilvl w:val="0"/>
          <w:numId w:val="3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）的相反数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position w:val="-8"/>
          <w:szCs w:val="21"/>
        </w:rPr>
        <w:object>
          <v:shape id="_x0000_i1027" type="#_x0000_t75" style="width:39pt;height:18pt" o:oleicon="f" o:ole="">
            <v:imagedata r:id="rId14" o:title=""/>
          </v:shape>
          <o:OLEObject Type="Embed" ProgID="Equation.KSEE3" ShapeID="_x0000_i1027" DrawAspect="Content" ObjectID="_1665840993" r:id="rId15"/>
        </w:object>
      </w:r>
    </w:p>
    <w:p w:rsidR="00E932B2" w14:paraId="54B2654E" w14:textId="77777777">
      <w:pPr>
        <w:numPr>
          <w:ilvl w:val="0"/>
          <w:numId w:val="1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（本小题满分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</w:t>
      </w:r>
      <w:r>
        <w:rPr>
          <w:rFonts w:ascii="Times New Roman" w:eastAsia="新宋体" w:hAnsi="Times New Roman" w:hint="eastAsia"/>
          <w:szCs w:val="21"/>
        </w:rPr>
        <w:t>）</w:t>
      </w:r>
    </w:p>
    <w:p w:rsidR="00E932B2" w14:paraId="5AE55566" w14:textId="77777777">
      <w:pPr>
        <w:numPr>
          <w:ilvl w:val="0"/>
          <w:numId w:val="4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；</w:t>
      </w:r>
    </w:p>
    <w:p w:rsidR="00E932B2" w14:paraId="2B0A11C2" w14:textId="77777777">
      <w:pPr>
        <w:numPr>
          <w:ilvl w:val="0"/>
          <w:numId w:val="4"/>
        </w:num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成立，理由略</w:t>
      </w: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134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B2" w14:paraId="1A0EF0D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B2" w14:paraId="2B4AC4FC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932B2" w14:textId="77777777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E932B2" w14:paraId="6D0FCA58" w14:textId="77777777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B2" w14:paraId="7E04DFF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B2" w14:paraId="0512CA3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B2" w14:paraId="27E81382" w14:textId="77777777">
    <w:pPr>
      <w:pStyle w:val="Header"/>
      <w:pBdr>
        <w:bottom w:val="none" w:sz="0" w:space="0" w:color="auto"/>
      </w:pBdr>
      <w:tabs>
        <w:tab w:val="clear" w:pos="415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B2" w14:paraId="69D8EFC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7BDEB2E"/>
    <w:multiLevelType w:val="singleLevel"/>
    <w:tmpl w:val="97BDEB2E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FFE8724"/>
    <w:multiLevelType w:val="singleLevel"/>
    <w:tmpl w:val="3FFE8724"/>
    <w:lvl w:ilvl="0">
      <w:start w:val="1"/>
      <w:numFmt w:val="decimal"/>
      <w:suff w:val="nothing"/>
      <w:lvlText w:val="（%1）"/>
      <w:lvlJc w:val="left"/>
    </w:lvl>
  </w:abstractNum>
  <w:abstractNum w:abstractNumId="2">
    <w:nsid w:val="44D84265"/>
    <w:multiLevelType w:val="singleLevel"/>
    <w:tmpl w:val="44D84265"/>
    <w:lvl w:ilvl="0">
      <w:start w:val="1"/>
      <w:numFmt w:val="decimal"/>
      <w:suff w:val="nothing"/>
      <w:lvlText w:val="（%1）"/>
      <w:lvlJc w:val="left"/>
      <w:pPr>
        <w:ind w:left="105" w:firstLine="0"/>
      </w:pPr>
    </w:lvl>
  </w:abstractNum>
  <w:abstractNum w:abstractNumId="3">
    <w:nsid w:val="744A4C9C"/>
    <w:multiLevelType w:val="singleLevel"/>
    <w:tmpl w:val="744A4C9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65F8297D"/>
    <w:rsid w:val="0001038B"/>
    <w:rsid w:val="00E932B2"/>
    <w:rsid w:val="00EB09EB"/>
    <w:rsid w:val="22795B24"/>
    <w:rsid w:val="4AEF5188"/>
    <w:rsid w:val="65F8297D"/>
    <w:rsid w:val="66084D4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1342E0D-8851-46C9-BF7A-B409DB66A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header" Target="header3.xml" /><Relationship Id="rId21" Type="http://schemas.openxmlformats.org/officeDocument/2006/relationships/footer" Target="footer3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贾 凡</cp:lastModifiedBy>
  <cp:revision>2</cp:revision>
  <dcterms:created xsi:type="dcterms:W3CDTF">2020-09-22T00:03:00Z</dcterms:created>
  <dcterms:modified xsi:type="dcterms:W3CDTF">2020-11-02T08:50:00Z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