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01EA5" w14:paraId="63C712FB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 xml:space="preserve"> </w:t>
      </w:r>
      <w:r>
        <w:rPr>
          <w:rFonts w:asciiTheme="minorEastAsia" w:hAnsiTheme="minorEastAsia" w:cs="Times New Roman" w:hint="eastAsia"/>
          <w:sz w:val="28"/>
        </w:rPr>
        <w:t>答案</w:t>
      </w:r>
    </w:p>
    <w:p w:rsidR="00F01EA5" w14:paraId="67300298" w14:textId="77777777">
      <w:pPr>
        <w:pStyle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Theme="minorEastAsia" w:hAnsiTheme="minorEastAsia" w:hint="eastAsia"/>
          <w:sz w:val="28"/>
        </w:rPr>
        <w:t>听力：</w:t>
      </w:r>
      <w:r>
        <w:rPr>
          <w:rFonts w:ascii="宋体" w:hAnsi="宋体"/>
          <w:sz w:val="28"/>
          <w:szCs w:val="28"/>
        </w:rPr>
        <w:t>1—5 CCBBA  6—10 CAABA  11—15BCBBC 16—20EBCDA</w:t>
      </w:r>
    </w:p>
    <w:p w:rsidR="00F01EA5" w14:paraId="37E07223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>笔试：</w:t>
      </w:r>
      <w:r>
        <w:rPr>
          <w:rFonts w:asciiTheme="minorEastAsia" w:hAnsiTheme="minorEastAsia" w:cs="Times New Roman" w:hint="eastAsia"/>
          <w:sz w:val="28"/>
        </w:rPr>
        <w:t xml:space="preserve">21-25 CDCBA   26-30 ABCBB  </w:t>
      </w:r>
    </w:p>
    <w:p w:rsidR="00F01EA5" w14:paraId="3887784A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 xml:space="preserve">31-35 CBADB 36-40 ADBCB  </w:t>
      </w:r>
    </w:p>
    <w:p w:rsidR="00F01EA5" w14:paraId="401E84FA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 xml:space="preserve"> 41-45 BBCCD  46-50 CDDAA 51-55BDCCA  56-60 EDBCA  </w:t>
      </w:r>
    </w:p>
    <w:p w:rsidR="00F01EA5" w14:paraId="6DE03958" w14:textId="77777777">
      <w:pPr>
        <w:spacing w:line="600" w:lineRule="atLeast"/>
        <w:ind w:firstLine="105" w:firstLineChars="50"/>
        <w:rPr>
          <w:rFonts w:ascii="宋体" w:hAnsi="宋体"/>
          <w:sz w:val="24"/>
          <w:u w:val="single"/>
        </w:rPr>
      </w:pPr>
      <w:r>
        <w:rPr>
          <w:rFonts w:ascii="宋体" w:hAnsi="宋体" w:cs="Depu IRO OMR"/>
          <w:szCs w:val="21"/>
        </w:rPr>
        <w:t>6</w:t>
      </w:r>
      <w:r>
        <w:rPr>
          <w:rFonts w:ascii="宋体" w:hAnsi="宋体" w:cs="Depu IRO OMR" w:hint="eastAsia"/>
          <w:szCs w:val="21"/>
        </w:rPr>
        <w:t>1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with</w:t>
      </w:r>
      <w:r>
        <w:rPr>
          <w:rFonts w:ascii="宋体" w:hAnsi="宋体"/>
          <w:sz w:val="24"/>
          <w:u w:val="single"/>
        </w:rPr>
        <w:t xml:space="preserve">           </w:t>
      </w:r>
      <w:r>
        <w:rPr>
          <w:rFonts w:ascii="宋体" w:hAnsi="宋体" w:cs="Depu IRO OMR"/>
          <w:szCs w:val="21"/>
        </w:rPr>
        <w:t>6</w:t>
      </w:r>
      <w:r>
        <w:rPr>
          <w:rFonts w:ascii="宋体" w:hAnsi="宋体" w:cs="Depu IRO OMR" w:hint="eastAsia"/>
          <w:szCs w:val="21"/>
        </w:rPr>
        <w:t>2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>appeared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cs="Depu IRO OMR"/>
          <w:szCs w:val="21"/>
        </w:rPr>
        <w:t>6</w:t>
      </w:r>
      <w:r>
        <w:rPr>
          <w:rFonts w:ascii="宋体" w:hAnsi="宋体" w:cs="Depu IRO OMR" w:hint="eastAsia"/>
          <w:szCs w:val="21"/>
        </w:rPr>
        <w:t>3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on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cs="Depu IRO OMR"/>
          <w:szCs w:val="21"/>
        </w:rPr>
        <w:t>6</w:t>
      </w:r>
      <w:r>
        <w:rPr>
          <w:rFonts w:ascii="宋体" w:hAnsi="宋体" w:cs="Depu IRO OMR" w:hint="eastAsia"/>
          <w:szCs w:val="21"/>
        </w:rPr>
        <w:t>4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>first</w:t>
      </w:r>
      <w:r>
        <w:rPr>
          <w:rFonts w:ascii="宋体" w:hAnsi="宋体"/>
          <w:sz w:val="24"/>
          <w:u w:val="single"/>
        </w:rPr>
        <w:t xml:space="preserve">         </w:t>
      </w:r>
    </w:p>
    <w:p w:rsidR="00F01EA5" w14:paraId="4E04CC98" w14:textId="77777777">
      <w:pPr>
        <w:spacing w:line="600" w:lineRule="atLeast"/>
        <w:ind w:firstLine="105" w:firstLineChars="50"/>
        <w:rPr>
          <w:rFonts w:ascii="宋体"/>
          <w:sz w:val="24"/>
          <w:u w:val="single"/>
        </w:rPr>
      </w:pPr>
      <w:r>
        <w:rPr>
          <w:rFonts w:ascii="宋体" w:hAnsi="宋体" w:cs="Depu IRO OMR" w:hint="eastAsia"/>
          <w:szCs w:val="21"/>
        </w:rPr>
        <w:t>65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successful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cs="Depu IRO OMR" w:hint="eastAsia"/>
          <w:szCs w:val="21"/>
        </w:rPr>
        <w:t>66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>made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cs="Depu IRO OMR" w:hint="eastAsia"/>
          <w:szCs w:val="21"/>
        </w:rPr>
        <w:t>67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reasons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cs="Depu IRO OMR" w:hint="eastAsia"/>
          <w:szCs w:val="21"/>
        </w:rPr>
        <w:t>68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>but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 w:cs="Depu IRO OMR" w:hint="eastAsia"/>
          <w:szCs w:val="21"/>
        </w:rPr>
        <w:t>69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>unlucky</w:t>
      </w:r>
      <w:r>
        <w:rPr>
          <w:rFonts w:ascii="宋体" w:hAnsi="宋体"/>
          <w:sz w:val="24"/>
          <w:u w:val="single"/>
        </w:rPr>
        <w:t xml:space="preserve">        </w:t>
      </w:r>
      <w:r>
        <w:rPr>
          <w:rFonts w:ascii="宋体" w:hAnsi="宋体" w:cs="Depu IRO OMR"/>
          <w:szCs w:val="21"/>
        </w:rPr>
        <w:t>7</w:t>
      </w:r>
      <w:r>
        <w:rPr>
          <w:rFonts w:ascii="宋体" w:hAnsi="宋体" w:cs="Depu IRO OMR" w:hint="eastAsia"/>
          <w:szCs w:val="21"/>
        </w:rPr>
        <w:t>0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>always</w:t>
      </w:r>
      <w:r>
        <w:rPr>
          <w:rFonts w:ascii="宋体" w:hAnsi="宋体"/>
          <w:sz w:val="24"/>
          <w:u w:val="single"/>
        </w:rPr>
        <w:t xml:space="preserve">           </w:t>
      </w:r>
    </w:p>
    <w:p w:rsidR="00F01EA5" w14:paraId="2929C527" w14:textId="77777777">
      <w:pPr>
        <w:spacing w:line="700" w:lineRule="atLeast"/>
        <w:rPr>
          <w:rFonts w:ascii="宋体"/>
          <w:sz w:val="24"/>
          <w:u w:val="single"/>
        </w:rPr>
      </w:pPr>
      <w:r>
        <w:rPr>
          <w:rFonts w:ascii="宋体" w:hAnsi="宋体" w:cs="Depu IRO OMR"/>
          <w:szCs w:val="21"/>
        </w:rPr>
        <w:t>71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  <w:u w:val="single"/>
        </w:rPr>
        <w:t>an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cs="Depu IRO OMR"/>
          <w:szCs w:val="21"/>
        </w:rPr>
        <w:t>72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>in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cs="Depu IRO OMR"/>
          <w:szCs w:val="21"/>
        </w:rPr>
        <w:t>73</w:t>
      </w:r>
      <w:r>
        <w:rPr>
          <w:rFonts w:ascii="宋体" w:cs="Depu IRO OMR"/>
          <w:szCs w:val="21"/>
        </w:rPr>
        <w:t>.</w:t>
      </w:r>
      <w:r>
        <w:rPr>
          <w:rFonts w:ascii="宋体" w:cs="Depu IRO OMR" w:hint="eastAsia"/>
          <w:szCs w:val="21"/>
        </w:rPr>
        <w:t>worry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cs="Depu IRO OMR"/>
          <w:szCs w:val="21"/>
        </w:rPr>
        <w:t>74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>to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cs="Depu IRO OMR"/>
          <w:szCs w:val="21"/>
        </w:rPr>
        <w:t>75</w:t>
      </w:r>
      <w:r>
        <w:rPr>
          <w:rFonts w:ascii="宋体" w:cs="Depu IRO OMR"/>
          <w:szCs w:val="21"/>
        </w:rPr>
        <w:t>.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make</w:t>
      </w:r>
      <w:r>
        <w:rPr>
          <w:rFonts w:ascii="宋体" w:hAnsi="宋体"/>
          <w:sz w:val="24"/>
          <w:u w:val="single"/>
        </w:rPr>
        <w:t xml:space="preserve">             </w:t>
      </w:r>
    </w:p>
    <w:p w:rsidR="00F01EA5" w14:paraId="427D2C27" w14:textId="77777777">
      <w:pPr>
        <w:ind w:firstLine="105" w:firstLineChars="50"/>
        <w:rPr>
          <w:rFonts w:ascii="宋体"/>
          <w:szCs w:val="21"/>
        </w:rPr>
      </w:pPr>
    </w:p>
    <w:p w:rsidR="00F01EA5" w14:paraId="5713BCD7" w14:textId="77777777">
      <w:pPr>
        <w:numPr>
          <w:ilvl w:val="0"/>
          <w:numId w:val="1"/>
        </w:num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 xml:space="preserve">I went to </w:t>
      </w:r>
      <w:r>
        <w:rPr>
          <w:rFonts w:asciiTheme="minorEastAsia" w:hAnsiTheme="minorEastAsia" w:cs="Times New Roman" w:hint="eastAsia"/>
          <w:sz w:val="28"/>
        </w:rPr>
        <w:t>Oingdao</w:t>
      </w:r>
      <w:r>
        <w:rPr>
          <w:rFonts w:asciiTheme="minorEastAsia" w:hAnsiTheme="minorEastAsia" w:cs="Times New Roman" w:hint="eastAsia"/>
          <w:sz w:val="28"/>
        </w:rPr>
        <w:t>.</w:t>
      </w:r>
    </w:p>
    <w:p w:rsidR="00F01EA5" w14:paraId="2B407ACB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 xml:space="preserve">77.Did you go there with your </w:t>
      </w:r>
      <w:r>
        <w:rPr>
          <w:rFonts w:asciiTheme="minorEastAsia" w:hAnsiTheme="minorEastAsia" w:cs="Times New Roman" w:hint="eastAsia"/>
          <w:sz w:val="28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707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 w:hint="eastAsia"/>
          <w:sz w:val="28"/>
        </w:rPr>
        <w:t>parents?</w:t>
      </w:r>
    </w:p>
    <w:p w:rsidR="00F01EA5" w14:paraId="63B38CCB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>78.How did you go there?</w:t>
      </w:r>
    </w:p>
    <w:p w:rsidR="00F01EA5" w14:paraId="7A2D39C9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>79.Yes, we did.</w:t>
      </w:r>
    </w:p>
    <w:p w:rsidR="00F01EA5" w14:paraId="340EBF65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  <w:r>
        <w:rPr>
          <w:rFonts w:asciiTheme="minorEastAsia" w:hAnsiTheme="minorEastAsia" w:cs="Times New Roman" w:hint="eastAsia"/>
          <w:sz w:val="28"/>
        </w:rPr>
        <w:t>80.What did you eat/...?</w:t>
      </w:r>
    </w:p>
    <w:p w:rsidR="00F01EA5" w14:paraId="34D14468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</w:p>
    <w:p w:rsidR="00F01EA5" w14:paraId="5B3A24E5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</w:p>
    <w:p w:rsidR="00F01EA5" w14:paraId="60A63A3C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</w:p>
    <w:p w:rsidR="00F01EA5" w14:paraId="6414EFDA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</w:p>
    <w:p w:rsidR="00F01EA5" w14:paraId="12427928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</w:p>
    <w:p w:rsidR="00F01EA5" w14:paraId="1B2EA9C8" w14:textId="77777777">
      <w:pPr>
        <w:pBdr>
          <w:bottom w:val="single" w:sz="12" w:space="1" w:color="auto"/>
        </w:pBdr>
        <w:rPr>
          <w:rFonts w:asciiTheme="minorEastAsia" w:hAnsiTheme="minorEastAsia" w:cs="Times New Roman"/>
          <w:sz w:val="28"/>
        </w:rPr>
      </w:pPr>
    </w:p>
    <w:p w:rsidR="00F01EA5" w14:paraId="6834249C" w14:textId="77777777"/>
    <w:sectPr>
      <w:pgSz w:w="11906" w:h="16838"/>
      <w:pgMar w:top="1440" w:right="1800" w:bottom="2127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pu IRO OMR">
    <w:altName w:val="Courier New"/>
    <w:charset w:val="02"/>
    <w:family w:val="roman"/>
    <w:pitch w:val="default"/>
    <w:sig w:usb0="8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13314C"/>
    <w:multiLevelType w:val="singleLevel"/>
    <w:tmpl w:val="FF13314C"/>
    <w:lvl w:ilvl="0">
      <w:start w:val="7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71B64B6E"/>
    <w:rsid w:val="002A26F5"/>
    <w:rsid w:val="00F01EA5"/>
    <w:rsid w:val="056B73E2"/>
    <w:rsid w:val="09DC64E4"/>
    <w:rsid w:val="0DFD0F0B"/>
    <w:rsid w:val="10FB21E8"/>
    <w:rsid w:val="28C05D0B"/>
    <w:rsid w:val="435B3369"/>
    <w:rsid w:val="71B64B6E"/>
    <w:rsid w:val="7ABA519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8867232-A407-47D8-9A59-511144DC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">
    <w:name w:val="正文_0"/>
    <w:qFormat/>
    <w:pPr>
      <w:widowControl w:val="0"/>
      <w:jc w:val="both"/>
    </w:pPr>
    <w:rPr>
      <w:kern w:val="2"/>
      <w:sz w:val="21"/>
      <w:szCs w:val="22"/>
    </w:rPr>
  </w:style>
  <w:style w:type="paragraph" w:styleId="Header">
    <w:name w:val="header"/>
    <w:basedOn w:val="Normal"/>
    <w:link w:val="a"/>
    <w:rsid w:val="002A2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2A26F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a0"/>
    <w:rsid w:val="002A2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2A26F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迷迭香</dc:creator>
  <cp:lastModifiedBy>Lenovo</cp:lastModifiedBy>
  <cp:revision>2</cp:revision>
  <dcterms:created xsi:type="dcterms:W3CDTF">2019-11-05T03:35:00Z</dcterms:created>
  <dcterms:modified xsi:type="dcterms:W3CDTF">2020-11-09T12:26:00Z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