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numPr>
          <w:ilvl w:val="0"/>
          <w:numId w:val="0"/>
        </w:numPr>
        <w:wordWrap/>
        <w:spacing w:beforeAutospacing="0" w:afterAutospacing="0" w:line="360" w:lineRule="auto"/>
        <w:ind w:leftChars="0"/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</w:pP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22" name="图片 2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"/>
                    <pic:cNvPicPr>
                      <a:picLocks noChangeAspect="1"/>
                    </pic:cNvPicPr>
                  </pic:nvPicPr>
                  <pic:blipFill>
                    <a:blip r:embed="rId4">
                      <a:lum bright="-6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24" name="图片 2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2"/>
                    <pic:cNvPicPr>
                      <a:picLocks noChangeAspect="1"/>
                    </pic:cNvPicPr>
                  </pic:nvPicPr>
                  <pic:blipFill>
                    <a:blip r:embed="rId5">
                      <a:lum bright="-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25" name="图片 2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"/>
                    <pic:cNvPicPr>
                      <a:picLocks noChangeAspect="1"/>
                    </pic:cNvPicPr>
                  </pic:nvPicPr>
                  <pic:blipFill>
                    <a:blip r:embed="rId6">
                      <a:lum contras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26" name="图片 2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4"/>
                    <pic:cNvPicPr>
                      <a:picLocks noChangeAspect="1"/>
                    </pic:cNvPicPr>
                  </pic:nvPicPr>
                  <pic:blipFill>
                    <a:blip r:embed="rId7">
                      <a:lum contras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27" name="图片 2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5"/>
                    <pic:cNvPicPr>
                      <a:picLocks noChangeAspect="1"/>
                    </pic:cNvPicPr>
                  </pic:nvPicPr>
                  <pic:blipFill>
                    <a:blip r:embed="rId8">
                      <a:lum contrast="18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30" name="图片 3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6"/>
                    <pic:cNvPicPr>
                      <a:picLocks noChangeAspect="1"/>
                    </pic:cNvPicPr>
                  </pic:nvPicPr>
                  <pic:blipFill>
                    <a:blip r:embed="rId9">
                      <a:lum contras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29" name="图片 2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7"/>
                    <pic:cNvPicPr>
                      <a:picLocks noChangeAspect="1"/>
                    </pic:cNvPicPr>
                  </pic:nvPicPr>
                  <pic:blipFill>
                    <a:blip r:embed="rId10">
                      <a:lum contras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  <w:drawing>
          <wp:inline distT="0" distB="0" distL="114300" distR="114300">
            <wp:extent cx="7958455" cy="5969000"/>
            <wp:effectExtent l="0" t="0" r="12700" b="4445"/>
            <wp:docPr id="31" name="图片 3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8"/>
                    <pic:cNvPicPr>
                      <a:picLocks noChangeAspect="1"/>
                    </pic:cNvPicPr>
                  </pic:nvPicPr>
                  <pic:blipFill>
                    <a:blip r:embed="rId11">
                      <a:lum contras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84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ind w:leftChars="0"/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</w:pPr>
    </w:p>
    <w:p>
      <w:pPr>
        <w:numPr>
          <w:ilvl w:val="0"/>
          <w:numId w:val="0"/>
        </w:numPr>
        <w:wordWrap/>
        <w:spacing w:beforeAutospacing="0" w:afterAutospacing="0" w:line="360" w:lineRule="auto"/>
        <w:ind w:leftChars="0"/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</w:pPr>
    </w:p>
    <w:p>
      <w:pPr>
        <w:ind w:firstLine="1791" w:firstLineChars="853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2020—2021学年度上期期中素质测试题</w:t>
      </w:r>
    </w:p>
    <w:p>
      <w:pPr>
        <w:ind w:firstLine="2635" w:firstLineChars="1255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八年级英语命题意图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试卷整体情况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试题立足《英语课程标准》，覆盖了分级目标规定的八年级现阶段需要掌握的知识点和能力要求，能在所设日常交际情境中听懂对话和小故事，能读懂常见文体的小短文和相应水平的英文报刊文章，能从口头和书面材料中提取信息、扩展知识、解决简单的问题并描述结果等。</w:t>
      </w:r>
    </w:p>
    <w:tbl>
      <w:tblPr>
        <w:tblStyle w:val="7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84"/>
        <w:gridCol w:w="1418"/>
        <w:gridCol w:w="57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84" w:type="dxa"/>
          </w:tcPr>
          <w:p>
            <w:pPr>
              <w:ind w:firstLine="210" w:firstLineChars="10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题号</w:t>
            </w:r>
          </w:p>
        </w:tc>
        <w:tc>
          <w:tcPr>
            <w:tcW w:w="1418" w:type="dxa"/>
          </w:tcPr>
          <w:p>
            <w:pPr>
              <w:ind w:firstLine="210" w:firstLineChars="10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题型</w:t>
            </w:r>
          </w:p>
        </w:tc>
        <w:tc>
          <w:tcPr>
            <w:tcW w:w="5720" w:type="dxa"/>
          </w:tcPr>
          <w:p>
            <w:pPr>
              <w:ind w:firstLine="840" w:firstLineChars="40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命题意图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84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一</w:t>
            </w:r>
          </w:p>
        </w:tc>
        <w:tc>
          <w:tcPr>
            <w:tcW w:w="1418" w:type="dxa"/>
          </w:tcPr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听力理解</w:t>
            </w:r>
          </w:p>
        </w:tc>
        <w:tc>
          <w:tcPr>
            <w:tcW w:w="5720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考察学生听力水平以及英语认知能力，如第1题谈论了饮食习惯。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6" w:hRule="atLeast"/>
        </w:trPr>
        <w:tc>
          <w:tcPr>
            <w:tcW w:w="1384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二</w:t>
            </w:r>
          </w:p>
        </w:tc>
        <w:tc>
          <w:tcPr>
            <w:tcW w:w="1418" w:type="dxa"/>
          </w:tcPr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阅读理解</w:t>
            </w:r>
          </w:p>
        </w:tc>
        <w:tc>
          <w:tcPr>
            <w:tcW w:w="5720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考察学生的理解及综合运用能力，如第30题，选择文章标题。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84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三</w:t>
            </w:r>
          </w:p>
        </w:tc>
        <w:tc>
          <w:tcPr>
            <w:tcW w:w="1418" w:type="dxa"/>
          </w:tcPr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完型填空</w:t>
            </w:r>
          </w:p>
        </w:tc>
        <w:tc>
          <w:tcPr>
            <w:tcW w:w="5720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考察学生综合把握语言的能力</w:t>
            </w:r>
          </w:p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84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四</w:t>
            </w:r>
          </w:p>
        </w:tc>
        <w:tc>
          <w:tcPr>
            <w:tcW w:w="1418" w:type="dxa"/>
          </w:tcPr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语篇填空</w:t>
            </w:r>
          </w:p>
        </w:tc>
        <w:tc>
          <w:tcPr>
            <w:tcW w:w="5720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考察学生综合运用所学词汇和语法知识的能力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84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五</w:t>
            </w:r>
          </w:p>
        </w:tc>
        <w:tc>
          <w:tcPr>
            <w:tcW w:w="1418" w:type="dxa"/>
          </w:tcPr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补全对话</w:t>
            </w:r>
          </w:p>
        </w:tc>
        <w:tc>
          <w:tcPr>
            <w:tcW w:w="5720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考察学生理解和应用英语知识的能力</w:t>
            </w:r>
          </w:p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17" w:hRule="atLeast"/>
        </w:trPr>
        <w:tc>
          <w:tcPr>
            <w:tcW w:w="1384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六</w:t>
            </w:r>
          </w:p>
        </w:tc>
        <w:tc>
          <w:tcPr>
            <w:tcW w:w="1418" w:type="dxa"/>
          </w:tcPr>
          <w:p>
            <w:pPr>
              <w:ind w:firstLine="0" w:firstLineChars="0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书面表达</w:t>
            </w:r>
          </w:p>
        </w:tc>
        <w:tc>
          <w:tcPr>
            <w:tcW w:w="5720" w:type="dxa"/>
          </w:tcPr>
          <w:p>
            <w:pP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考察学生掌握词汇、组织语言、英语思维及写作能力</w:t>
            </w:r>
          </w:p>
        </w:tc>
      </w:tr>
    </w:tbl>
    <w:p>
      <w:pPr>
        <w:pStyle w:val="8"/>
        <w:ind w:firstLine="562"/>
        <w:rPr>
          <w:rFonts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hint="eastAsia"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hint="eastAsia"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hint="eastAsia"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hint="eastAsia"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hint="eastAsia"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hint="eastAsia" w:asciiTheme="majorEastAsia" w:hAnsiTheme="majorEastAsia" w:eastAsiaTheme="majorEastAsia"/>
          <w:b w:val="0"/>
          <w:bCs/>
          <w:sz w:val="21"/>
          <w:szCs w:val="21"/>
        </w:rPr>
      </w:pPr>
    </w:p>
    <w:p>
      <w:pPr>
        <w:pStyle w:val="8"/>
        <w:ind w:firstLine="840" w:firstLineChars="400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八年级英语期中试题参考答案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562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一.听力理解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1-5 CBAAA    6-10 BACAB   11-15 BCBAB   16-20 ECADB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562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二.阅读理解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21-25 ACADB   26-30 CDABC   31-35 DCDAB    36-40 CADEB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三、完型填空 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562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41-45 CBAAB   46-50 DDCCB    50-55 BCCAB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四、语篇填空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5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6. making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5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7.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w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ent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  5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8.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f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rom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 5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9.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f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irst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   6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0. who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6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1.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l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ucky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6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2.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E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verybody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6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3.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q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uite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6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4.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t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ickets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 6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5.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s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tand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66.to   67.are       68.in    69.the   70.play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drawing>
          <wp:inline distT="0" distB="0" distL="114300" distR="114300">
            <wp:extent cx="254000" cy="254000"/>
            <wp:effectExtent l="0" t="0" r="12700" b="1270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五、补全对话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7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1. What do you usually do in your free time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?</w:t>
      </w:r>
      <w:bookmarkStart w:id="0" w:name="_GoBack"/>
      <w:bookmarkEnd w:id="0"/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7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2. How often do you play it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?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7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3. Who do you play it with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?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7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4.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Do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you like reading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?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7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5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.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 Why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don't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you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like it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?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六、书面表达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asciiTheme="majorEastAsia" w:hAnsiTheme="majorEastAsia" w:eastAsiaTheme="majorEastAsia"/>
          <w:b w:val="0"/>
          <w:bCs/>
          <w:sz w:val="21"/>
          <w:szCs w:val="21"/>
        </w:rPr>
        <w:t>One possible version: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In our daily life, there are many colorful activities. My favori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te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 club a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t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school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is the Chinese chess club. I become interested in Chinese chess.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We often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have our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activities every Monday and Wednesday. After school, we all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go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t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o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our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Chinese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chess room and play with each other. We sometimes have competitions.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They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are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exciting and interesting.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I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 lea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rn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a lot from them and I also make some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friends.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always help my parents do housework at home. Som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etimes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do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some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cooking for them before they come back home from work. Somet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imes I do some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cleaning in the house.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I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also do some washing on we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e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 xml:space="preserve">kends. 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I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think</w:t>
      </w: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 xml:space="preserve"> it is good for </w:t>
      </w:r>
      <w:r>
        <w:rPr>
          <w:rFonts w:asciiTheme="majorEastAsia" w:hAnsiTheme="majorEastAsia" w:eastAsiaTheme="majorEastAsia"/>
          <w:b w:val="0"/>
          <w:bCs/>
          <w:sz w:val="21"/>
          <w:szCs w:val="21"/>
        </w:rPr>
        <w:t>teenagers like me to do some housework.</w:t>
      </w:r>
    </w:p>
    <w:p>
      <w:pPr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asciiTheme="majorEastAsia" w:hAnsiTheme="majorEastAsia" w:eastAsiaTheme="majorEastAsia"/>
          <w:b w:val="0"/>
          <w:bCs/>
          <w:sz w:val="21"/>
          <w:szCs w:val="21"/>
        </w:rPr>
        <w:t>I like my school life and I love my life.</w:t>
      </w:r>
    </w:p>
    <w:p>
      <w:pPr>
        <w:adjustRightInd w:val="0"/>
        <w:snapToGrid w:val="0"/>
        <w:spacing w:line="249" w:lineRule="auto"/>
        <w:ind w:firstLine="560"/>
        <w:rPr>
          <w:rFonts w:asciiTheme="majorEastAsia" w:hAnsiTheme="majorEastAsia" w:eastAsiaTheme="majorEastAsia"/>
          <w:b w:val="0"/>
          <w:bCs/>
          <w:sz w:val="21"/>
          <w:szCs w:val="21"/>
        </w:rPr>
      </w:pPr>
    </w:p>
    <w:p>
      <w:pPr>
        <w:adjustRightInd w:val="0"/>
        <w:snapToGrid w:val="0"/>
        <w:spacing w:line="249" w:lineRule="auto"/>
        <w:rPr>
          <w:rFonts w:asciiTheme="majorEastAsia" w:hAnsiTheme="majorEastAsia" w:eastAsiaTheme="majorEastAsia"/>
          <w:b w:val="0"/>
          <w:bCs/>
          <w:sz w:val="21"/>
          <w:szCs w:val="21"/>
        </w:rPr>
      </w:pPr>
      <w:r>
        <w:rPr>
          <w:rFonts w:hint="eastAsia" w:asciiTheme="majorEastAsia" w:hAnsiTheme="majorEastAsia" w:eastAsiaTheme="majorEastAsia"/>
          <w:b w:val="0"/>
          <w:bCs/>
          <w:sz w:val="21"/>
          <w:szCs w:val="21"/>
        </w:rPr>
        <w:t>书面表达各档次的给分范围和要求</w:t>
      </w:r>
    </w:p>
    <w:p>
      <w:pPr>
        <w:adjustRightInd w:val="0"/>
        <w:snapToGrid w:val="0"/>
        <w:spacing w:line="249" w:lineRule="auto"/>
        <w:ind w:firstLine="560"/>
        <w:rPr>
          <w:rFonts w:asciiTheme="majorEastAsia" w:hAnsiTheme="majorEastAsia" w:eastAsiaTheme="majorEastAsia"/>
          <w:b w:val="0"/>
          <w:bCs/>
          <w:sz w:val="21"/>
          <w:szCs w:val="21"/>
        </w:rPr>
      </w:pPr>
    </w:p>
    <w:tbl>
      <w:tblPr>
        <w:tblStyle w:val="6"/>
        <w:tblW w:w="854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6"/>
        <w:gridCol w:w="65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3" w:hRule="atLeast"/>
        </w:trPr>
        <w:tc>
          <w:tcPr>
            <w:tcW w:w="1986" w:type="dxa"/>
            <w:tcBorders>
              <w:bottom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第四档</w:t>
            </w:r>
          </w:p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16-20分</w:t>
            </w:r>
          </w:p>
        </w:tc>
        <w:tc>
          <w:tcPr>
            <w:tcW w:w="6562" w:type="dxa"/>
          </w:tcPr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完成了试题规定的任务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●覆盖所有内容要点。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●应用的语法结构和词汇能满足任务的要求。</w:t>
            </w:r>
          </w:p>
          <w:p>
            <w:pPr>
              <w:adjustRightInd w:val="0"/>
              <w:snapToGrid w:val="0"/>
              <w:spacing w:line="262" w:lineRule="auto"/>
              <w:ind w:left="174" w:hanging="174" w:hangingChars="83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●语法结构和词汇应用基本正确，些许错误主要是因为尝试较复杂语法结构和词汇所致。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●有效地使用了语句间的连接成分，使全文结构紧凑。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达到了预期的写作目的。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3" w:hRule="atLeast"/>
        </w:trPr>
        <w:tc>
          <w:tcPr>
            <w:tcW w:w="1986" w:type="dxa"/>
            <w:tcBorders>
              <w:top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第三档</w:t>
            </w:r>
          </w:p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11-15分</w:t>
            </w:r>
          </w:p>
        </w:tc>
        <w:tc>
          <w:tcPr>
            <w:tcW w:w="6562" w:type="dxa"/>
          </w:tcPr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基本完成了试题规定的任务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●虽漏掉一些内容，但覆盖主要内容。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●应用的语法结构和词汇能满足任务的基本要求。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●有一些语法结构和词汇方面的错误，但不影响理解。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●应用了简单的语句间连接成分，使全文内容连贯。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整体而言，基本达到了预期的写作目的。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3" w:hRule="atLeast"/>
        </w:trPr>
        <w:tc>
          <w:tcPr>
            <w:tcW w:w="1986" w:type="dxa"/>
            <w:vAlign w:val="center"/>
          </w:tcPr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第二档</w:t>
            </w:r>
          </w:p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6-10分</w:t>
            </w:r>
          </w:p>
        </w:tc>
        <w:tc>
          <w:tcPr>
            <w:tcW w:w="6562" w:type="dxa"/>
          </w:tcPr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未恰当完成试题规定的任务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●漏掉或未描述清楚一些主要内容，写了一些无关内容。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●语法结构单调，应用的词汇有限。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●有一些语法结构和词汇方面的错误，影响了对写作内容的理解。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●较少使用语句间的连接成分，内容缺少连贯性。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信息未能清楚地传达给读者。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3" w:hRule="atLeast"/>
        </w:trPr>
        <w:tc>
          <w:tcPr>
            <w:tcW w:w="1986" w:type="dxa"/>
            <w:vAlign w:val="center"/>
          </w:tcPr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第一档</w:t>
            </w:r>
          </w:p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1-5分</w:t>
            </w:r>
          </w:p>
        </w:tc>
        <w:tc>
          <w:tcPr>
            <w:tcW w:w="6562" w:type="dxa"/>
          </w:tcPr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未完成试题规定的任务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。</w:t>
            </w:r>
          </w:p>
          <w:p>
            <w:pPr>
              <w:adjustRightInd w:val="0"/>
              <w:snapToGrid w:val="0"/>
              <w:spacing w:line="262" w:lineRule="auto"/>
              <w:ind w:left="174" w:hanging="174" w:hangingChars="83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●明显遗漏主要内容，写了一些无关内容，原因可能是未理解试题要求。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 xml:space="preserve">●语法结构单调，应用的词汇有限。   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●较多语法结构和词汇方面的错误，影响对写作内容的理解。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 xml:space="preserve">●缺乏语句间的连接成分，内容不连贯。  </w:t>
            </w:r>
          </w:p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 xml:space="preserve">信息未能传达给读者。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3" w:hRule="atLeast"/>
        </w:trPr>
        <w:tc>
          <w:tcPr>
            <w:tcW w:w="19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262" w:lineRule="auto"/>
              <w:jc w:val="center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0分</w:t>
            </w:r>
          </w:p>
        </w:tc>
        <w:tc>
          <w:tcPr>
            <w:tcW w:w="6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 w:val="0"/>
              <w:snapToGrid w:val="0"/>
              <w:spacing w:line="262" w:lineRule="auto"/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</w:pP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未能传达给读者任何信息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：</w:t>
            </w: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内容太少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，</w:t>
            </w: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无法评判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；</w:t>
            </w:r>
            <w:r>
              <w:rPr>
                <w:rFonts w:asciiTheme="majorEastAsia" w:hAnsiTheme="majorEastAsia" w:eastAsiaTheme="majorEastAsia"/>
                <w:b w:val="0"/>
                <w:bCs/>
                <w:sz w:val="21"/>
                <w:szCs w:val="21"/>
              </w:rPr>
              <w:t>写的内容均与所要求内容无关或所写内容无法看清</w:t>
            </w:r>
            <w:r>
              <w:rPr>
                <w:rFonts w:hint="eastAsia" w:asciiTheme="majorEastAsia" w:hAnsiTheme="majorEastAsia" w:eastAsiaTheme="majorEastAsia"/>
                <w:b w:val="0"/>
                <w:bCs/>
                <w:sz w:val="21"/>
                <w:szCs w:val="21"/>
              </w:rPr>
              <w:t>。</w:t>
            </w:r>
          </w:p>
        </w:tc>
      </w:tr>
    </w:tbl>
    <w:p>
      <w:pPr>
        <w:ind w:firstLine="560"/>
        <w:rPr>
          <w:rFonts w:asciiTheme="majorEastAsia" w:hAnsiTheme="majorEastAsia" w:eastAsiaTheme="majorEastAsia"/>
          <w:b w:val="0"/>
          <w:sz w:val="24"/>
          <w:szCs w:val="24"/>
        </w:rPr>
      </w:pPr>
    </w:p>
    <w:p>
      <w:pPr>
        <w:shd w:val="clear" w:color="auto" w:fill="FFFFFF"/>
        <w:ind w:firstLine="360" w:firstLineChars="150"/>
        <w:rPr>
          <w:rFonts w:asciiTheme="majorEastAsia" w:hAnsiTheme="majorEastAsia" w:eastAsiaTheme="majorEastAsia"/>
          <w:sz w:val="24"/>
          <w:szCs w:val="24"/>
        </w:rPr>
      </w:pPr>
    </w:p>
    <w:p>
      <w:pPr>
        <w:ind w:firstLine="2040" w:firstLineChars="850"/>
        <w:rPr>
          <w:rFonts w:asciiTheme="majorEastAsia" w:hAnsiTheme="majorEastAsia" w:eastAsiaTheme="majorEastAsia"/>
          <w:b w:val="0"/>
          <w:sz w:val="24"/>
          <w:szCs w:val="24"/>
        </w:rPr>
      </w:pPr>
    </w:p>
    <w:p>
      <w:pPr>
        <w:rPr>
          <w:rFonts w:asciiTheme="majorEastAsia" w:hAnsiTheme="majorEastAsia" w:eastAsiaTheme="majorEastAsia"/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numPr>
          <w:ilvl w:val="0"/>
          <w:numId w:val="0"/>
        </w:numPr>
        <w:wordWrap/>
        <w:spacing w:beforeAutospacing="0" w:afterAutospacing="0" w:line="360" w:lineRule="auto"/>
        <w:ind w:leftChars="0"/>
        <w:rPr>
          <w:rFonts w:hint="eastAsia" w:ascii="宋体" w:hAnsi="宋体" w:eastAsia="宋体" w:cs="宋体"/>
          <w:i w:val="0"/>
          <w:caps w:val="0"/>
          <w:color w:val="333333"/>
          <w:spacing w:val="0"/>
          <w:sz w:val="21"/>
          <w:szCs w:val="21"/>
          <w:shd w:val="clear" w:color="auto" w:fill="FFFFEE"/>
          <w:lang w:val="en-US" w:eastAsia="zh-CN"/>
        </w:rPr>
      </w:pPr>
    </w:p>
    <w:sectPr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4BC24A3"/>
    <w:rsid w:val="00CA6D31"/>
    <w:rsid w:val="09760C4F"/>
    <w:rsid w:val="14355FD9"/>
    <w:rsid w:val="18113C5D"/>
    <w:rsid w:val="187B0B25"/>
    <w:rsid w:val="22421C04"/>
    <w:rsid w:val="27D64E7C"/>
    <w:rsid w:val="31D80E14"/>
    <w:rsid w:val="34BC24A3"/>
    <w:rsid w:val="377626BD"/>
    <w:rsid w:val="377821D2"/>
    <w:rsid w:val="380C0A49"/>
    <w:rsid w:val="4D40187A"/>
    <w:rsid w:val="509C50EB"/>
    <w:rsid w:val="5223442A"/>
    <w:rsid w:val="58882F54"/>
    <w:rsid w:val="63B164D1"/>
    <w:rsid w:val="6A8C230D"/>
    <w:rsid w:val="6AF27418"/>
    <w:rsid w:val="6D7659CA"/>
    <w:rsid w:val="7A2A49B7"/>
    <w:rsid w:val="7E692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qFormat/>
    <w:uiPriority w:val="0"/>
    <w:pPr>
      <w:widowControl w:val="0"/>
      <w:spacing w:before="100" w:beforeAutospacing="1" w:after="100" w:afterAutospacing="1" w:line="276" w:lineRule="auto"/>
    </w:pPr>
    <w:rPr>
      <w:rFonts w:ascii="宋体" w:hAnsi="Times New Roman" w:eastAsia="宋体" w:cs="Times New Roman"/>
      <w:kern w:val="2"/>
      <w:sz w:val="24"/>
      <w:lang w:val="en-US" w:eastAsia="zh-CN" w:bidi="ar-SA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2020-11-10T09:34:00Z</dcterms:created>
  <dc:creator>Administrator</dc:creator>
  <cp:lastModifiedBy>Administrator</cp:lastModifiedBy>
  <dcterms:modified xsi:type="dcterms:W3CDTF">2021-01-03T12:09:17Z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