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</w:pPr>
      <w:r>
        <w:drawing>
          <wp:inline distT="0" distB="0" distL="114300" distR="114300">
            <wp:extent cx="5969000" cy="9054465"/>
            <wp:effectExtent l="1905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69000" cy="9054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drawing>
          <wp:inline distT="0" distB="0" distL="114300" distR="114300">
            <wp:extent cx="5969000" cy="8890000"/>
            <wp:effectExtent l="1905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69000" cy="88902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969000" cy="9194800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69000" cy="9195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969000" cy="8766810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69000" cy="8766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969000" cy="8748395"/>
            <wp:effectExtent l="1905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69000" cy="87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969000" cy="9054465"/>
            <wp:effectExtent l="1905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69000" cy="9054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楷体_GB2312" w:hAnsi="宋体" w:eastAsia="楷体_GB2312"/>
        </w:rPr>
      </w:pPr>
      <w:r>
        <w:rPr>
          <w:rFonts w:hint="eastAsia" w:ascii="楷体_GB2312" w:hAnsi="宋体" w:eastAsia="楷体_GB2312"/>
        </w:rPr>
        <w:t>昌图县2020-2021学年度第一学期期末质量监测</w:t>
      </w:r>
    </w:p>
    <w:p>
      <w:pPr>
        <w:spacing w:line="360" w:lineRule="auto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八年级语文试卷答案</w:t>
      </w:r>
      <w:r>
        <w:rPr>
          <w:rFonts w:hint="eastAsia"/>
          <w:b/>
          <w:bCs/>
          <w:color w:val="FFFFFF"/>
          <w:sz w:val="4"/>
          <w:szCs w:val="36"/>
        </w:rPr>
        <w:t>[来源:学科网]</w:t>
      </w:r>
    </w:p>
    <w:p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一、积累与运用（共30分）</w:t>
      </w:r>
    </w:p>
    <w:p>
      <w:pPr>
        <w:spacing w:line="360" w:lineRule="auto"/>
        <w:rPr>
          <w:rFonts w:ascii="宋体" w:hAnsi="宋体" w:cs="Courier New"/>
          <w:color w:val="0000FF"/>
        </w:rPr>
      </w:pPr>
      <w:r>
        <w:rPr>
          <w:rFonts w:hint="eastAsia"/>
          <w:bCs/>
        </w:rPr>
        <w:t>1、略</w:t>
      </w:r>
      <w:r>
        <w:rPr>
          <w:rFonts w:hint="eastAsia" w:ascii="宋体" w:hAnsi="宋体"/>
        </w:rPr>
        <w:t>（2分）</w:t>
      </w:r>
      <w:r>
        <w:rPr>
          <w:rFonts w:hint="eastAsia"/>
          <w:bCs/>
        </w:rPr>
        <w:t xml:space="preserve"> </w:t>
      </w:r>
      <w:r>
        <w:rPr>
          <w:rFonts w:hint="eastAsia" w:ascii="宋体" w:hAnsi="宋体"/>
        </w:rPr>
        <w:t>2.</w:t>
      </w:r>
      <w:r>
        <w:rPr>
          <w:rFonts w:hint="eastAsia" w:ascii="宋体" w:hAnsi="宋体" w:cs="Courier New"/>
          <w:color w:val="0000FF"/>
        </w:rPr>
        <w:t xml:space="preserve">D   </w:t>
      </w:r>
      <w:r>
        <w:rPr>
          <w:rFonts w:hint="eastAsia" w:ascii="宋体" w:hAnsi="宋体"/>
        </w:rPr>
        <w:t>3.C   4.C      （2题至4题，每题3分）</w:t>
      </w:r>
    </w:p>
    <w:p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5.示例 内容正确，符合要求即可。示例</w:t>
      </w:r>
      <w:r>
        <w:rPr>
          <w:rFonts w:hint="eastAsia" w:ascii="宋体" w:hAnsi="宋体"/>
        </w:rPr>
        <w:drawing>
          <wp:inline distT="0" distB="0" distL="0" distR="0">
            <wp:extent cx="15875" cy="15240"/>
            <wp:effectExtent l="19050" t="0" r="2541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：《西游记》中，本领高强的孙悟空，面对处心积虑的白骨精，疾恶如仇，三打妖精，不愧为忠心耿耿、神通广大的降魔斗士。（5分）</w:t>
      </w:r>
    </w:p>
    <w:p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6.(1)轻诺必寡信  志不强者，智不达  言不信者，行必果。</w:t>
      </w:r>
    </w:p>
    <w:p>
      <w:pPr>
        <w:widowControl/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（2） 曾子烹彘  商</w:t>
      </w:r>
      <w:r>
        <w:rPr>
          <w:rFonts w:hint="eastAsia" w:ascii="宋体" w:hAnsi="宋体"/>
        </w:rPr>
        <w:drawing>
          <wp:inline distT="0" distB="0" distL="0" distR="0">
            <wp:extent cx="21590" cy="15875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鞅立木   一诺千金   一言九鼎 （4分）</w:t>
      </w:r>
    </w:p>
    <w:p>
      <w:pPr>
        <w:widowControl/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7.(</w:t>
      </w:r>
      <w:r>
        <w:rPr>
          <w:rFonts w:hint="eastAsia" w:ascii="宋体" w:hAnsi="宋体" w:cs="宋体"/>
          <w:color w:val="000000"/>
        </w:rPr>
        <w:t>每空</w:t>
      </w:r>
      <w:r>
        <w:rPr>
          <w:rFonts w:ascii="宋体" w:hAnsi="宋体" w:cs="宋体"/>
          <w:color w:val="000000"/>
        </w:rPr>
        <w:t>1</w:t>
      </w:r>
      <w:r>
        <w:rPr>
          <w:rFonts w:hint="eastAsia" w:ascii="宋体" w:hAnsi="宋体" w:cs="宋体"/>
          <w:color w:val="000000"/>
        </w:rPr>
        <w:t>分共10分；添字、漏字、错字该空</w:t>
      </w:r>
      <w:r>
        <w:rPr>
          <w:rFonts w:hint="eastAsia" w:ascii="宋体" w:hAnsi="宋体" w:cs="宋体"/>
          <w:color w:val="000000"/>
        </w:rPr>
        <w:drawing>
          <wp:inline distT="0" distB="0" distL="0" distR="0">
            <wp:extent cx="12700" cy="15240"/>
            <wp:effectExtent l="19050" t="0" r="635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</w:rPr>
        <w:t>不得分）</w:t>
      </w:r>
    </w:p>
    <w:p>
      <w:pPr>
        <w:widowControl/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①山山唯落晖  ②铜雀春深锁二乔</w:t>
      </w:r>
      <w:r>
        <w:rPr>
          <w:rFonts w:hint="eastAsia" w:ascii="宋体" w:hAnsi="宋体"/>
        </w:rPr>
        <w:drawing>
          <wp:inline distT="0" distB="0" distL="0" distR="0">
            <wp:extent cx="23495" cy="22225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 xml:space="preserve">  ③无可</w:t>
      </w:r>
      <w:r>
        <w:rPr>
          <w:rFonts w:hint="eastAsia" w:ascii="宋体" w:hAnsi="宋体"/>
        </w:rPr>
        <w:drawing>
          <wp:inline distT="0" distB="0" distL="0" distR="0">
            <wp:extent cx="17145" cy="21590"/>
            <wp:effectExtent l="19050" t="0" r="1271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奈何花落去④采菊东篱下⑤云生结海楼⑥兴尽晚回舟⑦白头搔更短，浑欲不胜簪⑧乱花渐欲迷人眼，浅草才能没马蹄。</w:t>
      </w:r>
    </w:p>
    <w:p>
      <w:pPr>
        <w:spacing w:line="360" w:lineRule="auto"/>
        <w:rPr>
          <w:rFonts w:ascii="宋体" w:hAnsi="宋体" w:cs="宋体"/>
          <w:b/>
        </w:rPr>
      </w:pPr>
      <w:r>
        <w:rPr>
          <w:rFonts w:hint="eastAsia" w:ascii="宋体" w:hAnsi="宋体" w:cs="宋体"/>
        </w:rPr>
        <w:t>二、</w:t>
      </w:r>
      <w:r>
        <w:rPr>
          <w:rFonts w:hint="eastAsia" w:ascii="宋体" w:hAnsi="宋体" w:cs="宋体"/>
          <w:b/>
        </w:rPr>
        <w:t>阅读理解（共50分）</w:t>
      </w:r>
    </w:p>
    <w:p>
      <w:pPr>
        <w:spacing w:line="360" w:lineRule="auto"/>
        <w:rPr>
          <w:rFonts w:ascii="宋体" w:hAnsi="宋体"/>
          <w:b/>
        </w:rPr>
      </w:pPr>
      <w:r>
        <w:rPr>
          <w:rFonts w:hint="eastAsia" w:ascii="宋体" w:hAnsi="宋体" w:cs="宋体"/>
          <w:b/>
        </w:rPr>
        <w:t>（一）文言文</w:t>
      </w:r>
      <w:r>
        <w:rPr>
          <w:rFonts w:hint="eastAsia" w:ascii="宋体" w:hAnsi="宋体"/>
        </w:rPr>
        <w:t>《</w:t>
      </w:r>
      <w:r>
        <w:rPr>
          <w:rFonts w:hint="eastAsia" w:ascii="宋体" w:hAnsi="宋体"/>
          <w:b/>
        </w:rPr>
        <w:t>与朱元思书</w:t>
      </w:r>
      <w:r>
        <w:rPr>
          <w:rFonts w:hint="eastAsia" w:ascii="宋体" w:hAnsi="宋体"/>
        </w:rPr>
        <w:t>》</w:t>
      </w:r>
      <w:r>
        <w:rPr>
          <w:rFonts w:hint="eastAsia" w:ascii="宋体" w:hAnsi="宋体" w:cs="宋体"/>
          <w:b/>
        </w:rPr>
        <w:t>8-11题（14分）</w:t>
      </w:r>
    </w:p>
    <w:p>
      <w:pPr>
        <w:spacing w:line="360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8.（1）向上，此处是动词（2）在上，</w:t>
      </w:r>
      <w:r>
        <w:rPr>
          <w:rFonts w:hint="eastAsia" w:ascii="宋体" w:hAnsi="宋体" w:cs="宋体"/>
        </w:rPr>
        <w:drawing>
          <wp:inline distT="0" distB="0" distL="0" distR="0">
            <wp:extent cx="21590" cy="15240"/>
            <wp:effectExtent l="1905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</w:rPr>
        <w:t>名词作状语（4分）</w:t>
      </w:r>
    </w:p>
    <w:p>
      <w:pPr>
        <w:spacing w:line="360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9.（1）湍急的江流比箭还快，凶涌的大浪像奔腾的骏马。（2分）</w:t>
      </w:r>
      <w:r>
        <w:rPr>
          <w:rFonts w:ascii="宋体" w:hAnsi="宋体" w:cs="宋体"/>
          <w:color w:val="FFFFFF"/>
          <w:sz w:val="4"/>
        </w:rPr>
        <w:t>[来源:学§科§网]</w:t>
      </w:r>
    </w:p>
    <w:p>
      <w:pPr>
        <w:spacing w:line="360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（2）蝉儿长久不断地鸣着，猿也持续地啼叫着。（2分）</w:t>
      </w:r>
    </w:p>
    <w:p>
      <w:pPr>
        <w:spacing w:line="360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10.奇山异</w:t>
      </w:r>
      <w:r>
        <w:rPr>
          <w:rFonts w:hint="eastAsia" w:ascii="宋体" w:hAnsi="宋体" w:cs="宋体"/>
        </w:rPr>
        <w:drawing>
          <wp:inline distT="0" distB="0" distL="0" distR="0">
            <wp:extent cx="21590" cy="23495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</w:rPr>
        <w:drawing>
          <wp:inline distT="0" distB="0" distL="114300" distR="114300">
            <wp:extent cx="254000" cy="254000"/>
            <wp:effectExtent l="0" t="0" r="12700" b="12700"/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</w:rPr>
        <w:t>水，天下独绝。（2分）</w:t>
      </w:r>
    </w:p>
    <w:p>
      <w:pPr>
        <w:spacing w:line="360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11.作者发出了“鸢飞戾天者，望峰息心;经纶世务者，窥谷忘反”的感慨；表现了作者鄙弃名利，寄情山水，热爱自然，归隐避世的思想。（4分）</w:t>
      </w:r>
    </w:p>
    <w:p>
      <w:pPr>
        <w:spacing w:line="360" w:lineRule="auto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</w:rPr>
        <w:t>（</w:t>
      </w:r>
      <w:r>
        <w:rPr>
          <w:rFonts w:hint="eastAsia" w:ascii="宋体" w:hAnsi="宋体"/>
        </w:rPr>
        <w:t>（二）</w:t>
      </w:r>
      <w:r>
        <w:rPr>
          <w:rFonts w:hint="eastAsia" w:ascii="宋体" w:hAnsi="宋体"/>
          <w:b/>
        </w:rPr>
        <w:t>阅读《</w:t>
      </w:r>
      <w:r>
        <w:rPr>
          <w:rFonts w:hint="eastAsia"/>
        </w:rPr>
        <w:t>蝉的卵</w:t>
      </w:r>
      <w:r>
        <w:rPr>
          <w:rFonts w:hint="eastAsia" w:ascii="宋体" w:hAnsi="宋体"/>
          <w:b/>
        </w:rPr>
        <w:t>》有删改。</w:t>
      </w:r>
      <w:r>
        <w:rPr>
          <w:rFonts w:hint="eastAsia" w:ascii="宋体" w:hAnsi="宋体" w:cs="宋体"/>
          <w:b/>
        </w:rPr>
        <w:t>12-16题</w:t>
      </w:r>
      <w:r>
        <w:rPr>
          <w:rFonts w:hint="eastAsia" w:ascii="宋体" w:hAnsi="宋体"/>
          <w:b/>
        </w:rPr>
        <w:t>（共18分）</w:t>
      </w:r>
    </w:p>
    <w:p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12. 成虫产卵及蝉卵孵化</w:t>
      </w:r>
      <w:r>
        <w:rPr>
          <w:rFonts w:hint="eastAsia" w:ascii="宋体" w:hAnsi="宋体"/>
        </w:rPr>
        <w:drawing>
          <wp:inline distT="0" distB="0" distL="0" distR="0">
            <wp:extent cx="23495" cy="19050"/>
            <wp:effectExtent l="1905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，蝉的幼虫的活动，概括蝉的一生。（3分）</w:t>
      </w:r>
    </w:p>
    <w:p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 xml:space="preserve">13.列数字、作诠释，具体准确的说明了蝉的产卵方式和数量。 （4分）  </w:t>
      </w:r>
    </w:p>
    <w:p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14 按时间顺序</w:t>
      </w:r>
      <w:r>
        <w:rPr>
          <w:rFonts w:hint="eastAsia" w:ascii="宋体" w:hAnsi="宋体"/>
        </w:rPr>
        <w:drawing>
          <wp:inline distT="0" distB="0" distL="0" distR="0">
            <wp:extent cx="17145" cy="22225"/>
            <wp:effectExtent l="19050" t="0" r="1271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，从蝉的幼虫到成虫各阶段的生长活动及</w:t>
      </w:r>
      <w:r>
        <w:rPr>
          <w:rFonts w:hint="eastAsia" w:ascii="宋体" w:hAnsi="宋体"/>
        </w:rPr>
        <w:drawing>
          <wp:inline distT="0" distB="0" distL="0" distR="0">
            <wp:extent cx="17145" cy="19050"/>
            <wp:effectExtent l="19050" t="0" r="1271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 xml:space="preserve">生活习性进行说明，使得说明更清楚更有条理性，使读者一目了然。（3分）   </w:t>
      </w:r>
    </w:p>
    <w:p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15. 内容上强调突出地说明幼虫在地下生活</w:t>
      </w:r>
      <w:r>
        <w:rPr>
          <w:rFonts w:hint="eastAsia" w:ascii="宋体" w:hAnsi="宋体"/>
        </w:rPr>
        <w:drawing>
          <wp:inline distT="0" distB="0" distL="0" distR="0">
            <wp:extent cx="17145" cy="13970"/>
            <wp:effectExtent l="19050" t="0" r="1271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 xml:space="preserve">时间之长，在地上生活时间之短；结构上起到了承上启下的过渡作用。（4分）    </w:t>
      </w:r>
    </w:p>
    <w:p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16.这些称呼，反映出作者对小动物生存艰难的同情和疼惜，生动形象地写出作者对每一个</w:t>
      </w:r>
      <w:r>
        <w:rPr>
          <w:rFonts w:hint="eastAsia" w:ascii="宋体" w:hAnsi="宋体"/>
        </w:rPr>
        <w:drawing>
          <wp:inline distT="0" distB="0" distL="0" distR="0">
            <wp:extent cx="23495" cy="17145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弱小生命的尊重敬畏，更饱含着作者对动物的关心和爱护。 （4分）</w:t>
      </w:r>
    </w:p>
    <w:p>
      <w:pPr>
        <w:spacing w:line="360" w:lineRule="auto"/>
      </w:pPr>
      <w:r>
        <w:rPr>
          <w:rFonts w:hint="eastAsia" w:ascii="宋体" w:hAnsi="宋体"/>
          <w:b/>
        </w:rPr>
        <w:t>（三）阅读【读书是一种心情</w:t>
      </w:r>
      <w:r>
        <w:rPr>
          <w:rFonts w:hint="eastAsia" w:ascii="宋体" w:hAnsi="宋体"/>
        </w:rPr>
        <w:t>】</w:t>
      </w:r>
      <w:r>
        <w:rPr>
          <w:rFonts w:hint="eastAsia" w:ascii="宋体" w:hAnsi="宋体" w:cs="宋体"/>
          <w:b/>
        </w:rPr>
        <w:t>17-21题</w:t>
      </w:r>
      <w:r>
        <w:rPr>
          <w:rFonts w:hint="eastAsia" w:ascii="宋体" w:hAnsi="宋体"/>
          <w:b/>
        </w:rPr>
        <w:t>（共18分）</w:t>
      </w:r>
      <w:r>
        <w:rPr>
          <w:rFonts w:ascii="宋体" w:hAnsi="宋体"/>
          <w:b/>
          <w:color w:val="FFFFFF"/>
          <w:sz w:val="4"/>
        </w:rPr>
        <w:t>[来源:学_科_网]</w:t>
      </w:r>
    </w:p>
    <w:p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17闲暇之时与家人遨游书海的怡然自得；周末与恋人沉浸在美好阅读中只可意会的心情；读好书养生使心情变好。（3分）</w:t>
      </w:r>
    </w:p>
    <w:p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18运用动作和神态描写，传神地刻画出品茶读书时凝神专注的状态，表达了作者对沉浸在温馨意境中</w:t>
      </w:r>
      <w:r>
        <w:rPr>
          <w:rFonts w:hint="eastAsia" w:ascii="宋体" w:hAnsi="宋体"/>
        </w:rPr>
        <w:drawing>
          <wp:inline distT="0" distB="0" distL="0" distR="0">
            <wp:extent cx="23495" cy="20320"/>
            <wp:effectExtent l="1905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悠闲读书的欣赏.（4分）</w:t>
      </w:r>
      <w:r>
        <w:rPr>
          <w:rFonts w:ascii="宋体" w:hAnsi="宋体"/>
          <w:color w:val="FFFFFF"/>
          <w:sz w:val="4"/>
        </w:rPr>
        <w:t>[来源:学|科|网Z|X|X|K][来源:Zxxk.Com]</w:t>
      </w:r>
    </w:p>
    <w:p>
      <w:pPr>
        <w:numPr>
          <w:ilvl w:val="0"/>
          <w:numId w:val="1"/>
        </w:num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不能,⑤⑥两段叙写现代女子难以与书香联系在一起的现状，与下文山顶素身女子静默读书的书香之美形成对比，表达作者对读书女子精神品位的赞美之情。（4分）</w:t>
      </w:r>
    </w:p>
    <w:p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20.总结全文，点明读书的意义；号召人</w:t>
      </w:r>
      <w:r>
        <w:rPr>
          <w:rFonts w:hint="eastAsia" w:ascii="宋体" w:hAnsi="宋体"/>
        </w:rPr>
        <w:drawing>
          <wp:inline distT="0" distB="0" distL="0" distR="0">
            <wp:extent cx="17145" cy="15875"/>
            <wp:effectExtent l="19050" t="0" r="1271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们多读书，使文章主旨得到升华（4分）</w:t>
      </w:r>
    </w:p>
    <w:p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21示例：冬日午</w:t>
      </w:r>
      <w:r>
        <w:rPr>
          <w:rFonts w:hint="eastAsia" w:ascii="宋体" w:hAnsi="宋体"/>
        </w:rPr>
        <w:drawing>
          <wp:inline distT="0" distB="0" distL="0" distR="0">
            <wp:extent cx="21590" cy="19050"/>
            <wp:effectExtent l="1905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后，雪花静静地飘落，天地一片洁白。独守窗前，沉浸在古典诗词的意境之中，观雪中万径人踪灭，听雪落梅蕊悄无声，只觉得心灵深处点点尘埃荡然无存，唯余下一缕诗意飘香。（3分）</w:t>
      </w:r>
    </w:p>
    <w:p>
      <w:pPr>
        <w:numPr>
          <w:ilvl w:val="0"/>
          <w:numId w:val="2"/>
        </w:numPr>
        <w:spacing w:line="360" w:lineRule="auto"/>
        <w:rPr>
          <w:rFonts w:ascii="宋体" w:hAnsi="宋体"/>
        </w:rPr>
      </w:pPr>
      <w:r>
        <w:rPr>
          <w:rFonts w:hint="eastAsia" w:ascii="宋体" w:hAnsi="宋体"/>
          <w:b/>
        </w:rPr>
        <w:t>22.作文（40分）</w:t>
      </w:r>
      <w:r>
        <w:rPr>
          <w:rFonts w:hint="eastAsia" w:ascii="宋体" w:hAnsi="宋体"/>
        </w:rPr>
        <w:t>（参照中考评分标准）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A255D"/>
    <w:multiLevelType w:val="singleLevel"/>
    <w:tmpl w:val="092A255D"/>
    <w:lvl w:ilvl="0" w:tentative="0">
      <w:start w:val="4"/>
      <w:numFmt w:val="chineseCounting"/>
      <w:lvlText w:val="%1."/>
      <w:lvlJc w:val="left"/>
      <w:pPr>
        <w:tabs>
          <w:tab w:val="left" w:pos="312"/>
        </w:tabs>
      </w:pPr>
      <w:rPr>
        <w:rFonts w:hint="eastAsia"/>
      </w:rPr>
    </w:lvl>
  </w:abstractNum>
  <w:abstractNum w:abstractNumId="1">
    <w:nsid w:val="45A9771A"/>
    <w:multiLevelType w:val="singleLevel"/>
    <w:tmpl w:val="45A9771A"/>
    <w:lvl w:ilvl="0" w:tentative="0">
      <w:start w:val="19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267A"/>
    <w:rsid w:val="00832582"/>
    <w:rsid w:val="009B614D"/>
    <w:rsid w:val="00A85635"/>
    <w:rsid w:val="00B7267A"/>
    <w:rsid w:val="00CC3478"/>
    <w:rsid w:val="2918226F"/>
    <w:rsid w:val="2D2D0A9B"/>
    <w:rsid w:val="4A4830E2"/>
    <w:rsid w:val="754F54D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8</Pages>
  <Words>630</Words>
  <Characters>663</Characters>
  <Lines>27</Lines>
  <Paragraphs>32</Paragraphs>
  <TotalTime>1</TotalTime>
  <ScaleCrop>false</ScaleCrop>
  <LinksUpToDate>false</LinksUpToDate>
  <CharactersWithSpaces>1261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2021-01-05T01:45:00Z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2021-01-09T13:16:24Z</dcterms:modified>
  <dc:subject>语文.docx</dc:subject>
  <dc:title>语文.docx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