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eastAsiaTheme="minorEastAsia"/>
          <w:lang w:eastAsia="zh-CN"/>
        </w:rPr>
      </w:pPr>
      <w:r>
        <w:rPr>
          <w:rFonts w:hint="eastAsia" w:eastAsiaTheme="minorEastAsia"/>
          <w:lang w:eastAsia="zh-CN"/>
        </w:rPr>
        <w:drawing>
          <wp:inline distT="0" distB="0" distL="114300" distR="114300">
            <wp:extent cx="4791710" cy="6782435"/>
            <wp:effectExtent l="0" t="0" r="8890" b="18415"/>
            <wp:docPr id="16" name="图片 16"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1"/>
                    <pic:cNvPicPr>
                      <a:picLocks noChangeAspect="1"/>
                    </pic:cNvPicPr>
                  </pic:nvPicPr>
                  <pic:blipFill>
                    <a:blip r:embed="rId4"/>
                    <a:stretch>
                      <a:fillRect/>
                    </a:stretch>
                  </pic:blipFill>
                  <pic:spPr>
                    <a:xfrm>
                      <a:off x="0" y="0"/>
                      <a:ext cx="4791710" cy="6782435"/>
                    </a:xfrm>
                    <a:prstGeom prst="rect">
                      <a:avLst/>
                    </a:prstGeom>
                  </pic:spPr>
                </pic:pic>
              </a:graphicData>
            </a:graphic>
          </wp:inline>
        </w:drawing>
      </w:r>
      <w:r>
        <w:rPr>
          <w:rFonts w:hint="eastAsia" w:eastAsiaTheme="minorEastAsia"/>
          <w:lang w:eastAsia="zh-CN"/>
        </w:rPr>
        <w:drawing>
          <wp:inline distT="0" distB="0" distL="114300" distR="114300">
            <wp:extent cx="4763135" cy="6744335"/>
            <wp:effectExtent l="0" t="0" r="18415" b="18415"/>
            <wp:docPr id="15" name="图片 1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2"/>
                    <pic:cNvPicPr>
                      <a:picLocks noChangeAspect="1"/>
                    </pic:cNvPicPr>
                  </pic:nvPicPr>
                  <pic:blipFill>
                    <a:blip r:embed="rId5"/>
                    <a:stretch>
                      <a:fillRect/>
                    </a:stretch>
                  </pic:blipFill>
                  <pic:spPr>
                    <a:xfrm>
                      <a:off x="0" y="0"/>
                      <a:ext cx="4763135" cy="6744335"/>
                    </a:xfrm>
                    <a:prstGeom prst="rect">
                      <a:avLst/>
                    </a:prstGeom>
                  </pic:spPr>
                </pic:pic>
              </a:graphicData>
            </a:graphic>
          </wp:inline>
        </w:drawing>
      </w:r>
      <w:r>
        <w:rPr>
          <w:rFonts w:hint="eastAsia" w:eastAsiaTheme="minorEastAsia"/>
          <w:lang w:eastAsia="zh-CN"/>
        </w:rPr>
        <w:drawing>
          <wp:inline distT="0" distB="0" distL="114300" distR="114300">
            <wp:extent cx="4782185" cy="6430010"/>
            <wp:effectExtent l="0" t="0" r="18415" b="8890"/>
            <wp:docPr id="14" name="图片 14"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3"/>
                    <pic:cNvPicPr>
                      <a:picLocks noChangeAspect="1"/>
                    </pic:cNvPicPr>
                  </pic:nvPicPr>
                  <pic:blipFill>
                    <a:blip r:embed="rId6"/>
                    <a:stretch>
                      <a:fillRect/>
                    </a:stretch>
                  </pic:blipFill>
                  <pic:spPr>
                    <a:xfrm>
                      <a:off x="0" y="0"/>
                      <a:ext cx="4782185" cy="6430010"/>
                    </a:xfrm>
                    <a:prstGeom prst="rect">
                      <a:avLst/>
                    </a:prstGeom>
                  </pic:spPr>
                </pic:pic>
              </a:graphicData>
            </a:graphic>
          </wp:inline>
        </w:drawing>
      </w:r>
      <w:r>
        <w:rPr>
          <w:rFonts w:hint="eastAsia" w:eastAsiaTheme="minorEastAsia"/>
          <w:lang w:eastAsia="zh-CN"/>
        </w:rPr>
        <w:drawing>
          <wp:inline distT="0" distB="0" distL="114300" distR="114300">
            <wp:extent cx="4715510" cy="6430010"/>
            <wp:effectExtent l="0" t="0" r="8890" b="8890"/>
            <wp:docPr id="13" name="图片 13"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4"/>
                    <pic:cNvPicPr>
                      <a:picLocks noChangeAspect="1"/>
                    </pic:cNvPicPr>
                  </pic:nvPicPr>
                  <pic:blipFill>
                    <a:blip r:embed="rId7"/>
                    <a:stretch>
                      <a:fillRect/>
                    </a:stretch>
                  </pic:blipFill>
                  <pic:spPr>
                    <a:xfrm>
                      <a:off x="0" y="0"/>
                      <a:ext cx="4715510" cy="6430010"/>
                    </a:xfrm>
                    <a:prstGeom prst="rect">
                      <a:avLst/>
                    </a:prstGeom>
                  </pic:spPr>
                </pic:pic>
              </a:graphicData>
            </a:graphic>
          </wp:inline>
        </w:drawing>
      </w:r>
      <w:r>
        <w:rPr>
          <w:rFonts w:hint="eastAsia" w:eastAsiaTheme="minorEastAsia"/>
          <w:lang w:eastAsia="zh-CN"/>
        </w:rPr>
        <w:drawing>
          <wp:inline distT="0" distB="0" distL="114300" distR="114300">
            <wp:extent cx="4782185" cy="6696710"/>
            <wp:effectExtent l="0" t="0" r="18415" b="8890"/>
            <wp:docPr id="12" name="图片 12"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5"/>
                    <pic:cNvPicPr>
                      <a:picLocks noChangeAspect="1"/>
                    </pic:cNvPicPr>
                  </pic:nvPicPr>
                  <pic:blipFill>
                    <a:blip r:embed="rId8"/>
                    <a:stretch>
                      <a:fillRect/>
                    </a:stretch>
                  </pic:blipFill>
                  <pic:spPr>
                    <a:xfrm>
                      <a:off x="0" y="0"/>
                      <a:ext cx="4782185" cy="6696710"/>
                    </a:xfrm>
                    <a:prstGeom prst="rect">
                      <a:avLst/>
                    </a:prstGeom>
                  </pic:spPr>
                </pic:pic>
              </a:graphicData>
            </a:graphic>
          </wp:inline>
        </w:drawing>
      </w:r>
      <w:r>
        <w:rPr>
          <w:rFonts w:hint="eastAsia" w:eastAsiaTheme="minorEastAsia"/>
          <w:lang w:eastAsia="zh-CN"/>
        </w:rPr>
        <w:drawing>
          <wp:inline distT="0" distB="0" distL="114300" distR="114300">
            <wp:extent cx="4744085" cy="6506210"/>
            <wp:effectExtent l="0" t="0" r="18415" b="8890"/>
            <wp:docPr id="11" name="图片 1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6"/>
                    <pic:cNvPicPr>
                      <a:picLocks noChangeAspect="1"/>
                    </pic:cNvPicPr>
                  </pic:nvPicPr>
                  <pic:blipFill>
                    <a:blip r:embed="rId9"/>
                    <a:stretch>
                      <a:fillRect/>
                    </a:stretch>
                  </pic:blipFill>
                  <pic:spPr>
                    <a:xfrm>
                      <a:off x="0" y="0"/>
                      <a:ext cx="4744085" cy="6506210"/>
                    </a:xfrm>
                    <a:prstGeom prst="rect">
                      <a:avLst/>
                    </a:prstGeom>
                  </pic:spPr>
                </pic:pic>
              </a:graphicData>
            </a:graphic>
          </wp:inline>
        </w:drawing>
      </w:r>
      <w:r>
        <w:rPr>
          <w:rFonts w:hint="eastAsia" w:eastAsiaTheme="minorEastAsia"/>
          <w:lang w:eastAsia="zh-CN"/>
        </w:rPr>
        <w:drawing>
          <wp:inline distT="0" distB="0" distL="114300" distR="114300">
            <wp:extent cx="4810760" cy="6201410"/>
            <wp:effectExtent l="0" t="0" r="8890" b="8890"/>
            <wp:docPr id="10" name="图片 10"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7"/>
                    <pic:cNvPicPr>
                      <a:picLocks noChangeAspect="1"/>
                    </pic:cNvPicPr>
                  </pic:nvPicPr>
                  <pic:blipFill>
                    <a:blip r:embed="rId10"/>
                    <a:stretch>
                      <a:fillRect/>
                    </a:stretch>
                  </pic:blipFill>
                  <pic:spPr>
                    <a:xfrm>
                      <a:off x="0" y="0"/>
                      <a:ext cx="4810760" cy="6201410"/>
                    </a:xfrm>
                    <a:prstGeom prst="rect">
                      <a:avLst/>
                    </a:prstGeom>
                  </pic:spPr>
                </pic:pic>
              </a:graphicData>
            </a:graphic>
          </wp:inline>
        </w:drawing>
      </w:r>
      <w:bookmarkStart w:id="0" w:name="_GoBack"/>
      <w:r>
        <w:rPr>
          <w:rFonts w:hint="eastAsia" w:eastAsiaTheme="minorEastAsia"/>
          <w:lang w:eastAsia="zh-CN"/>
        </w:rPr>
        <w:drawing>
          <wp:inline distT="0" distB="0" distL="114300" distR="114300">
            <wp:extent cx="4782185" cy="6363335"/>
            <wp:effectExtent l="0" t="0" r="18415" b="18415"/>
            <wp:docPr id="9" name="图片 9"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8"/>
                    <pic:cNvPicPr>
                      <a:picLocks noChangeAspect="1"/>
                    </pic:cNvPicPr>
                  </pic:nvPicPr>
                  <pic:blipFill>
                    <a:blip r:embed="rId11"/>
                    <a:stretch>
                      <a:fillRect/>
                    </a:stretch>
                  </pic:blipFill>
                  <pic:spPr>
                    <a:xfrm>
                      <a:off x="0" y="0"/>
                      <a:ext cx="4782185" cy="6363335"/>
                    </a:xfrm>
                    <a:prstGeom prst="rect">
                      <a:avLst/>
                    </a:prstGeom>
                  </pic:spPr>
                </pic:pic>
              </a:graphicData>
            </a:graphic>
          </wp:inline>
        </w:drawing>
      </w:r>
      <w:bookmarkEnd w:id="0"/>
    </w:p>
    <w:p>
      <w:pPr>
        <w:widowControl/>
        <w:spacing w:line="360" w:lineRule="auto"/>
        <w:jc w:val="left"/>
      </w:pPr>
      <w:r>
        <w:br w:type="page"/>
      </w:r>
    </w:p>
    <w:p>
      <w:pPr>
        <w:adjustRightInd w:val="0"/>
        <w:snapToGrid w:val="0"/>
        <w:spacing w:line="360" w:lineRule="auto"/>
        <w:jc w:val="center"/>
        <w:rPr>
          <w:rFonts w:ascii="宋体" w:hAnsi="宋体" w:eastAsia="宋体"/>
          <w:szCs w:val="21"/>
        </w:rPr>
      </w:pPr>
      <w:r>
        <w:rPr>
          <w:rFonts w:ascii="宋体" w:hAnsi="宋体" w:eastAsia="宋体"/>
          <w:szCs w:val="21"/>
        </w:rPr>
        <w:t>2020—2021学年初四语文期末检测题</w:t>
      </w:r>
      <w:r>
        <w:rPr>
          <w:rFonts w:hint="eastAsia" w:ascii="宋体" w:hAnsi="宋体" w:eastAsia="宋体"/>
          <w:szCs w:val="21"/>
        </w:rPr>
        <w:t>参考答案</w:t>
      </w:r>
    </w:p>
    <w:p>
      <w:pPr>
        <w:adjustRightInd w:val="0"/>
        <w:snapToGrid w:val="0"/>
        <w:spacing w:line="360" w:lineRule="auto"/>
        <w:jc w:val="lef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（1）燕然未勒归无计（2）纷纷暮雪下辕门（</w:t>
      </w:r>
      <w:r>
        <w:rPr>
          <w:rFonts w:ascii="宋体" w:hAnsi="宋体" w:eastAsia="宋体"/>
          <w:szCs w:val="21"/>
        </w:rPr>
        <w:t>3</w:t>
      </w:r>
      <w:r>
        <w:rPr>
          <w:rFonts w:hint="eastAsia" w:ascii="宋体" w:hAnsi="宋体" w:eastAsia="宋体"/>
          <w:szCs w:val="21"/>
        </w:rPr>
        <w:t>）莫听穿林打叶声（</w:t>
      </w:r>
      <w:r>
        <w:rPr>
          <w:rFonts w:ascii="宋体" w:hAnsi="宋体" w:eastAsia="宋体"/>
          <w:szCs w:val="21"/>
        </w:rPr>
        <w:t>4</w:t>
      </w:r>
      <w:r>
        <w:rPr>
          <w:rFonts w:hint="eastAsia" w:ascii="宋体" w:hAnsi="宋体" w:eastAsia="宋体"/>
          <w:szCs w:val="21"/>
        </w:rPr>
        <w:t>）旌旗十万斩阎罗（</w:t>
      </w:r>
      <w:r>
        <w:rPr>
          <w:rFonts w:ascii="宋体" w:hAnsi="宋体" w:eastAsia="宋体"/>
          <w:szCs w:val="21"/>
        </w:rPr>
        <w:t>5</w:t>
      </w:r>
      <w:r>
        <w:rPr>
          <w:rFonts w:hint="eastAsia" w:ascii="宋体" w:hAnsi="宋体" w:eastAsia="宋体"/>
          <w:szCs w:val="21"/>
        </w:rPr>
        <w:t>）余则缊袍敝衣处其间（</w:t>
      </w:r>
      <w:r>
        <w:rPr>
          <w:rFonts w:ascii="宋体" w:hAnsi="宋体" w:eastAsia="宋体"/>
          <w:szCs w:val="21"/>
        </w:rPr>
        <w:t>6</w:t>
      </w:r>
      <w:r>
        <w:rPr>
          <w:rFonts w:hint="eastAsia" w:ascii="宋体" w:hAnsi="宋体" w:eastAsia="宋体"/>
          <w:szCs w:val="21"/>
        </w:rPr>
        <w:t>）弓如霹雳弦惊（</w:t>
      </w:r>
      <w:r>
        <w:rPr>
          <w:rFonts w:ascii="宋体" w:hAnsi="宋体" w:eastAsia="宋体"/>
          <w:szCs w:val="21"/>
        </w:rPr>
        <w:t>7</w:t>
      </w:r>
      <w:r>
        <w:rPr>
          <w:rFonts w:hint="eastAsia" w:ascii="宋体" w:hAnsi="宋体" w:eastAsia="宋体"/>
          <w:szCs w:val="21"/>
        </w:rPr>
        <w:t>）溪云初起日沉阁（</w:t>
      </w:r>
      <w:r>
        <w:rPr>
          <w:rFonts w:ascii="宋体" w:hAnsi="宋体" w:eastAsia="宋体"/>
          <w:szCs w:val="21"/>
        </w:rPr>
        <w:t>8</w:t>
      </w:r>
      <w:r>
        <w:rPr>
          <w:rFonts w:hint="eastAsia" w:ascii="宋体" w:hAnsi="宋体" w:eastAsia="宋体"/>
          <w:szCs w:val="21"/>
        </w:rPr>
        <w:t>）一抹晚烟荒戍垒（</w:t>
      </w:r>
      <w:r>
        <w:rPr>
          <w:rFonts w:ascii="宋体" w:hAnsi="宋体" w:eastAsia="宋体"/>
          <w:szCs w:val="21"/>
        </w:rPr>
        <w:t>9</w:t>
      </w:r>
      <w:r>
        <w:rPr>
          <w:rFonts w:hint="eastAsia" w:ascii="宋体" w:hAnsi="宋体" w:eastAsia="宋体"/>
          <w:szCs w:val="21"/>
        </w:rPr>
        <w:t xml:space="preserve">）算平生肝胆 </w:t>
      </w:r>
      <w:r>
        <w:rPr>
          <w:rFonts w:ascii="宋体" w:hAnsi="宋体" w:eastAsia="宋体"/>
          <w:szCs w:val="21"/>
        </w:rPr>
        <w:t xml:space="preserve"> </w:t>
      </w:r>
      <w:r>
        <w:rPr>
          <w:rFonts w:hint="eastAsia" w:ascii="宋体" w:hAnsi="宋体" w:eastAsia="宋体"/>
          <w:szCs w:val="21"/>
        </w:rPr>
        <w:t>因人常热（</w:t>
      </w:r>
      <w:r>
        <w:rPr>
          <w:rFonts w:ascii="宋体" w:hAnsi="宋体" w:eastAsia="宋体"/>
          <w:szCs w:val="21"/>
        </w:rPr>
        <w:t>10</w:t>
      </w:r>
      <w:r>
        <w:rPr>
          <w:rFonts w:hint="eastAsia" w:ascii="宋体" w:hAnsi="宋体" w:eastAsia="宋体"/>
          <w:szCs w:val="21"/>
        </w:rPr>
        <w:t xml:space="preserve">）邹忌修八尺有余 而形貌昳丽 </w:t>
      </w:r>
      <w:r>
        <w:rPr>
          <w:rFonts w:ascii="宋体" w:hAnsi="宋体" w:eastAsia="宋体"/>
          <w:szCs w:val="21"/>
        </w:rPr>
        <w:t xml:space="preserve"> </w:t>
      </w:r>
      <w:r>
        <w:rPr>
          <w:rFonts w:hint="eastAsia" w:ascii="宋体" w:hAnsi="宋体" w:eastAsia="宋体"/>
          <w:szCs w:val="21"/>
        </w:rPr>
        <w:t>（每空1分，共1</w:t>
      </w:r>
      <w:r>
        <w:rPr>
          <w:rFonts w:ascii="宋体" w:hAnsi="宋体" w:eastAsia="宋体"/>
          <w:szCs w:val="21"/>
        </w:rPr>
        <w:t>2</w:t>
      </w:r>
      <w:r>
        <w:rPr>
          <w:rFonts w:hint="eastAsia" w:ascii="宋体" w:hAnsi="宋体" w:eastAsia="宋体"/>
          <w:szCs w:val="21"/>
        </w:rPr>
        <w:t>分）</w:t>
      </w:r>
    </w:p>
    <w:p>
      <w:pPr>
        <w:adjustRightInd w:val="0"/>
        <w:snapToGrid w:val="0"/>
        <w:spacing w:line="360" w:lineRule="auto"/>
        <w:jc w:val="left"/>
        <w:rPr>
          <w:rFonts w:ascii="宋体" w:hAnsi="宋体" w:eastAsia="宋体"/>
          <w:szCs w:val="21"/>
          <w:shd w:val="clear" w:color="auto" w:fill="FFFFFF"/>
        </w:rPr>
      </w:pPr>
      <w:r>
        <w:rPr>
          <w:rFonts w:hint="eastAsia" w:ascii="宋体" w:hAnsi="宋体" w:eastAsia="宋体"/>
          <w:szCs w:val="21"/>
        </w:rPr>
        <w:t>2</w:t>
      </w:r>
      <w:r>
        <w:rPr>
          <w:rFonts w:hint="eastAsia" w:ascii="宋体" w:hAnsi="宋体" w:eastAsia="宋体"/>
          <w:szCs w:val="21"/>
          <w:shd w:val="clear" w:color="auto" w:fill="FFFFFF"/>
        </w:rPr>
        <w:t>．B（3分）</w:t>
      </w:r>
    </w:p>
    <w:p>
      <w:pPr>
        <w:adjustRightInd w:val="0"/>
        <w:snapToGrid w:val="0"/>
        <w:spacing w:line="360" w:lineRule="auto"/>
        <w:jc w:val="left"/>
        <w:rPr>
          <w:rFonts w:ascii="宋体" w:hAnsi="宋体" w:eastAsia="宋体"/>
          <w:szCs w:val="21"/>
        </w:rPr>
      </w:pPr>
      <w:r>
        <w:rPr>
          <w:rFonts w:hint="eastAsia" w:ascii="宋体" w:hAnsi="宋体" w:eastAsia="宋体"/>
          <w:szCs w:val="21"/>
        </w:rPr>
        <w:t>3</w:t>
      </w:r>
      <w:r>
        <w:rPr>
          <w:rFonts w:ascii="宋体" w:hAnsi="宋体" w:eastAsia="宋体"/>
          <w:szCs w:val="21"/>
        </w:rPr>
        <w:t>.</w:t>
      </w:r>
      <w:r>
        <w:rPr>
          <w:rFonts w:hint="eastAsia" w:ascii="宋体" w:hAnsi="宋体" w:eastAsia="宋体"/>
          <w:szCs w:val="21"/>
        </w:rPr>
        <w:t xml:space="preserve"> （1）</w:t>
      </w:r>
      <w:r>
        <w:rPr>
          <w:rFonts w:hint="eastAsia" w:ascii="宋体" w:hAnsi="宋体" w:eastAsia="宋体" w:cs="Arial"/>
          <w:szCs w:val="21"/>
          <w:shd w:val="clear" w:color="auto" w:fill="FFFFFF"/>
        </w:rPr>
        <w:t>阮小七</w:t>
      </w:r>
      <w:r>
        <w:rPr>
          <w:rFonts w:ascii="宋体" w:hAnsi="宋体" w:eastAsia="宋体" w:cs="Arial"/>
          <w:szCs w:val="21"/>
          <w:shd w:val="clear" w:color="auto" w:fill="FFFFFF"/>
        </w:rPr>
        <w:t>身穿方腊</w:t>
      </w:r>
      <w:r>
        <w:rPr>
          <w:rStyle w:val="6"/>
          <w:rFonts w:ascii="宋体" w:hAnsi="宋体" w:eastAsia="宋体" w:cs="Arial"/>
          <w:szCs w:val="21"/>
          <w:shd w:val="clear" w:color="auto" w:fill="FFFFFF"/>
        </w:rPr>
        <w:t>黄袍</w:t>
      </w:r>
      <w:r>
        <w:rPr>
          <w:rFonts w:hint="eastAsia" w:ascii="宋体" w:hAnsi="宋体" w:eastAsia="宋体"/>
          <w:szCs w:val="21"/>
        </w:rPr>
        <w:t xml:space="preserve">（2）罗切斯特 </w:t>
      </w:r>
      <w:r>
        <w:rPr>
          <w:rFonts w:ascii="宋体" w:hAnsi="宋体" w:eastAsia="宋体"/>
          <w:szCs w:val="21"/>
        </w:rPr>
        <w:t xml:space="preserve">  </w:t>
      </w:r>
      <w:r>
        <w:rPr>
          <w:rFonts w:hint="eastAsia" w:ascii="宋体" w:hAnsi="宋体" w:eastAsia="宋体"/>
          <w:szCs w:val="21"/>
        </w:rPr>
        <w:t xml:space="preserve">发现罗切斯特已经有妻子，自己不知道该怎么办。（3）虞博士（虞育德） </w:t>
      </w:r>
      <w:r>
        <w:rPr>
          <w:rFonts w:ascii="宋体" w:hAnsi="宋体" w:eastAsia="宋体"/>
          <w:szCs w:val="21"/>
        </w:rPr>
        <w:t xml:space="preserve"> C</w:t>
      </w:r>
      <w:r>
        <w:rPr>
          <w:rFonts w:hint="eastAsia" w:ascii="宋体" w:hAnsi="宋体" w:eastAsia="宋体"/>
          <w:szCs w:val="21"/>
        </w:rPr>
        <w:t>（6分，每空1分，选择2分）</w:t>
      </w:r>
    </w:p>
    <w:p>
      <w:pPr>
        <w:adjustRightInd w:val="0"/>
        <w:snapToGrid w:val="0"/>
        <w:spacing w:line="360" w:lineRule="auto"/>
        <w:jc w:val="left"/>
        <w:rPr>
          <w:rFonts w:ascii="宋体" w:hAnsi="宋体" w:eastAsia="宋体"/>
          <w:szCs w:val="21"/>
          <w:shd w:val="clear" w:color="auto" w:fill="FFFFFF"/>
        </w:rPr>
      </w:pPr>
      <w:r>
        <w:rPr>
          <w:rFonts w:hint="eastAsia" w:ascii="宋体" w:hAnsi="宋体" w:eastAsia="宋体"/>
          <w:szCs w:val="21"/>
        </w:rPr>
        <w:t>4</w:t>
      </w:r>
      <w:r>
        <w:rPr>
          <w:rFonts w:ascii="宋体" w:hAnsi="宋体" w:eastAsia="宋体"/>
          <w:szCs w:val="21"/>
        </w:rPr>
        <w:t>.</w:t>
      </w:r>
      <w:r>
        <w:rPr>
          <w:rFonts w:hint="eastAsia" w:ascii="宋体" w:hAnsi="宋体" w:eastAsia="宋体" w:cs="Arial"/>
          <w:szCs w:val="21"/>
          <w:shd w:val="clear" w:color="auto" w:fill="FFFFFF"/>
        </w:rPr>
        <w:t xml:space="preserve"> （</w:t>
      </w:r>
      <w:r>
        <w:rPr>
          <w:rFonts w:ascii="宋体" w:hAnsi="宋体" w:eastAsia="宋体" w:cs="Arial"/>
          <w:szCs w:val="21"/>
          <w:shd w:val="clear" w:color="auto" w:fill="FFFFFF"/>
        </w:rPr>
        <w:t>8</w:t>
      </w:r>
      <w:r>
        <w:rPr>
          <w:rFonts w:hint="eastAsia" w:ascii="宋体" w:hAnsi="宋体" w:eastAsia="宋体" w:cs="Arial"/>
          <w:szCs w:val="21"/>
          <w:shd w:val="clear" w:color="auto" w:fill="FFFFFF"/>
        </w:rPr>
        <w:t>分）（1）</w:t>
      </w:r>
      <w:r>
        <w:rPr>
          <w:rFonts w:ascii="宋体" w:hAnsi="宋体" w:eastAsia="宋体"/>
          <w:szCs w:val="21"/>
          <w:shd w:val="clear" w:color="auto" w:fill="FFFFFF"/>
        </w:rPr>
        <w:t>2020腾讯数字经济与产业转型升级（烟台）高峰论坛召开</w:t>
      </w:r>
      <w:r>
        <w:rPr>
          <w:rFonts w:hint="eastAsia" w:ascii="宋体" w:hAnsi="宋体" w:eastAsia="宋体"/>
          <w:szCs w:val="21"/>
          <w:shd w:val="clear" w:color="auto" w:fill="FFFFFF"/>
        </w:rPr>
        <w:t>。（2分）</w:t>
      </w:r>
    </w:p>
    <w:p>
      <w:pPr>
        <w:adjustRightInd w:val="0"/>
        <w:snapToGrid w:val="0"/>
        <w:spacing w:line="360" w:lineRule="auto"/>
        <w:jc w:val="left"/>
        <w:rPr>
          <w:rFonts w:ascii="宋体" w:hAnsi="宋体" w:eastAsia="宋体"/>
          <w:szCs w:val="21"/>
        </w:rPr>
      </w:pPr>
      <w:r>
        <w:rPr>
          <w:rFonts w:hint="eastAsia" w:ascii="宋体" w:hAnsi="宋体" w:eastAsia="宋体" w:cs="Arial"/>
          <w:szCs w:val="21"/>
          <w:shd w:val="clear" w:color="auto" w:fill="FFFFFF"/>
        </w:rPr>
        <w:t>（2）</w:t>
      </w:r>
      <w:r>
        <w:rPr>
          <w:rFonts w:hint="eastAsia" w:ascii="宋体" w:hAnsi="宋体" w:eastAsia="宋体" w:cs="微软雅黑"/>
          <w:sz w:val="20"/>
          <w:szCs w:val="20"/>
          <w:shd w:val="clear" w:color="auto" w:fill="FFFFFF"/>
        </w:rPr>
        <w:t>①</w:t>
      </w:r>
      <w:r>
        <w:rPr>
          <w:rFonts w:hint="eastAsia" w:ascii="宋体" w:hAnsi="宋体" w:eastAsia="宋体"/>
          <w:szCs w:val="21"/>
        </w:rPr>
        <w:t>消费者要树立正确的消费观念</w:t>
      </w:r>
      <w:r>
        <w:rPr>
          <w:rFonts w:hint="eastAsia" w:ascii="宋体" w:hAnsi="宋体" w:eastAsia="宋体" w:cs="微软雅黑"/>
          <w:sz w:val="20"/>
          <w:szCs w:val="20"/>
          <w:shd w:val="clear" w:color="auto" w:fill="FFFFFF"/>
        </w:rPr>
        <w:t>②</w:t>
      </w:r>
      <w:r>
        <w:rPr>
          <w:rFonts w:hint="eastAsia" w:ascii="宋体" w:hAnsi="宋体" w:eastAsia="宋体"/>
          <w:szCs w:val="21"/>
        </w:rPr>
        <w:t>适配的法治杠杆和监管工具</w:t>
      </w:r>
      <w:r>
        <w:rPr>
          <w:rFonts w:hint="eastAsia" w:ascii="宋体" w:hAnsi="宋体" w:eastAsia="宋体" w:cs="微软雅黑"/>
          <w:sz w:val="20"/>
          <w:szCs w:val="20"/>
          <w:shd w:val="clear" w:color="auto" w:fill="FFFFFF"/>
        </w:rPr>
        <w:t>③</w:t>
      </w:r>
      <w:r>
        <w:rPr>
          <w:rFonts w:hint="eastAsia" w:ascii="宋体" w:hAnsi="宋体" w:eastAsia="宋体"/>
          <w:szCs w:val="21"/>
        </w:rPr>
        <w:t>垃圾分类</w:t>
      </w:r>
      <w:r>
        <w:rPr>
          <w:rFonts w:hint="eastAsia" w:ascii="宋体" w:hAnsi="宋体" w:eastAsia="宋体" w:cs="微软雅黑"/>
          <w:sz w:val="20"/>
          <w:szCs w:val="20"/>
          <w:shd w:val="clear" w:color="auto" w:fill="FFFFFF"/>
        </w:rPr>
        <w:t>④</w:t>
      </w:r>
      <w:r>
        <w:rPr>
          <w:rFonts w:hint="eastAsia" w:ascii="宋体" w:hAnsi="宋体" w:eastAsia="宋体"/>
          <w:szCs w:val="21"/>
        </w:rPr>
        <w:t>物流企业在受益的同时并未重视外包装污染</w:t>
      </w:r>
      <w:r>
        <w:rPr>
          <w:rFonts w:hint="eastAsia" w:ascii="宋体" w:hAnsi="宋体" w:eastAsia="宋体" w:cs="微软雅黑"/>
          <w:sz w:val="20"/>
          <w:szCs w:val="20"/>
          <w:shd w:val="clear" w:color="auto" w:fill="FFFFFF"/>
        </w:rPr>
        <w:t>⑤数字经济的发展设计要考虑老人，比如字体可以大一些，允许操作时间长一点等。（</w:t>
      </w:r>
      <w:r>
        <w:rPr>
          <w:rFonts w:ascii="宋体" w:hAnsi="宋体" w:eastAsia="宋体" w:cs="微软雅黑"/>
          <w:sz w:val="20"/>
          <w:szCs w:val="20"/>
          <w:shd w:val="clear" w:color="auto" w:fill="FFFFFF"/>
        </w:rPr>
        <w:t>1</w:t>
      </w:r>
      <w:r>
        <w:rPr>
          <w:rFonts w:hint="eastAsia" w:ascii="宋体" w:hAnsi="宋体" w:eastAsia="宋体" w:cs="微软雅黑"/>
          <w:sz w:val="20"/>
          <w:szCs w:val="20"/>
          <w:shd w:val="clear" w:color="auto" w:fill="FFFFFF"/>
        </w:rPr>
        <w:t>分，两点即可满分）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w:t>
      </w:r>
      <w:r>
        <w:rPr>
          <w:rFonts w:ascii="宋体" w:hAnsi="宋体" w:eastAsia="宋体" w:cs="Arial"/>
          <w:szCs w:val="21"/>
          <w:shd w:val="clear" w:color="auto" w:fill="FFFFFF"/>
        </w:rPr>
        <w:t>3</w:t>
      </w:r>
      <w:r>
        <w:rPr>
          <w:rFonts w:hint="eastAsia" w:ascii="宋体" w:hAnsi="宋体" w:eastAsia="宋体" w:cs="Arial"/>
          <w:szCs w:val="21"/>
          <w:shd w:val="clear" w:color="auto" w:fill="FFFFFF"/>
        </w:rPr>
        <w:t>）x</w:t>
      </w:r>
      <w:r>
        <w:rPr>
          <w:rFonts w:ascii="宋体" w:hAnsi="宋体" w:eastAsia="宋体" w:cs="Arial"/>
          <w:szCs w:val="21"/>
          <w:shd w:val="clear" w:color="auto" w:fill="FFFFFF"/>
        </w:rPr>
        <w:t>i</w:t>
      </w:r>
      <w:r>
        <w:rPr>
          <w:rFonts w:hint="eastAsia" w:ascii="宋体" w:hAnsi="宋体" w:eastAsia="宋体" w:cs="Arial"/>
          <w:szCs w:val="21"/>
          <w:shd w:val="clear" w:color="auto" w:fill="FFFFFF"/>
        </w:rPr>
        <w:t xml:space="preserve">é </w:t>
      </w:r>
      <w:r>
        <w:rPr>
          <w:rFonts w:ascii="宋体" w:hAnsi="宋体" w:eastAsia="宋体" w:cs="Arial"/>
          <w:szCs w:val="21"/>
          <w:shd w:val="clear" w:color="auto" w:fill="FFFFFF"/>
        </w:rPr>
        <w:t xml:space="preserve">  </w:t>
      </w:r>
      <w:r>
        <w:rPr>
          <w:rFonts w:hint="eastAsia" w:ascii="宋体" w:hAnsi="宋体" w:eastAsia="宋体" w:cs="Arial"/>
          <w:szCs w:val="21"/>
          <w:shd w:val="clear" w:color="auto" w:fill="FFFFFF"/>
        </w:rPr>
        <w:t xml:space="preserve">琐 </w:t>
      </w:r>
      <w:r>
        <w:rPr>
          <w:rFonts w:ascii="宋体" w:hAnsi="宋体" w:eastAsia="宋体" w:cs="Arial"/>
          <w:szCs w:val="21"/>
          <w:shd w:val="clear" w:color="auto" w:fill="FFFFFF"/>
        </w:rPr>
        <w:t xml:space="preserve">     </w:t>
      </w:r>
      <w:r>
        <w:rPr>
          <w:rFonts w:hint="eastAsia" w:ascii="宋体" w:hAnsi="宋体" w:eastAsia="宋体" w:cs="Arial"/>
          <w:szCs w:val="21"/>
          <w:shd w:val="clear" w:color="auto" w:fill="FFFFFF"/>
        </w:rPr>
        <w:t xml:space="preserve">不是 </w:t>
      </w:r>
      <w:r>
        <w:rPr>
          <w:rFonts w:ascii="宋体" w:hAnsi="宋体" w:eastAsia="宋体" w:cs="Arial"/>
          <w:szCs w:val="21"/>
          <w:shd w:val="clear" w:color="auto" w:fill="FFFFFF"/>
        </w:rPr>
        <w:t xml:space="preserve"> </w:t>
      </w:r>
      <w:r>
        <w:rPr>
          <w:rFonts w:hint="eastAsia" w:ascii="宋体" w:hAnsi="宋体" w:eastAsia="宋体" w:cs="Arial"/>
          <w:szCs w:val="21"/>
          <w:shd w:val="clear" w:color="auto" w:fill="FFFFFF"/>
        </w:rPr>
        <w:t>而是（</w:t>
      </w:r>
      <w:r>
        <w:rPr>
          <w:rFonts w:ascii="宋体" w:hAnsi="宋体" w:eastAsia="宋体" w:cs="Arial"/>
          <w:szCs w:val="21"/>
          <w:shd w:val="clear" w:color="auto" w:fill="FFFFFF"/>
        </w:rPr>
        <w:t>3</w:t>
      </w:r>
      <w:r>
        <w:rPr>
          <w:rFonts w:hint="eastAsia" w:ascii="宋体" w:hAnsi="宋体" w:eastAsia="宋体" w:cs="Arial"/>
          <w:szCs w:val="21"/>
          <w:shd w:val="clear" w:color="auto" w:fill="FFFFFF"/>
        </w:rPr>
        <w:t>分，音、字、关联词各</w:t>
      </w:r>
      <w:r>
        <w:rPr>
          <w:rFonts w:ascii="宋体" w:hAnsi="宋体" w:eastAsia="宋体" w:cs="Arial"/>
          <w:szCs w:val="21"/>
          <w:shd w:val="clear" w:color="auto" w:fill="FFFFFF"/>
        </w:rPr>
        <w:t>1</w:t>
      </w:r>
      <w:r>
        <w:rPr>
          <w:rFonts w:hint="eastAsia" w:ascii="宋体" w:hAnsi="宋体" w:eastAsia="宋体" w:cs="Arial"/>
          <w:szCs w:val="21"/>
          <w:shd w:val="clear" w:color="auto" w:fill="FFFFFF"/>
        </w:rPr>
        <w:t>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（4）各地进行探索和尝试。（</w:t>
      </w:r>
      <w:r>
        <w:rPr>
          <w:rFonts w:ascii="宋体" w:hAnsi="宋体" w:eastAsia="宋体" w:cs="Arial"/>
          <w:szCs w:val="21"/>
          <w:shd w:val="clear" w:color="auto" w:fill="FFFFFF"/>
        </w:rPr>
        <w:t>2</w:t>
      </w:r>
      <w:r>
        <w:rPr>
          <w:rFonts w:hint="eastAsia" w:ascii="宋体" w:hAnsi="宋体" w:eastAsia="宋体" w:cs="Arial"/>
          <w:szCs w:val="21"/>
          <w:shd w:val="clear" w:color="auto" w:fill="FFFFFF"/>
        </w:rPr>
        <w:t>分）</w:t>
      </w:r>
    </w:p>
    <w:p>
      <w:pPr>
        <w:adjustRightInd w:val="0"/>
        <w:snapToGrid w:val="0"/>
        <w:spacing w:line="360" w:lineRule="auto"/>
        <w:jc w:val="left"/>
        <w:rPr>
          <w:rFonts w:ascii="宋体" w:hAnsi="宋体" w:eastAsia="宋体"/>
          <w:szCs w:val="21"/>
        </w:rPr>
      </w:pPr>
      <w:r>
        <w:rPr>
          <w:rFonts w:ascii="宋体" w:hAnsi="宋体" w:eastAsia="宋体"/>
          <w:szCs w:val="21"/>
        </w:rPr>
        <w:t>5．</w:t>
      </w:r>
      <w:r>
        <w:rPr>
          <w:rFonts w:hint="eastAsia" w:ascii="宋体" w:hAnsi="宋体" w:eastAsia="宋体"/>
          <w:szCs w:val="21"/>
        </w:rPr>
        <w:t>颔联“长江绕郭知鱼美，好竹连山觉笋香。”描写初到所见（1分）。苏轼于初到之际，风尘仆仆之中，见江波而思鱼美，望修竹而羡笋香。以想象之辞入实见之景/或答“虚实结合”（1分），描写对即将到来的生活的憧憬，表达乐观的人生态度，紧扣初到题意（1分）。</w:t>
      </w:r>
    </w:p>
    <w:p>
      <w:pPr>
        <w:adjustRightInd w:val="0"/>
        <w:snapToGrid w:val="0"/>
        <w:spacing w:line="360" w:lineRule="auto"/>
        <w:jc w:val="left"/>
        <w:rPr>
          <w:rFonts w:ascii="宋体" w:hAnsi="宋体" w:eastAsia="宋体"/>
          <w:szCs w:val="21"/>
        </w:rPr>
      </w:pPr>
      <w:r>
        <w:rPr>
          <w:rFonts w:ascii="宋体" w:hAnsi="宋体" w:eastAsia="宋体"/>
          <w:szCs w:val="21"/>
        </w:rPr>
        <w:t>6．对自己生平事业（不幸）的自伤与自嘲；初到黄州的喜悦与憧憬；无功受禄的惭愧；面对逆境的平静（自适）与旷达</w:t>
      </w:r>
      <w:r>
        <w:rPr>
          <w:rFonts w:hint="eastAsia" w:ascii="宋体" w:hAnsi="宋体" w:eastAsia="宋体"/>
          <w:szCs w:val="21"/>
        </w:rPr>
        <w:t>。（2分，结合诗文答对两点即可满分）</w:t>
      </w:r>
    </w:p>
    <w:p>
      <w:pPr>
        <w:widowControl/>
        <w:spacing w:line="360" w:lineRule="auto"/>
        <w:jc w:val="left"/>
        <w:rPr>
          <w:rFonts w:ascii="宋体" w:hAnsi="宋体" w:eastAsia="宋体" w:cs="宋体"/>
          <w:kern w:val="0"/>
          <w:szCs w:val="21"/>
        </w:rPr>
      </w:pPr>
      <w:r>
        <w:rPr>
          <w:rFonts w:hint="eastAsia" w:ascii="宋体" w:hAnsi="宋体" w:eastAsia="宋体" w:cs="宋体"/>
          <w:kern w:val="0"/>
          <w:szCs w:val="21"/>
        </w:rPr>
        <w:t>7</w:t>
      </w:r>
      <w:r>
        <w:rPr>
          <w:rFonts w:ascii="宋体" w:hAnsi="宋体" w:eastAsia="宋体" w:cs="宋体"/>
          <w:kern w:val="0"/>
          <w:szCs w:val="21"/>
        </w:rPr>
        <w:t>.C</w:t>
      </w:r>
      <w:r>
        <w:rPr>
          <w:rFonts w:hint="eastAsia" w:ascii="宋体" w:hAnsi="宋体" w:eastAsia="宋体" w:cs="宋体"/>
          <w:kern w:val="0"/>
          <w:szCs w:val="21"/>
        </w:rPr>
        <w:t>（</w:t>
      </w:r>
      <w:r>
        <w:rPr>
          <w:rFonts w:ascii="宋体" w:hAnsi="宋体" w:eastAsia="宋体" w:cs="宋体"/>
          <w:kern w:val="0"/>
          <w:szCs w:val="21"/>
        </w:rPr>
        <w:t>3</w:t>
      </w:r>
      <w:r>
        <w:rPr>
          <w:rFonts w:hint="eastAsia" w:ascii="宋体" w:hAnsi="宋体" w:eastAsia="宋体" w:cs="宋体"/>
          <w:kern w:val="0"/>
          <w:szCs w:val="21"/>
        </w:rPr>
        <w:t>分）</w:t>
      </w:r>
    </w:p>
    <w:p>
      <w:pPr>
        <w:widowControl/>
        <w:spacing w:line="360" w:lineRule="auto"/>
        <w:jc w:val="left"/>
        <w:rPr>
          <w:rFonts w:ascii="宋体" w:hAnsi="宋体" w:eastAsia="宋体" w:cs="宋体"/>
          <w:kern w:val="0"/>
          <w:szCs w:val="21"/>
        </w:rPr>
      </w:pPr>
      <w:r>
        <w:rPr>
          <w:rFonts w:ascii="宋体" w:hAnsi="宋体" w:eastAsia="宋体" w:cs="宋体"/>
          <w:kern w:val="0"/>
          <w:szCs w:val="21"/>
        </w:rPr>
        <w:t>8.D</w:t>
      </w:r>
      <w:r>
        <w:rPr>
          <w:rFonts w:hint="eastAsia" w:ascii="宋体" w:hAnsi="宋体" w:eastAsia="宋体" w:cs="宋体"/>
          <w:kern w:val="0"/>
          <w:szCs w:val="21"/>
        </w:rPr>
        <w:t>（</w:t>
      </w:r>
      <w:r>
        <w:rPr>
          <w:rFonts w:ascii="宋体" w:hAnsi="宋体" w:eastAsia="宋体" w:cs="宋体"/>
          <w:kern w:val="0"/>
          <w:szCs w:val="21"/>
        </w:rPr>
        <w:t>3</w:t>
      </w:r>
      <w:r>
        <w:rPr>
          <w:rFonts w:hint="eastAsia" w:ascii="宋体" w:hAnsi="宋体" w:eastAsia="宋体" w:cs="宋体"/>
          <w:kern w:val="0"/>
          <w:szCs w:val="21"/>
        </w:rPr>
        <w:t>分）</w:t>
      </w:r>
    </w:p>
    <w:p>
      <w:pPr>
        <w:widowControl/>
        <w:spacing w:line="360" w:lineRule="auto"/>
        <w:jc w:val="left"/>
        <w:rPr>
          <w:rFonts w:ascii="宋体" w:hAnsi="宋体" w:eastAsia="宋体" w:cs="Arial"/>
        </w:rPr>
      </w:pPr>
      <w:r>
        <w:rPr>
          <w:rFonts w:ascii="宋体" w:hAnsi="宋体" w:eastAsia="宋体" w:cs="宋体"/>
          <w:kern w:val="0"/>
          <w:szCs w:val="21"/>
        </w:rPr>
        <w:t>9.</w:t>
      </w:r>
      <w:r>
        <w:rPr>
          <w:rStyle w:val="5"/>
          <w:rFonts w:ascii="宋体" w:hAnsi="宋体" w:eastAsia="宋体" w:cs="Arial"/>
        </w:rPr>
        <w:t xml:space="preserve"> </w:t>
      </w:r>
      <w:r>
        <w:rPr>
          <w:rFonts w:ascii="宋体" w:hAnsi="宋体" w:eastAsia="宋体" w:cs="Arial"/>
          <w:sz w:val="24"/>
          <w:szCs w:val="24"/>
        </w:rPr>
        <w:t>王歜</w:t>
      </w:r>
      <w:r>
        <w:rPr>
          <w:rFonts w:hint="eastAsia" w:ascii="宋体" w:hAnsi="宋体" w:eastAsia="宋体" w:cs="Arial"/>
          <w:sz w:val="24"/>
          <w:szCs w:val="24"/>
        </w:rPr>
        <w:t>是</w:t>
      </w:r>
      <w:r>
        <w:rPr>
          <w:rFonts w:ascii="宋体" w:hAnsi="宋体" w:eastAsia="宋体" w:cs="Arial"/>
        </w:rPr>
        <w:t>齐国老百姓,尚且不肯背叛齐国</w:t>
      </w:r>
      <w:r>
        <w:rPr>
          <w:rFonts w:hint="eastAsia" w:ascii="宋体" w:hAnsi="宋体" w:eastAsia="宋体" w:cs="Arial"/>
        </w:rPr>
        <w:t>而投向燕国，何况是当官领俸禄的人呢</w:t>
      </w:r>
      <w:r>
        <w:rPr>
          <w:rFonts w:ascii="宋体" w:hAnsi="宋体" w:eastAsia="宋体" w:cs="Arial"/>
        </w:rPr>
        <w:t>。</w:t>
      </w:r>
      <w:r>
        <w:rPr>
          <w:rFonts w:hint="eastAsia" w:ascii="宋体" w:hAnsi="宋体" w:eastAsia="宋体" w:cs="Arial"/>
        </w:rPr>
        <w:t>（2分）</w:t>
      </w:r>
    </w:p>
    <w:p>
      <w:pPr>
        <w:widowControl/>
        <w:spacing w:line="360" w:lineRule="auto"/>
        <w:jc w:val="left"/>
        <w:rPr>
          <w:rFonts w:ascii="宋体" w:hAnsi="宋体" w:eastAsia="宋体" w:cs="Arial"/>
        </w:rPr>
      </w:pPr>
      <w:r>
        <w:rPr>
          <w:rFonts w:hint="eastAsia" w:ascii="宋体" w:hAnsi="宋体" w:eastAsia="宋体" w:cs="Arial"/>
        </w:rPr>
        <w:t>1</w:t>
      </w:r>
      <w:r>
        <w:rPr>
          <w:rFonts w:ascii="宋体" w:hAnsi="宋体" w:eastAsia="宋体" w:cs="Arial"/>
        </w:rPr>
        <w:t>0.</w:t>
      </w:r>
      <w:r>
        <w:rPr>
          <w:rFonts w:hint="eastAsia" w:ascii="宋体" w:hAnsi="宋体" w:eastAsia="宋体" w:cs="Arial"/>
        </w:rPr>
        <w:t>二者不可得兼，舍生而取义者也。（2分）</w:t>
      </w:r>
    </w:p>
    <w:p>
      <w:pPr>
        <w:adjustRightInd w:val="0"/>
        <w:snapToGrid w:val="0"/>
        <w:spacing w:line="360" w:lineRule="auto"/>
        <w:jc w:val="left"/>
        <w:rPr>
          <w:rFonts w:ascii="宋体" w:hAnsi="宋体" w:eastAsia="宋体" w:cs="Arial"/>
          <w:szCs w:val="21"/>
          <w:shd w:val="clear" w:color="auto" w:fill="FFFFFF"/>
        </w:rPr>
      </w:pPr>
      <w:r>
        <w:rPr>
          <w:rFonts w:ascii="宋体" w:hAnsi="宋体" w:eastAsia="宋体" w:cs="Arial"/>
          <w:szCs w:val="21"/>
          <w:shd w:val="clear" w:color="auto" w:fill="FFFFFF"/>
        </w:rPr>
        <w:t>11.传统文化要发扬多些创新思维    辩证分析创新不等于标新立异的观点</w:t>
      </w:r>
      <w:r>
        <w:rPr>
          <w:rFonts w:hint="eastAsia" w:ascii="宋体" w:hAnsi="宋体" w:eastAsia="宋体" w:cs="Arial"/>
          <w:szCs w:val="21"/>
          <w:shd w:val="clear" w:color="auto" w:fill="FFFFFF"/>
        </w:rPr>
        <w:t>（2分）</w:t>
      </w:r>
    </w:p>
    <w:p>
      <w:pPr>
        <w:adjustRightInd w:val="0"/>
        <w:snapToGrid w:val="0"/>
        <w:spacing w:line="360" w:lineRule="auto"/>
        <w:jc w:val="left"/>
        <w:rPr>
          <w:rFonts w:ascii="宋体" w:hAnsi="宋体" w:eastAsia="宋体" w:cs="Arial"/>
          <w:szCs w:val="21"/>
          <w:shd w:val="clear" w:color="auto" w:fill="FFFFFF"/>
        </w:rPr>
      </w:pPr>
      <w:r>
        <w:rPr>
          <w:rFonts w:ascii="宋体" w:hAnsi="宋体" w:eastAsia="宋体" w:cs="Arial"/>
          <w:szCs w:val="21"/>
          <w:shd w:val="clear" w:color="auto" w:fill="FFFFFF"/>
        </w:rPr>
        <w:t xml:space="preserve">12.举例论证 </w:t>
      </w:r>
      <w:r>
        <w:rPr>
          <w:rFonts w:hint="eastAsia" w:ascii="宋体" w:hAnsi="宋体" w:eastAsia="宋体" w:cs="Arial"/>
          <w:szCs w:val="21"/>
          <w:shd w:val="clear" w:color="auto" w:fill="FFFFFF"/>
        </w:rPr>
        <w:t>（1分）</w:t>
      </w:r>
      <w:r>
        <w:rPr>
          <w:rFonts w:ascii="宋体" w:hAnsi="宋体" w:eastAsia="宋体" w:cs="Arial"/>
          <w:szCs w:val="21"/>
          <w:shd w:val="clear" w:color="auto" w:fill="FFFFFF"/>
        </w:rPr>
        <w:t>列举中国文化不加修饰地展现给外国友人的弊端，具体有力地证明了文化创新对国际文化交流的重要性。</w:t>
      </w:r>
      <w:r>
        <w:rPr>
          <w:rFonts w:hint="eastAsia" w:ascii="宋体" w:hAnsi="宋体" w:eastAsia="宋体" w:cs="Arial"/>
          <w:szCs w:val="21"/>
          <w:shd w:val="clear" w:color="auto" w:fill="FFFFFF"/>
        </w:rPr>
        <w:drawing>
          <wp:inline distT="0" distB="0" distL="114300" distR="114300">
            <wp:extent cx="254000" cy="254000"/>
            <wp:effectExtent l="0" t="0" r="12700" b="1270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rPr>
          <w:rFonts w:hint="eastAsia" w:ascii="宋体" w:hAnsi="宋体" w:eastAsia="宋体" w:cs="Arial"/>
          <w:szCs w:val="21"/>
          <w:shd w:val="clear" w:color="auto" w:fill="FFFFFF"/>
        </w:rPr>
        <w:t>（1分，共2分）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1</w:t>
      </w:r>
      <w:r>
        <w:rPr>
          <w:rFonts w:ascii="宋体" w:hAnsi="宋体" w:eastAsia="宋体" w:cs="Arial"/>
          <w:szCs w:val="21"/>
          <w:shd w:val="clear" w:color="auto" w:fill="FFFFFF"/>
        </w:rPr>
        <w:t>3.</w:t>
      </w:r>
      <w:r>
        <w:rPr>
          <w:rFonts w:hint="eastAsia" w:ascii="宋体" w:hAnsi="宋体" w:eastAsia="宋体" w:cs="Arial"/>
          <w:szCs w:val="21"/>
          <w:shd w:val="clear" w:color="auto" w:fill="FFFFFF"/>
        </w:rPr>
        <w:t>文中主要论述了传统文化需多些创新思维，链接材料中所出现的两种声音都代表了一些人的看法。我同意在保护的前提下，多一些创新思维。保护传统文化最好的方式，就是让她再次流行起来。（结合选文和材料言之有理即可,</w:t>
      </w:r>
      <w:r>
        <w:rPr>
          <w:rFonts w:ascii="宋体" w:hAnsi="宋体" w:eastAsia="宋体" w:cs="Arial"/>
          <w:szCs w:val="21"/>
          <w:shd w:val="clear" w:color="auto" w:fill="FFFFFF"/>
        </w:rPr>
        <w:t>2</w:t>
      </w:r>
      <w:r>
        <w:rPr>
          <w:rFonts w:hint="eastAsia" w:ascii="宋体" w:hAnsi="宋体" w:eastAsia="宋体" w:cs="Arial"/>
          <w:szCs w:val="21"/>
          <w:shd w:val="clear" w:color="auto" w:fill="FFFFFF"/>
        </w:rPr>
        <w:t>分）</w:t>
      </w:r>
    </w:p>
    <w:p>
      <w:pPr>
        <w:adjustRightInd w:val="0"/>
        <w:snapToGrid w:val="0"/>
        <w:spacing w:line="360" w:lineRule="auto"/>
        <w:jc w:val="left"/>
        <w:rPr>
          <w:rFonts w:ascii="宋体" w:hAnsi="宋体" w:eastAsia="宋体" w:cs="Arial"/>
          <w:szCs w:val="21"/>
          <w:shd w:val="clear" w:color="auto" w:fill="FFFFFF"/>
        </w:rPr>
      </w:pPr>
      <w:r>
        <w:rPr>
          <w:rFonts w:ascii="宋体" w:hAnsi="宋体" w:eastAsia="宋体" w:cs="Arial"/>
          <w:szCs w:val="21"/>
          <w:shd w:val="clear" w:color="auto" w:fill="FFFFFF"/>
        </w:rPr>
        <w:t>14.①“保命神器”一词，运用了比喻的修辞方法，生动形象地说明了航天服对保护航天员安全所起到的重要作用，体现了说明文语言生动性、形象性的特点。</w:t>
      </w:r>
      <w:r>
        <w:rPr>
          <w:rFonts w:hint="eastAsia" w:ascii="宋体" w:hAnsi="宋体" w:eastAsia="宋体" w:cs="Arial"/>
          <w:szCs w:val="21"/>
          <w:shd w:val="clear" w:color="auto" w:fill="FFFFFF"/>
        </w:rPr>
        <w:t>（1分）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②“大约”是左右的意思。在这里是指</w:t>
      </w:r>
      <w:r>
        <w:rPr>
          <w:rFonts w:hint="eastAsia" w:ascii="宋体" w:hAnsi="宋体" w:eastAsia="宋体"/>
        </w:rPr>
        <w:t>失去航天服的人身体里的气体会被迅速的赶出体外的时间两分钟左右，说明了航天服对于宇航员的重要性，</w:t>
      </w:r>
      <w:r>
        <w:rPr>
          <w:rFonts w:hint="eastAsia" w:ascii="宋体" w:hAnsi="宋体" w:eastAsia="宋体" w:cs="Arial"/>
          <w:szCs w:val="21"/>
          <w:shd w:val="clear" w:color="auto" w:fill="FFFFFF"/>
        </w:rPr>
        <w:t>体现了说明文语言准确性、严密性的特点。（1分）</w:t>
      </w:r>
    </w:p>
    <w:p>
      <w:pPr>
        <w:adjustRightInd w:val="0"/>
        <w:snapToGrid w:val="0"/>
        <w:spacing w:line="360" w:lineRule="auto"/>
        <w:jc w:val="left"/>
        <w:rPr>
          <w:rFonts w:ascii="宋体" w:hAnsi="宋体" w:eastAsia="宋体" w:cs="Arial"/>
          <w:szCs w:val="21"/>
          <w:shd w:val="clear" w:color="auto" w:fill="FFFFFF"/>
        </w:rPr>
      </w:pPr>
      <w:r>
        <w:rPr>
          <w:rFonts w:ascii="宋体" w:hAnsi="宋体" w:eastAsia="宋体" w:cs="Arial"/>
          <w:szCs w:val="21"/>
          <w:shd w:val="clear" w:color="auto" w:fill="FFFFFF"/>
        </w:rPr>
        <w:t>15.作比较，列数字</w:t>
      </w:r>
      <w:r>
        <w:rPr>
          <w:rFonts w:hint="eastAsia" w:ascii="宋体" w:hAnsi="宋体" w:eastAsia="宋体" w:cs="Arial"/>
          <w:szCs w:val="21"/>
          <w:shd w:val="clear" w:color="auto" w:fill="FFFFFF"/>
        </w:rPr>
        <w:t>（2分）</w:t>
      </w:r>
      <w:r>
        <w:rPr>
          <w:rFonts w:ascii="宋体" w:hAnsi="宋体" w:eastAsia="宋体" w:cs="Arial"/>
          <w:szCs w:val="21"/>
          <w:shd w:val="clear" w:color="auto" w:fill="FFFFFF"/>
        </w:rPr>
        <w:t>把月球的气温与地球气温做对比，同时列举具体温度</w:t>
      </w:r>
      <w:r>
        <w:rPr>
          <w:rFonts w:hint="eastAsia" w:ascii="宋体" w:hAnsi="宋体" w:eastAsia="宋体" w:cs="Arial"/>
          <w:szCs w:val="21"/>
          <w:shd w:val="clear" w:color="auto" w:fill="FFFFFF"/>
        </w:rPr>
        <w:t>数字</w:t>
      </w:r>
      <w:r>
        <w:rPr>
          <w:rFonts w:ascii="宋体" w:hAnsi="宋体" w:eastAsia="宋体" w:cs="Arial"/>
          <w:szCs w:val="21"/>
          <w:shd w:val="clear" w:color="auto" w:fill="FFFFFF"/>
        </w:rPr>
        <w:t>，有力地突出说明了月球上的气温温差变化大，冰火两重天的特点。</w:t>
      </w:r>
      <w:r>
        <w:rPr>
          <w:rFonts w:hint="eastAsia" w:ascii="宋体" w:hAnsi="宋体" w:eastAsia="宋体" w:cs="Arial"/>
          <w:szCs w:val="21"/>
          <w:shd w:val="clear" w:color="auto" w:fill="FFFFFF"/>
        </w:rPr>
        <w:t>（</w:t>
      </w:r>
      <w:r>
        <w:rPr>
          <w:rFonts w:ascii="宋体" w:hAnsi="宋体" w:eastAsia="宋体" w:cs="Arial"/>
          <w:szCs w:val="21"/>
          <w:shd w:val="clear" w:color="auto" w:fill="FFFFFF"/>
        </w:rPr>
        <w:t>1</w:t>
      </w:r>
      <w:r>
        <w:rPr>
          <w:rFonts w:hint="eastAsia" w:ascii="宋体" w:hAnsi="宋体" w:eastAsia="宋体" w:cs="Arial"/>
          <w:szCs w:val="21"/>
          <w:shd w:val="clear" w:color="auto" w:fill="FFFFFF"/>
        </w:rPr>
        <w:t>分，共</w:t>
      </w:r>
      <w:r>
        <w:rPr>
          <w:rFonts w:ascii="宋体" w:hAnsi="宋体" w:eastAsia="宋体" w:cs="Arial"/>
          <w:szCs w:val="21"/>
          <w:shd w:val="clear" w:color="auto" w:fill="FFFFFF"/>
        </w:rPr>
        <w:t>3</w:t>
      </w:r>
      <w:r>
        <w:rPr>
          <w:rFonts w:hint="eastAsia" w:ascii="宋体" w:hAnsi="宋体" w:eastAsia="宋体" w:cs="Arial"/>
          <w:szCs w:val="21"/>
          <w:shd w:val="clear" w:color="auto" w:fill="FFFFFF"/>
        </w:rPr>
        <w:t>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1</w:t>
      </w:r>
      <w:r>
        <w:rPr>
          <w:rFonts w:ascii="宋体" w:hAnsi="宋体" w:eastAsia="宋体" w:cs="Arial"/>
          <w:szCs w:val="21"/>
          <w:shd w:val="clear" w:color="auto" w:fill="FFFFFF"/>
        </w:rPr>
        <w:t>6.C</w:t>
      </w:r>
      <w:r>
        <w:rPr>
          <w:rFonts w:hint="eastAsia" w:ascii="宋体" w:hAnsi="宋体" w:eastAsia="宋体" w:cs="Arial"/>
          <w:szCs w:val="21"/>
          <w:shd w:val="clear" w:color="auto" w:fill="FFFFFF"/>
        </w:rPr>
        <w:t>（</w:t>
      </w:r>
      <w:r>
        <w:rPr>
          <w:rFonts w:ascii="宋体" w:hAnsi="宋体" w:eastAsia="宋体" w:cs="Arial"/>
          <w:szCs w:val="21"/>
          <w:shd w:val="clear" w:color="auto" w:fill="FFFFFF"/>
        </w:rPr>
        <w:t>3</w:t>
      </w:r>
      <w:r>
        <w:rPr>
          <w:rFonts w:hint="eastAsia" w:ascii="宋体" w:hAnsi="宋体" w:eastAsia="宋体" w:cs="Arial"/>
          <w:szCs w:val="21"/>
          <w:shd w:val="clear" w:color="auto" w:fill="FFFFFF"/>
        </w:rPr>
        <w:t>分）</w:t>
      </w:r>
    </w:p>
    <w:p>
      <w:pPr>
        <w:adjustRightInd w:val="0"/>
        <w:snapToGrid w:val="0"/>
        <w:spacing w:line="360" w:lineRule="auto"/>
        <w:jc w:val="left"/>
        <w:rPr>
          <w:rFonts w:ascii="宋体" w:hAnsi="宋体" w:eastAsia="宋体"/>
          <w:szCs w:val="21"/>
        </w:rPr>
      </w:pPr>
      <w:r>
        <w:rPr>
          <w:rFonts w:hint="eastAsia" w:ascii="宋体" w:hAnsi="宋体" w:eastAsia="宋体"/>
          <w:szCs w:val="21"/>
        </w:rPr>
        <w:t>1</w:t>
      </w:r>
      <w:r>
        <w:rPr>
          <w:rFonts w:ascii="宋体" w:hAnsi="宋体" w:eastAsia="宋体"/>
          <w:szCs w:val="21"/>
        </w:rPr>
        <w:t>7.</w:t>
      </w:r>
      <w:r>
        <w:rPr>
          <w:rFonts w:hint="eastAsia" w:ascii="宋体" w:hAnsi="宋体" w:eastAsia="宋体"/>
          <w:szCs w:val="21"/>
        </w:rPr>
        <w:t xml:space="preserve"> D（</w:t>
      </w:r>
      <w:r>
        <w:rPr>
          <w:rFonts w:ascii="宋体" w:hAnsi="宋体" w:eastAsia="宋体"/>
          <w:szCs w:val="21"/>
        </w:rPr>
        <w:t>2</w:t>
      </w:r>
      <w:r>
        <w:rPr>
          <w:rFonts w:hint="eastAsia" w:ascii="宋体" w:hAnsi="宋体" w:eastAsia="宋体"/>
          <w:szCs w:val="21"/>
        </w:rPr>
        <w:t>分）</w:t>
      </w:r>
    </w:p>
    <w:p>
      <w:pPr>
        <w:adjustRightInd w:val="0"/>
        <w:snapToGrid w:val="0"/>
        <w:spacing w:line="360" w:lineRule="auto"/>
        <w:jc w:val="left"/>
        <w:rPr>
          <w:rFonts w:ascii="宋体" w:hAnsi="宋体" w:eastAsia="宋体"/>
          <w:szCs w:val="21"/>
        </w:rPr>
      </w:pPr>
      <w:r>
        <w:rPr>
          <w:rFonts w:ascii="宋体" w:hAnsi="宋体" w:eastAsia="宋体"/>
          <w:szCs w:val="21"/>
        </w:rPr>
        <w:t>18.</w:t>
      </w:r>
      <w:r>
        <w:rPr>
          <w:rFonts w:hint="eastAsia" w:ascii="宋体" w:hAnsi="宋体" w:eastAsia="宋体"/>
          <w:szCs w:val="21"/>
        </w:rPr>
        <w:t>讨厌她的原因：她见谁脸上都堆满笑，总让人怀疑她是有所图的，</w:t>
      </w:r>
      <w:r>
        <w:rPr>
          <w:rFonts w:ascii="宋体" w:hAnsi="宋体" w:eastAsia="宋体"/>
          <w:szCs w:val="21"/>
        </w:rPr>
        <w:t>而我向来讨厌这种投机取巧尤其靠谄媚和笑脸混饭吃的人</w:t>
      </w:r>
      <w:r>
        <w:rPr>
          <w:rFonts w:hint="eastAsia" w:ascii="宋体" w:hAnsi="宋体" w:eastAsia="宋体"/>
          <w:szCs w:val="21"/>
        </w:rPr>
        <w:t>。</w:t>
      </w:r>
      <w:r>
        <w:rPr>
          <w:rFonts w:ascii="宋体" w:hAnsi="宋体" w:eastAsia="宋体"/>
          <w:szCs w:val="21"/>
        </w:rPr>
        <w:t>觉得她可亲近的原因：她从来不会因为你的淡漠而吝惜了自己的热情，有一天还硬帮我付了买无花果的钱</w:t>
      </w:r>
      <w:r>
        <w:rPr>
          <w:rFonts w:hint="eastAsia" w:ascii="宋体" w:hAnsi="宋体" w:eastAsia="宋体"/>
          <w:szCs w:val="21"/>
        </w:rPr>
        <w:t>。（2分）</w:t>
      </w:r>
    </w:p>
    <w:p>
      <w:pPr>
        <w:adjustRightInd w:val="0"/>
        <w:snapToGrid w:val="0"/>
        <w:spacing w:line="360" w:lineRule="auto"/>
        <w:jc w:val="left"/>
        <w:rPr>
          <w:rFonts w:ascii="宋体" w:hAnsi="宋体" w:eastAsia="宋体"/>
          <w:szCs w:val="21"/>
        </w:rPr>
      </w:pPr>
      <w:r>
        <w:rPr>
          <w:rFonts w:ascii="宋体" w:hAnsi="宋体" w:eastAsia="宋体"/>
          <w:szCs w:val="21"/>
        </w:rPr>
        <w:t>19.絮絮：形容说话连续不断的样子， 她说到儿子和孙子时有说不完的话语，表现了她对儿孙的一片慈爱之心</w:t>
      </w:r>
      <w:r>
        <w:rPr>
          <w:rFonts w:hint="eastAsia" w:ascii="宋体" w:hAnsi="宋体" w:eastAsia="宋体"/>
          <w:szCs w:val="21"/>
        </w:rPr>
        <w:t>。（</w:t>
      </w:r>
      <w:r>
        <w:rPr>
          <w:rFonts w:ascii="宋体" w:hAnsi="宋体" w:eastAsia="宋体"/>
          <w:szCs w:val="21"/>
        </w:rPr>
        <w:t>2</w:t>
      </w:r>
      <w:r>
        <w:rPr>
          <w:rFonts w:hint="eastAsia" w:ascii="宋体" w:hAnsi="宋体" w:eastAsia="宋体"/>
          <w:szCs w:val="21"/>
        </w:rPr>
        <w:t>分）</w:t>
      </w:r>
    </w:p>
    <w:p>
      <w:pPr>
        <w:adjustRightInd w:val="0"/>
        <w:snapToGrid w:val="0"/>
        <w:spacing w:line="360" w:lineRule="auto"/>
        <w:jc w:val="left"/>
        <w:rPr>
          <w:rFonts w:ascii="宋体" w:hAnsi="宋体" w:eastAsia="宋体"/>
          <w:szCs w:val="21"/>
        </w:rPr>
      </w:pPr>
      <w:r>
        <w:rPr>
          <w:rFonts w:hint="eastAsia" w:ascii="宋体" w:hAnsi="宋体" w:eastAsia="宋体"/>
          <w:szCs w:val="21"/>
        </w:rPr>
        <w:t>2</w:t>
      </w:r>
      <w:r>
        <w:rPr>
          <w:rFonts w:ascii="宋体" w:hAnsi="宋体" w:eastAsia="宋体"/>
          <w:szCs w:val="21"/>
        </w:rPr>
        <w:t>0.</w:t>
      </w:r>
      <w:r>
        <w:rPr>
          <w:rFonts w:hint="eastAsia" w:ascii="宋体" w:hAnsi="宋体" w:eastAsia="宋体"/>
          <w:szCs w:val="21"/>
        </w:rPr>
        <w:t xml:space="preserve"> 不多余。本段运用了</w:t>
      </w:r>
      <w:r>
        <w:rPr>
          <w:rFonts w:ascii="宋体" w:hAnsi="宋体" w:eastAsia="宋体"/>
          <w:szCs w:val="21"/>
        </w:rPr>
        <w:t>插叙</w:t>
      </w:r>
      <w:r>
        <w:rPr>
          <w:rFonts w:hint="eastAsia" w:ascii="宋体" w:hAnsi="宋体" w:eastAsia="宋体"/>
          <w:szCs w:val="21"/>
        </w:rPr>
        <w:t>（1分）</w:t>
      </w:r>
      <w:r>
        <w:rPr>
          <w:rFonts w:ascii="宋体" w:hAnsi="宋体" w:eastAsia="宋体"/>
          <w:szCs w:val="21"/>
        </w:rPr>
        <w:t>通过我的叙述回忆医生对我的关心和</w:t>
      </w:r>
      <w:r>
        <w:rPr>
          <w:rFonts w:hint="eastAsia" w:ascii="宋体" w:hAnsi="宋体" w:eastAsia="宋体"/>
          <w:szCs w:val="21"/>
        </w:rPr>
        <w:t>照顾，</w:t>
      </w:r>
      <w:r>
        <w:rPr>
          <w:rFonts w:ascii="宋体" w:hAnsi="宋体" w:eastAsia="宋体"/>
          <w:szCs w:val="21"/>
        </w:rPr>
        <w:t>表现了医生的尽职尽责、仁心仁术，为下文展现医生对母亲的关爱蓄势</w:t>
      </w:r>
      <w:r>
        <w:rPr>
          <w:rFonts w:hint="eastAsia" w:ascii="宋体" w:hAnsi="宋体" w:eastAsia="宋体"/>
          <w:szCs w:val="21"/>
        </w:rPr>
        <w:t>；</w:t>
      </w:r>
      <w:r>
        <w:rPr>
          <w:rFonts w:ascii="宋体" w:hAnsi="宋体" w:eastAsia="宋体"/>
          <w:szCs w:val="21"/>
        </w:rPr>
        <w:t>表达我对医生的感激之情．和下文我对医生的误解形成强烈对比，丰富了文章内容，使情节曲折生动，引人入胜</w:t>
      </w:r>
      <w:r>
        <w:rPr>
          <w:rFonts w:hint="eastAsia" w:ascii="宋体" w:hAnsi="宋体" w:eastAsia="宋体"/>
          <w:szCs w:val="21"/>
        </w:rPr>
        <w:t>。（2分，共3分）</w:t>
      </w:r>
    </w:p>
    <w:p>
      <w:pPr>
        <w:adjustRightInd w:val="0"/>
        <w:snapToGrid w:val="0"/>
        <w:spacing w:line="360" w:lineRule="auto"/>
        <w:jc w:val="left"/>
        <w:rPr>
          <w:rFonts w:ascii="宋体" w:hAnsi="宋体" w:eastAsia="宋体"/>
          <w:szCs w:val="21"/>
        </w:rPr>
      </w:pPr>
      <w:r>
        <w:rPr>
          <w:rFonts w:ascii="宋体" w:hAnsi="宋体" w:eastAsia="宋体"/>
          <w:szCs w:val="21"/>
        </w:rPr>
        <w:t>21. “</w:t>
      </w:r>
      <w:r>
        <w:rPr>
          <w:rFonts w:hint="eastAsia" w:ascii="宋体" w:hAnsi="宋体" w:eastAsia="宋体"/>
          <w:szCs w:val="21"/>
        </w:rPr>
        <w:t>邮寄</w:t>
      </w:r>
      <w:r>
        <w:rPr>
          <w:rFonts w:ascii="宋体" w:hAnsi="宋体" w:eastAsia="宋体"/>
          <w:szCs w:val="21"/>
        </w:rPr>
        <w:t>一段时光”指医生让母亲通过捡垃圾每月寄零花钱给孙子，让母亲感受到爱和被需要，治好了母亲的孤独症</w:t>
      </w:r>
      <w:r>
        <w:rPr>
          <w:rFonts w:hint="eastAsia" w:ascii="宋体" w:hAnsi="宋体" w:eastAsia="宋体"/>
          <w:szCs w:val="21"/>
        </w:rPr>
        <w:t>，</w:t>
      </w:r>
      <w:r>
        <w:rPr>
          <w:rFonts w:ascii="宋体" w:hAnsi="宋体" w:eastAsia="宋体"/>
          <w:szCs w:val="21"/>
        </w:rPr>
        <w:t>概括了情节，又暗示了主题</w:t>
      </w:r>
      <w:r>
        <w:rPr>
          <w:rFonts w:hint="eastAsia" w:ascii="宋体" w:hAnsi="宋体" w:eastAsia="宋体"/>
          <w:szCs w:val="21"/>
        </w:rPr>
        <w:t>。（1分）同时</w:t>
      </w:r>
      <w:r>
        <w:rPr>
          <w:rFonts w:ascii="宋体" w:hAnsi="宋体" w:eastAsia="宋体"/>
          <w:szCs w:val="21"/>
        </w:rPr>
        <w:t>“邮寄一段时光”将无形的“时光”有形化，新颖别致，设置悬念</w:t>
      </w:r>
      <w:r>
        <w:rPr>
          <w:rFonts w:hint="eastAsia" w:ascii="宋体" w:hAnsi="宋体" w:eastAsia="宋体"/>
          <w:szCs w:val="21"/>
        </w:rPr>
        <w:t>，</w:t>
      </w:r>
      <w:r>
        <w:rPr>
          <w:rFonts w:ascii="宋体" w:hAnsi="宋体" w:eastAsia="宋体"/>
          <w:szCs w:val="21"/>
        </w:rPr>
        <w:t>激发读者阅读兴趣和思考</w:t>
      </w:r>
      <w:r>
        <w:rPr>
          <w:rFonts w:hint="eastAsia" w:ascii="宋体" w:hAnsi="宋体" w:eastAsia="宋体"/>
          <w:szCs w:val="21"/>
        </w:rPr>
        <w:t>；（1分）</w:t>
      </w:r>
      <w:r>
        <w:rPr>
          <w:rFonts w:ascii="宋体" w:hAnsi="宋体" w:eastAsia="宋体"/>
          <w:szCs w:val="21"/>
        </w:rPr>
        <w:t>标题和结尾相照应，结构严谨</w:t>
      </w:r>
      <w:r>
        <w:rPr>
          <w:rFonts w:hint="eastAsia" w:ascii="宋体" w:hAnsi="宋体" w:eastAsia="宋体"/>
          <w:szCs w:val="21"/>
        </w:rPr>
        <w:t>。（1分，共3分）</w:t>
      </w:r>
    </w:p>
    <w:p>
      <w:pPr>
        <w:adjustRightInd w:val="0"/>
        <w:snapToGrid w:val="0"/>
        <w:spacing w:line="360" w:lineRule="auto"/>
        <w:jc w:val="left"/>
        <w:rPr>
          <w:rFonts w:ascii="宋体" w:hAnsi="宋体" w:eastAsia="宋体" w:cs="Arial"/>
          <w:szCs w:val="21"/>
          <w:shd w:val="clear" w:color="auto" w:fill="FFFFFF"/>
        </w:rPr>
      </w:pPr>
      <w:r>
        <w:rPr>
          <w:rFonts w:hint="eastAsia" w:ascii="宋体" w:hAnsi="宋体" w:eastAsia="宋体" w:cs="Arial"/>
          <w:szCs w:val="21"/>
          <w:shd w:val="clear" w:color="auto" w:fill="FFFFFF"/>
        </w:rPr>
        <w:t>2</w:t>
      </w:r>
      <w:r>
        <w:rPr>
          <w:rFonts w:ascii="宋体" w:hAnsi="宋体" w:eastAsia="宋体" w:cs="Arial"/>
          <w:szCs w:val="21"/>
          <w:shd w:val="clear" w:color="auto" w:fill="FFFFFF"/>
        </w:rPr>
        <w:t>2.</w:t>
      </w:r>
      <w:r>
        <w:rPr>
          <w:rFonts w:hint="eastAsia" w:ascii="宋体" w:hAnsi="宋体" w:eastAsia="宋体" w:cs="Arial"/>
          <w:szCs w:val="21"/>
          <w:shd w:val="clear" w:color="auto" w:fill="FFFFFF"/>
        </w:rPr>
        <w:t>作文（5</w:t>
      </w:r>
      <w:r>
        <w:rPr>
          <w:rFonts w:ascii="宋体" w:hAnsi="宋体" w:eastAsia="宋体" w:cs="Arial"/>
          <w:szCs w:val="21"/>
          <w:shd w:val="clear" w:color="auto" w:fill="FFFFFF"/>
        </w:rPr>
        <w:t>0</w:t>
      </w:r>
      <w:r>
        <w:rPr>
          <w:rFonts w:hint="eastAsia" w:ascii="宋体" w:hAnsi="宋体" w:eastAsia="宋体" w:cs="Arial"/>
          <w:szCs w:val="21"/>
          <w:shd w:val="clear" w:color="auto" w:fill="FFFFFF"/>
        </w:rPr>
        <w:t>分）依据中考作文评分标准。</w:t>
      </w:r>
    </w:p>
    <w:p>
      <w:pPr>
        <w:widowControl/>
        <w:spacing w:line="360" w:lineRule="auto"/>
        <w:jc w:val="left"/>
        <w:rPr>
          <w:rFonts w:ascii="楷体" w:hAnsi="楷体" w:eastAsia="楷体" w:cs="宋体"/>
          <w:kern w:val="0"/>
          <w:szCs w:val="21"/>
        </w:rPr>
      </w:pPr>
    </w:p>
    <w:p>
      <w:pPr>
        <w:adjustRightInd w:val="0"/>
        <w:snapToGrid w:val="0"/>
        <w:spacing w:line="360" w:lineRule="auto"/>
        <w:jc w:val="left"/>
        <w:rPr>
          <w:rFonts w:ascii="宋体" w:hAnsi="宋体" w:eastAsia="宋体"/>
          <w:szCs w:val="21"/>
        </w:rPr>
      </w:pPr>
    </w:p>
    <w:p>
      <w:pPr>
        <w:adjustRightInd w:val="0"/>
        <w:snapToGrid w:val="0"/>
        <w:spacing w:line="360" w:lineRule="auto"/>
        <w:jc w:val="left"/>
        <w:rPr>
          <w:rFonts w:ascii="宋体" w:hAnsi="宋体" w:eastAsia="宋体"/>
          <w:szCs w:val="21"/>
        </w:rPr>
      </w:pPr>
    </w:p>
    <w:p>
      <w:pPr>
        <w:spacing w:line="360" w:lineRule="auto"/>
      </w:pPr>
    </w:p>
    <w:p>
      <w:pPr>
        <w:spacing w:line="360" w:lineRule="auto"/>
      </w:pPr>
    </w:p>
    <w:sectPr>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908AB"/>
    <w:rsid w:val="002F1F4D"/>
    <w:rsid w:val="007B6407"/>
    <w:rsid w:val="00E908AB"/>
    <w:rsid w:val="00FD249F"/>
    <w:rsid w:val="736A42AA"/>
    <w:rsid w:val="775A0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rPr>
      <w:i/>
      <w:iCs/>
    </w:r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000</Company>
  <Pages>1</Pages>
  <Words>249</Words>
  <Characters>1421</Characters>
  <Lines>11</Lines>
  <Paragraphs>3</Paragraphs>
  <TotalTime>3</TotalTime>
  <ScaleCrop>false</ScaleCrop>
  <LinksUpToDate>false</LinksUpToDate>
  <CharactersWithSpaces>1667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2021-01-20T08:11:00Z</dcterms:created>
  <dc:creator>Windows 用户</dc:creator>
  <cp:lastModifiedBy>Administrator</cp:lastModifiedBy>
  <dcterms:modified xsi:type="dcterms:W3CDTF">2021-01-25T12:57:27Z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