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jc w:val="center"/>
        <w:textAlignment w:val="center"/>
        <w:rPr>
          <w:rFonts w:hint="eastAsia"/>
          <w:b/>
          <w:bCs/>
          <w:sz w:val="32"/>
          <w:szCs w:val="32"/>
          <w:lang w:val="en-US" w:eastAsia="zh-CN"/>
        </w:rPr>
      </w:pPr>
      <w:r>
        <w:rPr>
          <w:rFonts w:hint="eastAsia"/>
          <w:b/>
          <w:bCs/>
          <w:sz w:val="32"/>
          <w:szCs w:val="32"/>
          <w:lang w:val="en-US" w:eastAsia="zh-CN"/>
        </w:rPr>
        <w:t>锡林浩特六中2020--2021学年度第一学期</w:t>
      </w:r>
    </w:p>
    <w:p>
      <w:pPr>
        <w:wordWrap/>
        <w:spacing w:beforeAutospacing="0" w:afterAutospacing="0" w:line="360" w:lineRule="auto"/>
        <w:jc w:val="center"/>
        <w:textAlignment w:val="center"/>
        <w:rPr>
          <w:rFonts w:hint="default"/>
          <w:b/>
          <w:bCs/>
          <w:sz w:val="32"/>
          <w:szCs w:val="32"/>
          <w:lang w:val="en-US" w:eastAsia="zh-CN"/>
        </w:rPr>
      </w:pPr>
      <w:r>
        <w:rPr>
          <w:rFonts w:hint="eastAsia"/>
          <w:b/>
          <w:bCs/>
          <w:sz w:val="32"/>
          <w:szCs w:val="32"/>
          <w:lang w:val="en-US" w:eastAsia="zh-CN"/>
        </w:rPr>
        <w:t>九年级语文质量检测（二）</w:t>
      </w:r>
    </w:p>
    <w:p>
      <w:pPr>
        <w:wordWrap/>
        <w:spacing w:beforeAutospacing="0" w:afterAutospacing="0" w:line="360" w:lineRule="auto"/>
        <w:jc w:val="center"/>
        <w:textAlignment w:val="center"/>
        <w:rPr>
          <w:rFonts w:hint="default"/>
          <w:b/>
          <w:bCs/>
          <w:lang w:val="en-US" w:eastAsia="zh-CN"/>
        </w:rPr>
      </w:pPr>
      <w:r>
        <w:rPr>
          <w:rFonts w:hint="eastAsia"/>
          <w:b/>
          <w:bCs/>
          <w:lang w:val="en-US" w:eastAsia="zh-CN"/>
        </w:rPr>
        <w:t>满分：120分       出题人：白娜      审题人：王丽辉</w:t>
      </w:r>
    </w:p>
    <w:p>
      <w:pPr>
        <w:wordWrap/>
        <w:spacing w:beforeAutospacing="0" w:afterAutospacing="0" w:line="360" w:lineRule="auto"/>
        <w:jc w:val="left"/>
        <w:textAlignment w:val="center"/>
        <w:rPr>
          <w:rFonts w:hint="default"/>
          <w:b/>
          <w:bCs/>
          <w:lang w:val="en-US" w:eastAsia="zh-CN"/>
        </w:rPr>
      </w:pPr>
      <w:r>
        <w:rPr>
          <w:rFonts w:hint="eastAsia"/>
          <w:b/>
          <w:bCs/>
          <w:lang w:val="en-US" w:eastAsia="zh-CN"/>
        </w:rPr>
        <w:t>一．积累与运用（25分）</w:t>
      </w:r>
    </w:p>
    <w:p>
      <w:pPr>
        <w:wordWrap/>
        <w:spacing w:beforeAutospacing="0" w:afterAutospacing="0" w:line="360" w:lineRule="auto"/>
        <w:jc w:val="left"/>
        <w:textAlignment w:val="center"/>
        <w:rPr>
          <w:rFonts w:ascii="宋体" w:hAnsi="宋体" w:eastAsia="宋体" w:cs="宋体"/>
          <w:sz w:val="24"/>
          <w:szCs w:val="24"/>
        </w:rPr>
      </w:pPr>
      <w:r>
        <w:rPr>
          <w:rFonts w:hint="eastAsia"/>
          <w:sz w:val="24"/>
          <w:szCs w:val="24"/>
          <w:lang w:val="en-US" w:eastAsia="zh-CN"/>
        </w:rPr>
        <w:t>1</w:t>
      </w:r>
      <w:r>
        <w:rPr>
          <w:sz w:val="24"/>
          <w:szCs w:val="24"/>
        </w:rPr>
        <w:t>．</w:t>
      </w:r>
      <w:r>
        <w:rPr>
          <w:rFonts w:hint="eastAsia"/>
          <w:sz w:val="24"/>
          <w:szCs w:val="24"/>
          <w:lang w:eastAsia="zh-CN"/>
        </w:rPr>
        <w:t>（</w:t>
      </w:r>
      <w:r>
        <w:rPr>
          <w:rFonts w:hint="eastAsia"/>
          <w:sz w:val="24"/>
          <w:szCs w:val="24"/>
          <w:lang w:val="en-US" w:eastAsia="zh-CN"/>
        </w:rPr>
        <w:t>3分</w:t>
      </w:r>
      <w:r>
        <w:rPr>
          <w:rFonts w:hint="eastAsia"/>
          <w:sz w:val="24"/>
          <w:szCs w:val="24"/>
          <w:lang w:eastAsia="zh-CN"/>
        </w:rPr>
        <w:t>）</w:t>
      </w:r>
      <w:r>
        <w:rPr>
          <w:rFonts w:ascii="宋体" w:hAnsi="宋体" w:eastAsia="宋体" w:cs="宋体"/>
          <w:sz w:val="24"/>
          <w:szCs w:val="24"/>
        </w:rPr>
        <w:t>下列各组词语中加点字的读音，完全正确的一项（   ）</w:t>
      </w:r>
    </w:p>
    <w:p>
      <w:pPr>
        <w:wordWrap/>
        <w:spacing w:beforeAutospacing="0" w:afterAutospacing="0" w:line="360" w:lineRule="auto"/>
        <w:jc w:val="left"/>
        <w:textAlignment w:val="center"/>
        <w:rPr>
          <w:rFonts w:ascii="宋体" w:hAnsi="宋体" w:eastAsia="宋体" w:cs="宋体"/>
          <w:sz w:val="24"/>
          <w:szCs w:val="24"/>
        </w:rPr>
      </w:pPr>
      <w:r>
        <w:rPr>
          <w:sz w:val="24"/>
          <w:szCs w:val="24"/>
        </w:rPr>
        <w:t>A．</w:t>
      </w:r>
      <w:r>
        <w:rPr>
          <w:rFonts w:ascii="宋体" w:hAnsi="宋体" w:eastAsia="宋体" w:cs="宋体"/>
          <w:sz w:val="24"/>
          <w:szCs w:val="24"/>
        </w:rPr>
        <w:t>冠</w:t>
      </w:r>
      <w:r>
        <w:rPr>
          <w:rFonts w:ascii="宋体" w:hAnsi="宋体" w:eastAsia="宋体" w:cs="宋体"/>
          <w:sz w:val="24"/>
          <w:szCs w:val="24"/>
          <w:em w:val="dot"/>
        </w:rPr>
        <w:t>冕</w:t>
      </w:r>
      <w:r>
        <w:rPr>
          <w:rFonts w:ascii="宋体" w:hAnsi="宋体" w:eastAsia="宋体" w:cs="宋体"/>
          <w:sz w:val="24"/>
          <w:szCs w:val="24"/>
        </w:rPr>
        <w:t>（</w:t>
      </w:r>
      <w:r>
        <w:rPr>
          <w:rFonts w:ascii="Times New Roman" w:hAnsi="Times New Roman" w:eastAsia="Times New Roman" w:cs="Times New Roman"/>
          <w:sz w:val="24"/>
          <w:szCs w:val="24"/>
        </w:rPr>
        <w:t>miǎn</w:t>
      </w:r>
      <w:r>
        <w:rPr>
          <w:rFonts w:ascii="宋体" w:hAnsi="宋体" w:eastAsia="宋体" w:cs="宋体"/>
          <w:sz w:val="24"/>
          <w:szCs w:val="24"/>
        </w:rPr>
        <w:t>）    盘</w:t>
      </w:r>
      <w:r>
        <w:rPr>
          <w:rFonts w:ascii="宋体" w:hAnsi="宋体" w:eastAsia="宋体" w:cs="宋体"/>
          <w:sz w:val="24"/>
          <w:szCs w:val="24"/>
          <w:em w:val="dot"/>
        </w:rPr>
        <w:t>桓</w:t>
      </w:r>
      <w:r>
        <w:rPr>
          <w:rFonts w:ascii="宋体" w:hAnsi="宋体" w:eastAsia="宋体" w:cs="宋体"/>
          <w:sz w:val="24"/>
          <w:szCs w:val="24"/>
        </w:rPr>
        <w:t>（</w:t>
      </w:r>
      <w:r>
        <w:rPr>
          <w:rFonts w:ascii="Times New Roman" w:hAnsi="Times New Roman" w:eastAsia="Times New Roman" w:cs="Times New Roman"/>
          <w:sz w:val="24"/>
          <w:szCs w:val="24"/>
        </w:rPr>
        <w:t>hénɡ</w:t>
      </w:r>
      <w:r>
        <w:rPr>
          <w:rFonts w:ascii="宋体" w:hAnsi="宋体" w:eastAsia="宋体" w:cs="宋体"/>
          <w:sz w:val="24"/>
          <w:szCs w:val="24"/>
        </w:rPr>
        <w:t>）   信手</w:t>
      </w:r>
      <w:r>
        <w:rPr>
          <w:rFonts w:ascii="宋体" w:hAnsi="宋体" w:eastAsia="宋体" w:cs="宋体"/>
          <w:sz w:val="24"/>
          <w:szCs w:val="24"/>
          <w:em w:val="dot"/>
        </w:rPr>
        <w:t>拈</w:t>
      </w:r>
      <w:r>
        <w:rPr>
          <w:rFonts w:ascii="宋体" w:hAnsi="宋体" w:eastAsia="宋体" w:cs="宋体"/>
          <w:sz w:val="24"/>
          <w:szCs w:val="24"/>
        </w:rPr>
        <w:t>来（</w:t>
      </w:r>
      <w:r>
        <w:rPr>
          <w:rFonts w:ascii="Times New Roman" w:hAnsi="Times New Roman" w:eastAsia="Times New Roman" w:cs="Times New Roman"/>
          <w:sz w:val="24"/>
          <w:szCs w:val="24"/>
        </w:rPr>
        <w:t>niān</w:t>
      </w:r>
      <w:r>
        <w:rPr>
          <w:rFonts w:ascii="宋体" w:hAnsi="宋体" w:eastAsia="宋体" w:cs="宋体"/>
          <w:sz w:val="24"/>
          <w:szCs w:val="24"/>
        </w:rPr>
        <w:t>）    海市</w:t>
      </w:r>
      <w:r>
        <w:rPr>
          <w:rFonts w:ascii="宋体" w:hAnsi="宋体" w:eastAsia="宋体" w:cs="宋体"/>
          <w:sz w:val="24"/>
          <w:szCs w:val="24"/>
          <w:em w:val="dot"/>
        </w:rPr>
        <w:t>蜃</w:t>
      </w:r>
      <w:r>
        <w:rPr>
          <w:rFonts w:ascii="宋体" w:hAnsi="宋体" w:eastAsia="宋体" w:cs="宋体"/>
          <w:sz w:val="24"/>
          <w:szCs w:val="24"/>
        </w:rPr>
        <w:t>楼（</w:t>
      </w:r>
      <w:r>
        <w:rPr>
          <w:rFonts w:ascii="Times New Roman" w:hAnsi="Times New Roman" w:eastAsia="Times New Roman" w:cs="Times New Roman"/>
          <w:sz w:val="24"/>
          <w:szCs w:val="24"/>
        </w:rPr>
        <w:t>shèn</w:t>
      </w:r>
      <w:r>
        <w:rPr>
          <w:rFonts w:ascii="宋体" w:hAnsi="宋体" w:eastAsia="宋体" w:cs="宋体"/>
          <w:sz w:val="24"/>
          <w:szCs w:val="24"/>
        </w:rPr>
        <w:t>）</w:t>
      </w:r>
    </w:p>
    <w:p>
      <w:pPr>
        <w:wordWrap/>
        <w:spacing w:beforeAutospacing="0" w:afterAutospacing="0" w:line="360" w:lineRule="auto"/>
        <w:jc w:val="left"/>
        <w:textAlignment w:val="center"/>
        <w:rPr>
          <w:rFonts w:ascii="宋体" w:hAnsi="宋体" w:eastAsia="宋体" w:cs="宋体"/>
          <w:sz w:val="24"/>
          <w:szCs w:val="24"/>
        </w:rPr>
      </w:pPr>
      <w:r>
        <w:rPr>
          <w:sz w:val="24"/>
          <w:szCs w:val="24"/>
        </w:rPr>
        <w:t>B．</w:t>
      </w:r>
      <w:r>
        <w:rPr>
          <w:rFonts w:ascii="宋体" w:hAnsi="宋体" w:eastAsia="宋体" w:cs="宋体"/>
          <w:sz w:val="24"/>
          <w:szCs w:val="24"/>
          <w:em w:val="dot"/>
        </w:rPr>
        <w:t>锱</w:t>
      </w:r>
      <w:r>
        <w:rPr>
          <w:rFonts w:ascii="宋体" w:hAnsi="宋体" w:eastAsia="宋体" w:cs="宋体"/>
          <w:sz w:val="24"/>
          <w:szCs w:val="24"/>
        </w:rPr>
        <w:t>铢（</w:t>
      </w:r>
      <w:r>
        <w:rPr>
          <w:rFonts w:ascii="Times New Roman" w:hAnsi="Times New Roman" w:eastAsia="Times New Roman" w:cs="Times New Roman"/>
          <w:sz w:val="24"/>
          <w:szCs w:val="24"/>
        </w:rPr>
        <w:t>zī</w:t>
      </w:r>
      <w:r>
        <w:rPr>
          <w:rFonts w:ascii="宋体" w:hAnsi="宋体" w:eastAsia="宋体" w:cs="宋体"/>
          <w:sz w:val="24"/>
          <w:szCs w:val="24"/>
        </w:rPr>
        <w:t xml:space="preserve">）      </w:t>
      </w:r>
      <w:r>
        <w:rPr>
          <w:rFonts w:ascii="宋体" w:hAnsi="宋体" w:eastAsia="宋体" w:cs="宋体"/>
          <w:sz w:val="24"/>
          <w:szCs w:val="24"/>
          <w:em w:val="dot"/>
        </w:rPr>
        <w:t>顷</w:t>
      </w:r>
      <w:r>
        <w:rPr>
          <w:rFonts w:ascii="宋体" w:hAnsi="宋体" w:eastAsia="宋体" w:cs="宋体"/>
          <w:sz w:val="24"/>
          <w:szCs w:val="24"/>
        </w:rPr>
        <w:t>刻（</w:t>
      </w:r>
      <w:r>
        <w:rPr>
          <w:rFonts w:ascii="Times New Roman" w:hAnsi="Times New Roman" w:eastAsia="Times New Roman" w:cs="Times New Roman"/>
          <w:sz w:val="24"/>
          <w:szCs w:val="24"/>
        </w:rPr>
        <w:t>qǐnɡ</w:t>
      </w:r>
      <w:r>
        <w:rPr>
          <w:rFonts w:ascii="宋体" w:hAnsi="宋体" w:eastAsia="宋体" w:cs="宋体"/>
          <w:sz w:val="24"/>
          <w:szCs w:val="24"/>
        </w:rPr>
        <w:t xml:space="preserve">）    </w:t>
      </w:r>
      <w:r>
        <w:rPr>
          <w:rFonts w:ascii="宋体" w:hAnsi="宋体" w:eastAsia="宋体" w:cs="宋体"/>
          <w:sz w:val="24"/>
          <w:szCs w:val="24"/>
          <w:em w:val="dot"/>
        </w:rPr>
        <w:t>哄</w:t>
      </w:r>
      <w:r>
        <w:rPr>
          <w:rFonts w:ascii="宋体" w:hAnsi="宋体" w:eastAsia="宋体" w:cs="宋体"/>
          <w:sz w:val="24"/>
          <w:szCs w:val="24"/>
        </w:rPr>
        <w:t>笑（</w:t>
      </w:r>
      <w:r>
        <w:rPr>
          <w:rFonts w:ascii="Times New Roman" w:hAnsi="Times New Roman" w:eastAsia="Times New Roman" w:cs="Times New Roman"/>
          <w:sz w:val="24"/>
          <w:szCs w:val="24"/>
        </w:rPr>
        <w:t>hōng</w:t>
      </w:r>
      <w:r>
        <w:rPr>
          <w:rFonts w:ascii="宋体" w:hAnsi="宋体" w:eastAsia="宋体" w:cs="宋体"/>
          <w:sz w:val="24"/>
          <w:szCs w:val="24"/>
        </w:rPr>
        <w:t>）       吹毛求</w:t>
      </w:r>
      <w:r>
        <w:rPr>
          <w:rFonts w:ascii="宋体" w:hAnsi="宋体" w:eastAsia="宋体" w:cs="宋体"/>
          <w:sz w:val="24"/>
          <w:szCs w:val="24"/>
          <w:em w:val="dot"/>
        </w:rPr>
        <w:t>疵</w:t>
      </w:r>
      <w:r>
        <w:rPr>
          <w:rFonts w:ascii="宋体" w:hAnsi="宋体" w:eastAsia="宋体" w:cs="宋体"/>
          <w:sz w:val="24"/>
          <w:szCs w:val="24"/>
        </w:rPr>
        <w:t>（</w:t>
      </w:r>
      <w:r>
        <w:rPr>
          <w:rFonts w:ascii="Times New Roman" w:hAnsi="Times New Roman" w:eastAsia="Times New Roman" w:cs="Times New Roman"/>
          <w:sz w:val="24"/>
          <w:szCs w:val="24"/>
        </w:rPr>
        <w:t>cì</w:t>
      </w:r>
      <w:r>
        <w:rPr>
          <w:rFonts w:ascii="宋体" w:hAnsi="宋体" w:eastAsia="宋体" w:cs="宋体"/>
          <w:sz w:val="24"/>
          <w:szCs w:val="24"/>
        </w:rPr>
        <w:t>）</w:t>
      </w:r>
    </w:p>
    <w:p>
      <w:pPr>
        <w:wordWrap/>
        <w:spacing w:beforeAutospacing="0" w:afterAutospacing="0" w:line="360" w:lineRule="auto"/>
        <w:jc w:val="left"/>
        <w:textAlignment w:val="center"/>
        <w:rPr>
          <w:rFonts w:ascii="宋体" w:hAnsi="宋体" w:eastAsia="宋体" w:cs="宋体"/>
          <w:sz w:val="24"/>
          <w:szCs w:val="24"/>
        </w:rPr>
      </w:pPr>
      <w:r>
        <w:rPr>
          <w:sz w:val="24"/>
          <w:szCs w:val="24"/>
        </w:rPr>
        <w:t>C．</w:t>
      </w:r>
      <w:r>
        <w:rPr>
          <w:rFonts w:ascii="宋体" w:hAnsi="宋体" w:eastAsia="宋体" w:cs="宋体"/>
          <w:sz w:val="24"/>
          <w:szCs w:val="24"/>
        </w:rPr>
        <w:t>荣</w:t>
      </w:r>
      <w:r>
        <w:rPr>
          <w:rFonts w:ascii="宋体" w:hAnsi="宋体" w:eastAsia="宋体" w:cs="宋体"/>
          <w:sz w:val="24"/>
          <w:szCs w:val="24"/>
          <w:em w:val="dot"/>
        </w:rPr>
        <w:t>膺</w:t>
      </w:r>
      <w:r>
        <w:rPr>
          <w:rFonts w:ascii="宋体" w:hAnsi="宋体" w:eastAsia="宋体" w:cs="宋体"/>
          <w:sz w:val="24"/>
          <w:szCs w:val="24"/>
        </w:rPr>
        <w:t>（</w:t>
      </w:r>
      <w:r>
        <w:rPr>
          <w:rFonts w:ascii="Times New Roman" w:hAnsi="Times New Roman" w:eastAsia="Times New Roman" w:cs="Times New Roman"/>
          <w:sz w:val="24"/>
          <w:szCs w:val="24"/>
        </w:rPr>
        <w:t>yīnɡ</w:t>
      </w:r>
      <w:r>
        <w:rPr>
          <w:rFonts w:ascii="宋体" w:hAnsi="宋体" w:eastAsia="宋体" w:cs="宋体"/>
          <w:sz w:val="24"/>
          <w:szCs w:val="24"/>
        </w:rPr>
        <w:t>）    熏</w:t>
      </w:r>
      <w:r>
        <w:rPr>
          <w:rFonts w:ascii="宋体" w:hAnsi="宋体" w:eastAsia="宋体" w:cs="宋体"/>
          <w:sz w:val="24"/>
          <w:szCs w:val="24"/>
          <w:em w:val="dot"/>
        </w:rPr>
        <w:t>陶</w:t>
      </w:r>
      <w:r>
        <w:rPr>
          <w:rFonts w:ascii="宋体" w:hAnsi="宋体" w:eastAsia="宋体" w:cs="宋体"/>
          <w:sz w:val="24"/>
          <w:szCs w:val="24"/>
        </w:rPr>
        <w:t>（</w:t>
      </w:r>
      <w:r>
        <w:rPr>
          <w:rFonts w:ascii="Times New Roman" w:hAnsi="Times New Roman" w:eastAsia="Times New Roman" w:cs="Times New Roman"/>
          <w:sz w:val="24"/>
          <w:szCs w:val="24"/>
        </w:rPr>
        <w:t>táo</w:t>
      </w:r>
      <w:r>
        <w:rPr>
          <w:rFonts w:ascii="宋体" w:hAnsi="宋体" w:eastAsia="宋体" w:cs="宋体"/>
          <w:sz w:val="24"/>
          <w:szCs w:val="24"/>
        </w:rPr>
        <w:t xml:space="preserve">）     </w:t>
      </w:r>
      <w:r>
        <w:rPr>
          <w:rFonts w:ascii="宋体" w:hAnsi="宋体" w:eastAsia="宋体" w:cs="宋体"/>
          <w:sz w:val="24"/>
          <w:szCs w:val="24"/>
          <w:em w:val="dot"/>
        </w:rPr>
        <w:t>间</w:t>
      </w:r>
      <w:r>
        <w:rPr>
          <w:rFonts w:ascii="宋体" w:hAnsi="宋体" w:eastAsia="宋体" w:cs="宋体"/>
          <w:sz w:val="24"/>
          <w:szCs w:val="24"/>
        </w:rPr>
        <w:t>不容发（</w:t>
      </w:r>
      <w:r>
        <w:rPr>
          <w:rFonts w:ascii="Times New Roman" w:hAnsi="Times New Roman" w:eastAsia="Times New Roman" w:cs="Times New Roman"/>
          <w:sz w:val="24"/>
          <w:szCs w:val="24"/>
        </w:rPr>
        <w:t>jiān</w:t>
      </w:r>
      <w:r>
        <w:rPr>
          <w:rFonts w:ascii="宋体" w:hAnsi="宋体" w:eastAsia="宋体" w:cs="宋体"/>
          <w:sz w:val="24"/>
          <w:szCs w:val="24"/>
        </w:rPr>
        <w:t>）    千</w:t>
      </w:r>
      <w:r>
        <w:rPr>
          <w:rFonts w:ascii="宋体" w:hAnsi="宋体" w:eastAsia="宋体" w:cs="宋体"/>
          <w:sz w:val="24"/>
          <w:szCs w:val="24"/>
          <w:em w:val="dot"/>
        </w:rPr>
        <w:t>钧</w:t>
      </w:r>
      <w:r>
        <w:rPr>
          <w:rFonts w:ascii="宋体" w:hAnsi="宋体" w:eastAsia="宋体" w:cs="宋体"/>
          <w:sz w:val="24"/>
          <w:szCs w:val="24"/>
        </w:rPr>
        <w:t>之力（</w:t>
      </w:r>
      <w:r>
        <w:rPr>
          <w:rFonts w:ascii="Times New Roman" w:hAnsi="Times New Roman" w:eastAsia="Times New Roman" w:cs="Times New Roman"/>
          <w:sz w:val="24"/>
          <w:szCs w:val="24"/>
        </w:rPr>
        <w:t>jūn</w:t>
      </w:r>
      <w:r>
        <w:rPr>
          <w:rFonts w:ascii="宋体" w:hAnsi="宋体" w:eastAsia="宋体" w:cs="宋体"/>
          <w:sz w:val="24"/>
          <w:szCs w:val="24"/>
        </w:rPr>
        <w:t>）</w:t>
      </w:r>
    </w:p>
    <w:p>
      <w:pPr>
        <w:wordWrap/>
        <w:spacing w:beforeAutospacing="0" w:afterAutospacing="0" w:line="360" w:lineRule="auto"/>
        <w:jc w:val="left"/>
        <w:textAlignment w:val="center"/>
        <w:rPr>
          <w:rFonts w:ascii="宋体" w:hAnsi="宋体" w:eastAsia="宋体" w:cs="宋体"/>
          <w:sz w:val="24"/>
          <w:szCs w:val="24"/>
        </w:rPr>
      </w:pPr>
      <w:r>
        <w:rPr>
          <w:sz w:val="24"/>
          <w:szCs w:val="24"/>
        </w:rPr>
        <w:t>D．</w:t>
      </w:r>
      <w:r>
        <w:rPr>
          <w:rFonts w:ascii="宋体" w:hAnsi="宋体" w:eastAsia="宋体" w:cs="宋体"/>
          <w:sz w:val="24"/>
          <w:szCs w:val="24"/>
          <w:em w:val="dot"/>
        </w:rPr>
        <w:t>踌</w:t>
      </w:r>
      <w:r>
        <w:rPr>
          <w:rFonts w:ascii="宋体" w:hAnsi="宋体" w:eastAsia="宋体" w:cs="宋体"/>
          <w:sz w:val="24"/>
          <w:szCs w:val="24"/>
        </w:rPr>
        <w:t>躇（</w:t>
      </w:r>
      <w:r>
        <w:rPr>
          <w:rFonts w:ascii="Times New Roman" w:hAnsi="Times New Roman" w:eastAsia="Times New Roman" w:cs="Times New Roman"/>
          <w:sz w:val="24"/>
          <w:szCs w:val="24"/>
        </w:rPr>
        <w:t>chóu</w:t>
      </w:r>
      <w:r>
        <w:rPr>
          <w:rFonts w:ascii="宋体" w:hAnsi="宋体" w:eastAsia="宋体" w:cs="宋体"/>
          <w:sz w:val="24"/>
          <w:szCs w:val="24"/>
        </w:rPr>
        <w:t xml:space="preserve">）    </w:t>
      </w:r>
      <w:r>
        <w:rPr>
          <w:rFonts w:ascii="宋体" w:hAnsi="宋体" w:eastAsia="宋体" w:cs="宋体"/>
          <w:sz w:val="24"/>
          <w:szCs w:val="24"/>
          <w:em w:val="dot"/>
        </w:rPr>
        <w:t>勾</w:t>
      </w:r>
      <w:r>
        <w:rPr>
          <w:rFonts w:ascii="宋体" w:hAnsi="宋体" w:eastAsia="宋体" w:cs="宋体"/>
          <w:sz w:val="24"/>
          <w:szCs w:val="24"/>
        </w:rPr>
        <w:t>当（</w:t>
      </w:r>
      <w:r>
        <w:rPr>
          <w:rFonts w:ascii="Times New Roman" w:hAnsi="Times New Roman" w:eastAsia="Times New Roman" w:cs="Times New Roman"/>
          <w:sz w:val="24"/>
          <w:szCs w:val="24"/>
        </w:rPr>
        <w:t>gòu</w:t>
      </w:r>
      <w:r>
        <w:rPr>
          <w:rFonts w:ascii="宋体" w:hAnsi="宋体" w:eastAsia="宋体" w:cs="宋体"/>
          <w:sz w:val="24"/>
          <w:szCs w:val="24"/>
        </w:rPr>
        <w:t>）    不</w:t>
      </w:r>
      <w:r>
        <w:rPr>
          <w:rFonts w:ascii="宋体" w:hAnsi="宋体" w:eastAsia="宋体" w:cs="宋体"/>
          <w:sz w:val="24"/>
          <w:szCs w:val="24"/>
          <w:em w:val="dot"/>
        </w:rPr>
        <w:t>屑</w:t>
      </w:r>
      <w:r>
        <w:rPr>
          <w:rFonts w:ascii="宋体" w:hAnsi="宋体" w:eastAsia="宋体" w:cs="宋体"/>
          <w:sz w:val="24"/>
          <w:szCs w:val="24"/>
        </w:rPr>
        <w:t>置辩（</w:t>
      </w:r>
      <w:r>
        <w:rPr>
          <w:rFonts w:ascii="Times New Roman" w:hAnsi="Times New Roman" w:eastAsia="Times New Roman" w:cs="Times New Roman"/>
          <w:sz w:val="24"/>
          <w:szCs w:val="24"/>
        </w:rPr>
        <w:t>xuè</w:t>
      </w:r>
      <w:r>
        <w:rPr>
          <w:rFonts w:ascii="宋体" w:hAnsi="宋体" w:eastAsia="宋体" w:cs="宋体"/>
          <w:sz w:val="24"/>
          <w:szCs w:val="24"/>
        </w:rPr>
        <w:t>）    叱</w:t>
      </w:r>
      <w:r>
        <w:rPr>
          <w:rFonts w:ascii="宋体" w:hAnsi="宋体" w:eastAsia="宋体" w:cs="宋体"/>
          <w:sz w:val="24"/>
          <w:szCs w:val="24"/>
          <w:em w:val="dot"/>
        </w:rPr>
        <w:t>咤</w:t>
      </w:r>
      <w:r>
        <w:rPr>
          <w:rFonts w:ascii="宋体" w:hAnsi="宋体" w:eastAsia="宋体" w:cs="宋体"/>
          <w:sz w:val="24"/>
          <w:szCs w:val="24"/>
        </w:rPr>
        <w:t>风云（</w:t>
      </w:r>
      <w:r>
        <w:rPr>
          <w:rFonts w:ascii="Times New Roman" w:hAnsi="Times New Roman" w:eastAsia="Times New Roman" w:cs="Times New Roman"/>
          <w:sz w:val="24"/>
          <w:szCs w:val="24"/>
        </w:rPr>
        <w:t>zhà</w:t>
      </w:r>
      <w:r>
        <w:rPr>
          <w:rFonts w:ascii="宋体" w:hAnsi="宋体" w:eastAsia="宋体" w:cs="宋体"/>
          <w:sz w:val="24"/>
          <w:szCs w:val="24"/>
        </w:rPr>
        <w:t>）</w:t>
      </w:r>
    </w:p>
    <w:p>
      <w:pPr>
        <w:wordWrap/>
        <w:spacing w:beforeAutospacing="0" w:afterAutospacing="0" w:line="360" w:lineRule="auto"/>
        <w:jc w:val="left"/>
        <w:textAlignment w:val="center"/>
        <w:rPr>
          <w:rFonts w:ascii="宋体" w:hAnsi="宋体" w:eastAsia="宋体" w:cs="宋体"/>
          <w:sz w:val="21"/>
        </w:rPr>
      </w:pPr>
      <w:r>
        <w:rPr>
          <w:rFonts w:hint="eastAsia"/>
          <w:lang w:val="en-US" w:eastAsia="zh-CN"/>
        </w:rPr>
        <w:t>2</w:t>
      </w:r>
      <w:r>
        <w:t>．</w:t>
      </w:r>
      <w:r>
        <w:rPr>
          <w:rFonts w:hint="eastAsia"/>
          <w:sz w:val="24"/>
          <w:szCs w:val="24"/>
          <w:lang w:eastAsia="zh-CN"/>
        </w:rPr>
        <w:t>（</w:t>
      </w:r>
      <w:r>
        <w:rPr>
          <w:rFonts w:hint="eastAsia"/>
          <w:sz w:val="24"/>
          <w:szCs w:val="24"/>
          <w:lang w:val="en-US" w:eastAsia="zh-CN"/>
        </w:rPr>
        <w:t>3分</w:t>
      </w:r>
      <w:r>
        <w:rPr>
          <w:rFonts w:hint="eastAsia"/>
          <w:sz w:val="24"/>
          <w:szCs w:val="24"/>
          <w:lang w:eastAsia="zh-CN"/>
        </w:rPr>
        <w:t>）</w:t>
      </w:r>
      <w:r>
        <w:rPr>
          <w:rFonts w:ascii="宋体" w:hAnsi="宋体" w:eastAsia="宋体" w:cs="宋体"/>
          <w:sz w:val="21"/>
        </w:rPr>
        <w:t>下列词语中没有错别字的一项是(　　)</w:t>
      </w:r>
    </w:p>
    <w:p>
      <w:pPr>
        <w:wordWrap/>
        <w:spacing w:beforeAutospacing="0" w:afterAutospacing="0" w:line="360" w:lineRule="auto"/>
        <w:jc w:val="left"/>
        <w:textAlignment w:val="center"/>
        <w:rPr>
          <w:rFonts w:ascii="宋体" w:hAnsi="宋体" w:eastAsia="宋体" w:cs="宋体"/>
          <w:sz w:val="21"/>
        </w:rPr>
      </w:pPr>
      <w:r>
        <w:t>A．</w:t>
      </w:r>
      <w:r>
        <w:rPr>
          <w:rFonts w:ascii="宋体" w:hAnsi="宋体" w:eastAsia="宋体" w:cs="宋体"/>
          <w:sz w:val="21"/>
        </w:rPr>
        <w:t>断章取义　　鸠占鹊巢　　自惭形秽　　一义孤行</w:t>
      </w:r>
      <w:r>
        <w:rPr>
          <w:rFonts w:hint="eastAsia" w:cs="宋体"/>
          <w:sz w:val="21"/>
          <w:lang w:val="en-US" w:eastAsia="zh-CN"/>
        </w:rPr>
        <w:t xml:space="preserve">  </w:t>
      </w:r>
      <w:r>
        <w:t>B．</w:t>
      </w:r>
      <w:r>
        <w:rPr>
          <w:rFonts w:ascii="宋体" w:hAnsi="宋体" w:eastAsia="宋体" w:cs="宋体"/>
          <w:sz w:val="21"/>
        </w:rPr>
        <w:t>全副精力　　淘神费力　　形销骨立　　眼花潦乱</w:t>
      </w:r>
    </w:p>
    <w:p>
      <w:pPr>
        <w:wordWrap/>
        <w:spacing w:beforeAutospacing="0" w:afterAutospacing="0" w:line="360" w:lineRule="auto"/>
        <w:jc w:val="left"/>
        <w:textAlignment w:val="center"/>
        <w:rPr>
          <w:sz w:val="24"/>
          <w:szCs w:val="24"/>
        </w:rPr>
      </w:pPr>
      <w:r>
        <w:t>C．</w:t>
      </w:r>
      <w:r>
        <w:rPr>
          <w:rFonts w:ascii="宋体" w:hAnsi="宋体" w:eastAsia="宋体" w:cs="宋体"/>
          <w:sz w:val="21"/>
        </w:rPr>
        <w:t>不可名状　　荡然无存　　富丽堂皇　　丰功伟绩</w:t>
      </w:r>
      <w:r>
        <w:rPr>
          <w:rFonts w:hint="eastAsia" w:cs="宋体"/>
          <w:sz w:val="21"/>
          <w:lang w:val="en-US" w:eastAsia="zh-CN"/>
        </w:rPr>
        <w:t xml:space="preserve">  </w:t>
      </w:r>
      <w:r>
        <w:t>D．</w:t>
      </w:r>
      <w:r>
        <w:rPr>
          <w:rFonts w:ascii="宋体" w:hAnsi="宋体" w:eastAsia="宋体" w:cs="宋体"/>
          <w:sz w:val="21"/>
        </w:rPr>
        <w:t>随机应变　　附庸风雅　　自吹自雷　　扭捏作态</w:t>
      </w:r>
    </w:p>
    <w:p>
      <w:pPr>
        <w:wordWrap/>
        <w:spacing w:beforeAutospacing="0" w:afterAutospacing="0" w:line="360" w:lineRule="auto"/>
        <w:jc w:val="left"/>
        <w:textAlignment w:val="center"/>
        <w:rPr>
          <w:rFonts w:ascii="宋体" w:hAnsi="宋体" w:eastAsia="宋体" w:cs="宋体"/>
          <w:sz w:val="24"/>
          <w:szCs w:val="24"/>
        </w:rPr>
      </w:pPr>
      <w:r>
        <w:rPr>
          <w:rFonts w:hint="eastAsia"/>
          <w:sz w:val="24"/>
          <w:szCs w:val="24"/>
          <w:lang w:val="en-US" w:eastAsia="zh-CN"/>
        </w:rPr>
        <w:t>3</w:t>
      </w:r>
      <w:r>
        <w:rPr>
          <w:sz w:val="24"/>
          <w:szCs w:val="24"/>
        </w:rPr>
        <w:t>．</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r>
        <w:rPr>
          <w:rFonts w:ascii="宋体" w:hAnsi="宋体" w:eastAsia="宋体" w:cs="宋体"/>
          <w:sz w:val="24"/>
          <w:szCs w:val="24"/>
        </w:rPr>
        <w:t>下列句中加点词语使用</w:t>
      </w:r>
      <w:r>
        <w:rPr>
          <w:rFonts w:ascii="宋体" w:hAnsi="宋体" w:eastAsia="宋体" w:cs="宋体"/>
          <w:sz w:val="24"/>
          <w:szCs w:val="24"/>
          <w:em w:val="dot"/>
        </w:rPr>
        <w:t>不正确</w:t>
      </w:r>
      <w:r>
        <w:rPr>
          <w:rFonts w:ascii="宋体" w:hAnsi="宋体" w:eastAsia="宋体" w:cs="宋体"/>
          <w:sz w:val="24"/>
          <w:szCs w:val="24"/>
        </w:rPr>
        <w:t>的一项是（   ）</w:t>
      </w:r>
    </w:p>
    <w:p>
      <w:pPr>
        <w:wordWrap/>
        <w:spacing w:beforeAutospacing="0" w:afterAutospacing="0" w:line="360" w:lineRule="auto"/>
        <w:jc w:val="left"/>
        <w:textAlignment w:val="center"/>
        <w:rPr>
          <w:rFonts w:ascii="宋体" w:hAnsi="宋体" w:eastAsia="宋体" w:cs="宋体"/>
          <w:sz w:val="24"/>
          <w:szCs w:val="24"/>
        </w:rPr>
      </w:pPr>
      <w:r>
        <w:rPr>
          <w:sz w:val="24"/>
          <w:szCs w:val="24"/>
        </w:rPr>
        <w:t>A．</w:t>
      </w:r>
      <w:r>
        <w:rPr>
          <w:rFonts w:ascii="宋体" w:hAnsi="宋体" w:eastAsia="宋体" w:cs="宋体"/>
          <w:sz w:val="24"/>
          <w:szCs w:val="24"/>
        </w:rPr>
        <w:t>为了</w:t>
      </w:r>
      <w:r>
        <w:rPr>
          <w:rFonts w:ascii="宋体" w:hAnsi="宋体" w:eastAsia="宋体" w:cs="宋体"/>
          <w:sz w:val="24"/>
          <w:szCs w:val="24"/>
          <w:em w:val="dot"/>
        </w:rPr>
        <w:t>缅怀</w:t>
      </w:r>
      <w:r>
        <w:rPr>
          <w:rFonts w:ascii="宋体" w:hAnsi="宋体" w:eastAsia="宋体" w:cs="宋体"/>
          <w:sz w:val="24"/>
          <w:szCs w:val="24"/>
        </w:rPr>
        <w:t>先烈，弘扬爱国主义精神，新安街道组织开展了清明扫墓活动。</w:t>
      </w:r>
    </w:p>
    <w:p>
      <w:pPr>
        <w:wordWrap/>
        <w:spacing w:beforeAutospacing="0" w:afterAutospacing="0" w:line="360" w:lineRule="auto"/>
        <w:jc w:val="left"/>
        <w:textAlignment w:val="center"/>
        <w:rPr>
          <w:rFonts w:ascii="宋体" w:hAnsi="宋体" w:eastAsia="宋体" w:cs="宋体"/>
          <w:sz w:val="24"/>
          <w:szCs w:val="24"/>
        </w:rPr>
      </w:pPr>
      <w:r>
        <w:rPr>
          <w:sz w:val="24"/>
          <w:szCs w:val="24"/>
        </w:rPr>
        <w:t>B．</w:t>
      </w:r>
      <w:r>
        <w:rPr>
          <w:rFonts w:ascii="宋体" w:hAnsi="宋体" w:eastAsia="宋体" w:cs="宋体"/>
          <w:sz w:val="24"/>
          <w:szCs w:val="24"/>
        </w:rPr>
        <w:t>承载着春的希望,</w:t>
      </w:r>
      <w:r>
        <w:rPr>
          <w:rFonts w:ascii="宋体" w:hAnsi="宋体" w:eastAsia="宋体" w:cs="宋体"/>
          <w:sz w:val="24"/>
          <w:szCs w:val="24"/>
          <w:em w:val="dot"/>
        </w:rPr>
        <w:t>酝酿</w:t>
      </w:r>
      <w:r>
        <w:rPr>
          <w:rFonts w:ascii="宋体" w:hAnsi="宋体" w:eastAsia="宋体" w:cs="宋体"/>
          <w:sz w:val="24"/>
          <w:szCs w:val="24"/>
        </w:rPr>
        <w:t>着秋的殷实,热情率性的夏天,总令人感触到生命最最蓬勃茂盛的时光。</w:t>
      </w:r>
    </w:p>
    <w:p>
      <w:pPr>
        <w:wordWrap/>
        <w:spacing w:beforeAutospacing="0" w:afterAutospacing="0" w:line="360" w:lineRule="auto"/>
        <w:jc w:val="left"/>
        <w:textAlignment w:val="center"/>
        <w:rPr>
          <w:rFonts w:ascii="宋体" w:hAnsi="宋体" w:eastAsia="宋体" w:cs="宋体"/>
          <w:sz w:val="24"/>
          <w:szCs w:val="24"/>
        </w:rPr>
      </w:pPr>
      <w:r>
        <w:rPr>
          <w:sz w:val="24"/>
          <w:szCs w:val="24"/>
        </w:rPr>
        <w:t>C．</w:t>
      </w:r>
      <w:r>
        <w:rPr>
          <w:rFonts w:ascii="宋体" w:hAnsi="宋体" w:eastAsia="宋体" w:cs="宋体"/>
          <w:sz w:val="24"/>
          <w:szCs w:val="24"/>
        </w:rPr>
        <w:t>这次毕业晚会既然由你全权策划，作为你的好友，我定当竭尽全力</w:t>
      </w:r>
      <w:r>
        <w:rPr>
          <w:rFonts w:ascii="宋体" w:hAnsi="宋体" w:eastAsia="宋体" w:cs="宋体"/>
          <w:sz w:val="24"/>
          <w:szCs w:val="24"/>
          <w:em w:val="dot"/>
        </w:rPr>
        <w:t>鼎力相助</w:t>
      </w:r>
      <w:r>
        <w:rPr>
          <w:rFonts w:ascii="宋体" w:hAnsi="宋体" w:eastAsia="宋体" w:cs="宋体"/>
          <w:sz w:val="24"/>
          <w:szCs w:val="24"/>
        </w:rPr>
        <w:t>。</w:t>
      </w:r>
    </w:p>
    <w:p>
      <w:pPr>
        <w:wordWrap/>
        <w:spacing w:beforeAutospacing="0" w:afterAutospacing="0" w:line="360" w:lineRule="auto"/>
        <w:jc w:val="left"/>
        <w:textAlignment w:val="center"/>
        <w:rPr>
          <w:rFonts w:hint="eastAsia"/>
          <w:sz w:val="24"/>
          <w:szCs w:val="24"/>
        </w:rPr>
      </w:pPr>
      <w:r>
        <w:rPr>
          <w:sz w:val="24"/>
          <w:szCs w:val="24"/>
        </w:rPr>
        <w:t>D．</w:t>
      </w:r>
      <w:r>
        <w:rPr>
          <w:rFonts w:ascii="宋体" w:hAnsi="宋体" w:eastAsia="宋体" w:cs="宋体"/>
          <w:sz w:val="24"/>
          <w:szCs w:val="24"/>
        </w:rPr>
        <w:t>当萧敬腾的歌声</w:t>
      </w:r>
      <w:r>
        <w:rPr>
          <w:rFonts w:ascii="宋体" w:hAnsi="宋体" w:eastAsia="宋体" w:cs="宋体"/>
          <w:sz w:val="24"/>
          <w:szCs w:val="24"/>
          <w:em w:val="dot"/>
        </w:rPr>
        <w:t>戛然而止</w:t>
      </w:r>
      <w:r>
        <w:rPr>
          <w:rFonts w:ascii="宋体" w:hAnsi="宋体" w:eastAsia="宋体" w:cs="宋体"/>
          <w:sz w:val="24"/>
          <w:szCs w:val="24"/>
        </w:rPr>
        <w:t>的时候，会场先是出奇寂静，接着是口哨声、掌声。</w:t>
      </w:r>
    </w:p>
    <w:p>
      <w:pPr>
        <w:wordWrap/>
        <w:spacing w:beforeAutospacing="0" w:afterAutospacing="0" w:line="360" w:lineRule="auto"/>
        <w:rPr>
          <w:rFonts w:hint="eastAsia"/>
          <w:sz w:val="24"/>
          <w:szCs w:val="24"/>
        </w:rPr>
      </w:pPr>
      <w:r>
        <w:rPr>
          <w:rFonts w:hint="eastAsia"/>
          <w:sz w:val="24"/>
          <w:szCs w:val="24"/>
        </w:rPr>
        <w:t>4.</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r>
        <w:rPr>
          <w:rFonts w:hint="eastAsia"/>
          <w:sz w:val="24"/>
          <w:szCs w:val="24"/>
        </w:rPr>
        <w:t>下列句子中没有语病的一项是（   ）</w:t>
      </w:r>
    </w:p>
    <w:p>
      <w:pPr>
        <w:wordWrap/>
        <w:spacing w:beforeAutospacing="0" w:afterAutospacing="0" w:line="360" w:lineRule="auto"/>
        <w:rPr>
          <w:rFonts w:hint="eastAsia"/>
          <w:sz w:val="24"/>
          <w:szCs w:val="24"/>
        </w:rPr>
      </w:pPr>
      <w:r>
        <w:rPr>
          <w:rFonts w:hint="eastAsia"/>
          <w:sz w:val="24"/>
          <w:szCs w:val="24"/>
        </w:rPr>
        <w:t>A.看到明月岛初夏优美的景色，让游客们深深喜欢上了这里。</w:t>
      </w:r>
    </w:p>
    <w:p>
      <w:pPr>
        <w:wordWrap/>
        <w:spacing w:beforeAutospacing="0" w:afterAutospacing="0" w:line="360" w:lineRule="auto"/>
        <w:rPr>
          <w:rFonts w:hint="eastAsia"/>
          <w:sz w:val="24"/>
          <w:szCs w:val="24"/>
        </w:rPr>
      </w:pPr>
      <w:r>
        <w:rPr>
          <w:rFonts w:hint="eastAsia"/>
          <w:sz w:val="24"/>
          <w:szCs w:val="24"/>
        </w:rPr>
        <w:t>B.中国不仅是“一带一路”建设的倡议者，更是负责任的参与者、有担当的行动者。</w:t>
      </w:r>
    </w:p>
    <w:p>
      <w:pPr>
        <w:wordWrap/>
        <w:spacing w:beforeAutospacing="0" w:afterAutospacing="0" w:line="360" w:lineRule="auto"/>
        <w:rPr>
          <w:rFonts w:hint="eastAsia"/>
          <w:sz w:val="24"/>
          <w:szCs w:val="24"/>
        </w:rPr>
      </w:pPr>
      <w:r>
        <w:rPr>
          <w:rFonts w:hint="eastAsia"/>
          <w:sz w:val="24"/>
          <w:szCs w:val="24"/>
        </w:rPr>
        <w:t>C.《八佰》在影片质感和人物情节方面突破了一大步的跨跃。</w:t>
      </w:r>
    </w:p>
    <w:p>
      <w:pPr>
        <w:wordWrap/>
        <w:spacing w:beforeAutospacing="0" w:afterAutospacing="0" w:line="360" w:lineRule="auto"/>
        <w:rPr>
          <w:sz w:val="24"/>
          <w:szCs w:val="24"/>
        </w:rPr>
      </w:pPr>
      <w:r>
        <w:rPr>
          <w:sz w:val="24"/>
          <w:szCs w:val="24"/>
        </w:rPr>
        <w:t>D. 世界上许多国家已开始采取相应的措施，并认识到这一问题的严重性。</w:t>
      </w:r>
    </w:p>
    <w:p>
      <w:pPr>
        <w:wordWrap/>
        <w:spacing w:beforeAutospacing="0" w:afterAutospacing="0" w:line="360" w:lineRule="auto"/>
        <w:jc w:val="left"/>
        <w:textAlignment w:val="center"/>
        <w:rPr>
          <w:rFonts w:ascii="宋体" w:hAnsi="宋体" w:cs="宋体"/>
          <w:sz w:val="24"/>
          <w:szCs w:val="24"/>
        </w:rPr>
      </w:pPr>
      <w:r>
        <w:rPr>
          <w:rFonts w:hint="eastAsia" w:ascii="宋体" w:hAnsi="宋体" w:cs="宋体"/>
          <w:sz w:val="24"/>
          <w:szCs w:val="24"/>
        </w:rPr>
        <w:t>5</w:t>
      </w:r>
      <w:r>
        <w:rPr>
          <w:rFonts w:ascii="宋体" w:hAnsi="宋体" w:cs="宋体"/>
          <w:sz w:val="24"/>
          <w:szCs w:val="24"/>
        </w:rPr>
        <w:t>．</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r>
        <w:rPr>
          <w:rFonts w:ascii="宋体" w:hAnsi="宋体" w:cs="宋体"/>
          <w:sz w:val="24"/>
          <w:szCs w:val="24"/>
        </w:rPr>
        <w:t xml:space="preserve">下列文学、文化常识表述有误的一项是（ </w:t>
      </w:r>
      <w:r>
        <w:rPr>
          <w:rFonts w:hint="eastAsia" w:ascii="宋体" w:hAnsi="宋体" w:cs="宋体"/>
          <w:sz w:val="24"/>
          <w:szCs w:val="24"/>
        </w:rPr>
        <w:t xml:space="preserve">  </w:t>
      </w:r>
      <w:r>
        <w:rPr>
          <w:rFonts w:ascii="宋体" w:hAnsi="宋体" w:cs="宋体"/>
          <w:sz w:val="24"/>
          <w:szCs w:val="24"/>
        </w:rPr>
        <w:t xml:space="preserve"> ）</w:t>
      </w:r>
    </w:p>
    <w:p>
      <w:pPr>
        <w:wordWrap/>
        <w:spacing w:beforeAutospacing="0" w:afterAutospacing="0" w:line="360" w:lineRule="auto"/>
        <w:jc w:val="left"/>
        <w:textAlignment w:val="center"/>
        <w:rPr>
          <w:rFonts w:ascii="宋体" w:hAnsi="宋体" w:cs="宋体"/>
          <w:sz w:val="24"/>
          <w:szCs w:val="24"/>
        </w:rPr>
      </w:pPr>
      <w:r>
        <w:rPr>
          <w:rFonts w:ascii="宋体" w:hAnsi="宋体" w:cs="宋体"/>
          <w:sz w:val="24"/>
          <w:szCs w:val="24"/>
        </w:rPr>
        <w:t>A．司马迁用毕生精力著成的我国第一部纪传体通史《史记》，刘向整理编辑的国别体史书《战国策》，司马光主持编纂的编年体通史《资治通鉴》，它们都是我国古代文学宝库中的璀璨明珠。</w:t>
      </w:r>
    </w:p>
    <w:p>
      <w:pPr>
        <w:wordWrap/>
        <w:spacing w:beforeAutospacing="0" w:afterAutospacing="0" w:line="360" w:lineRule="auto"/>
        <w:jc w:val="left"/>
        <w:textAlignment w:val="center"/>
        <w:rPr>
          <w:rFonts w:ascii="宋体" w:hAnsi="宋体" w:cs="宋体"/>
          <w:sz w:val="24"/>
          <w:szCs w:val="24"/>
        </w:rPr>
      </w:pPr>
      <w:r>
        <w:rPr>
          <w:rFonts w:ascii="宋体" w:hAnsi="宋体" w:cs="宋体"/>
          <w:sz w:val="24"/>
          <w:szCs w:val="24"/>
        </w:rPr>
        <w:t>B．“唐宋八大家”的作品至今为人所称颂，如韩愈的《马说》柳宗元的《小石潭记》、欧阳修的《醉翁亭记》和范仲淹的《岳阳楼记》等</w:t>
      </w:r>
    </w:p>
    <w:p>
      <w:pPr>
        <w:wordWrap/>
        <w:spacing w:beforeAutospacing="0" w:afterAutospacing="0" w:line="360" w:lineRule="auto"/>
        <w:jc w:val="left"/>
        <w:textAlignment w:val="center"/>
        <w:rPr>
          <w:rFonts w:ascii="宋体" w:hAnsi="宋体" w:cs="宋体"/>
          <w:sz w:val="24"/>
          <w:szCs w:val="24"/>
        </w:rPr>
      </w:pPr>
      <w:r>
        <w:rPr>
          <w:rFonts w:ascii="宋体" w:hAnsi="宋体" w:cs="宋体"/>
          <w:sz w:val="24"/>
          <w:szCs w:val="24"/>
        </w:rPr>
        <w:t>C．</w:t>
      </w:r>
      <w:r>
        <w:rPr>
          <w:rFonts w:hint="eastAsia" w:ascii="宋体" w:hAnsi="宋体" w:cs="宋体"/>
          <w:sz w:val="24"/>
          <w:szCs w:val="24"/>
        </w:rPr>
        <w:t>《孤独之旅》 节选自《草房子》，作者是当代作家、儿童文学家曹文轩，曾在2016年获“国际安徒生奖”。</w:t>
      </w:r>
    </w:p>
    <w:p>
      <w:pPr>
        <w:wordWrap/>
        <w:spacing w:beforeAutospacing="0" w:afterAutospacing="0" w:line="360" w:lineRule="auto"/>
        <w:jc w:val="left"/>
        <w:textAlignment w:val="center"/>
        <w:rPr>
          <w:sz w:val="24"/>
          <w:szCs w:val="24"/>
        </w:rPr>
      </w:pPr>
      <w:r>
        <w:rPr>
          <w:rFonts w:ascii="宋体" w:hAnsi="宋体" w:cs="宋体"/>
          <w:sz w:val="24"/>
          <w:szCs w:val="24"/>
        </w:rPr>
        <w:t>D．</w:t>
      </w:r>
      <w:r>
        <w:rPr>
          <w:rFonts w:hint="eastAsia" w:ascii="宋体" w:hAnsi="宋体" w:cs="宋体"/>
          <w:sz w:val="24"/>
          <w:szCs w:val="24"/>
        </w:rPr>
        <w:t>《梅岭三章》 的作者是无产阶级革命家、军事家陈毅。</w:t>
      </w:r>
    </w:p>
    <w:p>
      <w:pPr>
        <w:wordWrap/>
        <w:spacing w:beforeAutospacing="0" w:afterAutospacing="0" w:line="360" w:lineRule="auto"/>
        <w:jc w:val="left"/>
        <w:textAlignment w:val="center"/>
        <w:rPr>
          <w:rFonts w:ascii="宋体" w:hAnsi="宋体" w:eastAsia="宋体" w:cs="宋体"/>
          <w:sz w:val="24"/>
          <w:szCs w:val="24"/>
        </w:rPr>
      </w:pPr>
      <w:r>
        <w:rPr>
          <w:rFonts w:hint="eastAsia" w:cs="宋体"/>
          <w:sz w:val="24"/>
          <w:szCs w:val="24"/>
          <w:lang w:val="en-US" w:eastAsia="zh-CN"/>
        </w:rPr>
        <w:t>6.</w:t>
      </w:r>
      <w:r>
        <w:rPr>
          <w:rFonts w:hint="eastAsia"/>
          <w:sz w:val="24"/>
          <w:szCs w:val="24"/>
          <w:lang w:eastAsia="zh-CN"/>
        </w:rPr>
        <w:t>（</w:t>
      </w:r>
      <w:r>
        <w:rPr>
          <w:rFonts w:hint="eastAsia"/>
          <w:sz w:val="24"/>
          <w:szCs w:val="24"/>
          <w:lang w:val="en-US" w:eastAsia="zh-CN"/>
        </w:rPr>
        <w:t>3分</w:t>
      </w:r>
      <w:r>
        <w:rPr>
          <w:rFonts w:hint="eastAsia"/>
          <w:sz w:val="24"/>
          <w:szCs w:val="24"/>
          <w:lang w:eastAsia="zh-CN"/>
        </w:rPr>
        <w:t>）</w:t>
      </w:r>
      <w:r>
        <w:rPr>
          <w:rFonts w:ascii="宋体" w:hAnsi="宋体" w:eastAsia="宋体" w:cs="宋体"/>
          <w:sz w:val="24"/>
          <w:szCs w:val="24"/>
        </w:rPr>
        <w:t>请仿照画波浪线的例句，根据语境，在横线上补写句子。</w:t>
      </w:r>
    </w:p>
    <w:p>
      <w:pPr>
        <w:wordWrap/>
        <w:spacing w:beforeAutospacing="0" w:afterAutospacing="0" w:line="360" w:lineRule="auto"/>
        <w:jc w:val="left"/>
        <w:textAlignment w:val="center"/>
        <w:rPr>
          <w:rFonts w:hint="eastAsia"/>
          <w:sz w:val="24"/>
          <w:szCs w:val="24"/>
          <w:lang w:val="en-US" w:eastAsia="zh-CN"/>
        </w:rPr>
      </w:pPr>
      <w:r>
        <w:rPr>
          <w:rFonts w:ascii="宋体" w:hAnsi="宋体" w:eastAsia="宋体" w:cs="宋体"/>
          <w:sz w:val="24"/>
          <w:szCs w:val="24"/>
        </w:rPr>
        <w:t>生活中，许多人和事的意义不是单一的。</w:t>
      </w:r>
      <w:r>
        <w:rPr>
          <w:rFonts w:ascii="宋体" w:hAnsi="宋体" w:eastAsia="宋体" w:cs="宋体"/>
          <w:sz w:val="24"/>
          <w:szCs w:val="24"/>
          <w:u w:val="wave"/>
        </w:rPr>
        <w:t>父母，不只是生养我们的亲人，更是精神的导师</w:t>
      </w:r>
      <w:r>
        <w:rPr>
          <w:rFonts w:ascii="宋体" w:hAnsi="宋体" w:eastAsia="宋体" w:cs="宋体"/>
          <w:sz w:val="24"/>
          <w:szCs w:val="24"/>
        </w:rPr>
        <w:t>；</w:t>
      </w:r>
      <w:r>
        <w:rPr>
          <w:sz w:val="24"/>
          <w:szCs w:val="24"/>
        </w:rPr>
        <w:t>________</w:t>
      </w:r>
      <w:r>
        <w:rPr>
          <w:rFonts w:ascii="宋体" w:hAnsi="宋体" w:eastAsia="宋体" w:cs="宋体"/>
          <w:sz w:val="24"/>
          <w:szCs w:val="24"/>
        </w:rPr>
        <w:t>，</w:t>
      </w:r>
      <w:r>
        <w:rPr>
          <w:sz w:val="24"/>
          <w:szCs w:val="24"/>
        </w:rPr>
        <w:t>_______________</w:t>
      </w:r>
      <w:r>
        <w:rPr>
          <w:rFonts w:ascii="宋体" w:hAnsi="宋体" w:eastAsia="宋体" w:cs="宋体"/>
          <w:sz w:val="24"/>
          <w:szCs w:val="24"/>
        </w:rPr>
        <w:t>，</w:t>
      </w:r>
      <w:r>
        <w:rPr>
          <w:sz w:val="24"/>
          <w:szCs w:val="24"/>
        </w:rPr>
        <w:t>____________</w:t>
      </w:r>
      <w:r>
        <w:rPr>
          <w:rFonts w:ascii="宋体" w:hAnsi="宋体" w:eastAsia="宋体" w:cs="宋体"/>
          <w:sz w:val="24"/>
          <w:szCs w:val="24"/>
        </w:rPr>
        <w:t>；</w:t>
      </w:r>
      <w:r>
        <w:rPr>
          <w:rFonts w:ascii="宋体" w:hAnsi="宋体" w:eastAsia="宋体" w:cs="宋体"/>
          <w:sz w:val="24"/>
          <w:szCs w:val="24"/>
          <w:u w:val="wave"/>
        </w:rPr>
        <w:t>成功，不只是滴落的汗水，更是失败的结晶。</w:t>
      </w:r>
      <w:r>
        <w:rPr>
          <w:rFonts w:ascii="宋体" w:hAnsi="宋体" w:eastAsia="宋体" w:cs="宋体"/>
          <w:sz w:val="24"/>
          <w:szCs w:val="24"/>
        </w:rPr>
        <w:t>厚重的生活需要我们用心领悟。</w:t>
      </w:r>
    </w:p>
    <w:p>
      <w:pPr>
        <w:wordWrap/>
        <w:spacing w:beforeAutospacing="0" w:afterAutospacing="0" w:line="360" w:lineRule="auto"/>
        <w:rPr>
          <w:rFonts w:hint="default" w:eastAsia="宋体"/>
          <w:sz w:val="24"/>
          <w:szCs w:val="24"/>
          <w:lang w:val="en-US" w:eastAsia="zh-CN"/>
        </w:rPr>
      </w:pPr>
      <w:r>
        <w:rPr>
          <w:rFonts w:hint="eastAsia"/>
          <w:sz w:val="24"/>
          <w:szCs w:val="24"/>
          <w:lang w:val="en-US" w:eastAsia="zh-CN"/>
        </w:rPr>
        <w:t>7.古诗文默写。（10分）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（1）停杯投箸不能食，_____________________________。(李白《行路难》(其一)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（2）_____________________________，夜吟应觉月光寒。(李商隐《无题》)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（3）一封朝奏九重天,_____________________________。(韩愈《左迁至蓝关示侄孙湘》)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（4）_____________________________，采葵持作羹。(《十五从军征》)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（5）人生自古谁无死，_____________________________。(文天祥《过零丁洋》)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（6）小信未孚，_____________________________。（《曹刿论战》）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（7）岑参的《白雪歌送武判官归京》中从视觉角度看，色彩鲜明，红白映衬的两句诗是：</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lang w:val="en-US" w:eastAsia="zh-CN"/>
        </w:rPr>
      </w:pPr>
      <w:r>
        <w:rPr>
          <w:rFonts w:hint="eastAsia"/>
          <w:b w:val="0"/>
          <w:bCs w:val="0"/>
          <w:lang w:val="en-US" w:eastAsia="zh-CN"/>
        </w:rPr>
        <w:t>_____________________________，_____________________________。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auto"/>
        <w:textAlignment w:val="auto"/>
        <w:rPr>
          <w:rFonts w:hint="eastAsia"/>
          <w:b w:val="0"/>
          <w:bCs w:val="0"/>
          <w:lang w:val="en-US" w:eastAsia="zh-CN"/>
        </w:rPr>
      </w:pPr>
      <w:r>
        <w:rPr>
          <w:rFonts w:hint="eastAsia"/>
          <w:b w:val="0"/>
          <w:bCs w:val="0"/>
          <w:lang w:val="en-US" w:eastAsia="zh-CN"/>
        </w:rPr>
        <w:t>《出师表》中表明诸葛亮临危受命的句子是：</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lang w:val="en-US" w:eastAsia="zh-CN"/>
        </w:rPr>
      </w:pPr>
      <w:r>
        <w:rPr>
          <w:rFonts w:hint="eastAsia"/>
          <w:b w:val="0"/>
          <w:bCs w:val="0"/>
          <w:lang w:val="en-US" w:eastAsia="zh-CN"/>
        </w:rPr>
        <w:t>_____________________________，_____________________________。</w:t>
      </w:r>
    </w:p>
    <w:p>
      <w:pPr>
        <w:wordWrap/>
        <w:spacing w:beforeAutospacing="0" w:afterAutospacing="0" w:line="360" w:lineRule="auto"/>
        <w:rPr>
          <w:rFonts w:hint="eastAsia"/>
          <w:b/>
          <w:bCs/>
          <w:lang w:val="en-US" w:eastAsia="zh-CN"/>
        </w:rPr>
      </w:pPr>
      <w:r>
        <w:rPr>
          <w:rFonts w:hint="eastAsia"/>
          <w:b/>
          <w:bCs/>
          <w:lang w:val="en-US" w:eastAsia="zh-CN"/>
        </w:rPr>
        <w:t>二．阅读理解（45分）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color w:val="000000"/>
          <w:sz w:val="24"/>
          <w:szCs w:val="24"/>
        </w:rPr>
      </w:pPr>
      <w:r>
        <w:rPr>
          <w:color w:val="000000"/>
          <w:sz w:val="24"/>
          <w:szCs w:val="24"/>
        </w:rPr>
        <w:t>（一）阅读下面甲、乙两则文言文选段，按要求完成8-</w:t>
      </w:r>
      <w:r>
        <w:rPr>
          <w:rFonts w:hint="eastAsia"/>
          <w:color w:val="000000"/>
          <w:sz w:val="24"/>
          <w:szCs w:val="24"/>
          <w:lang w:val="en-US" w:eastAsia="zh-CN"/>
        </w:rPr>
        <w:t>10</w:t>
      </w:r>
      <w:r>
        <w:rPr>
          <w:color w:val="000000"/>
          <w:sz w:val="24"/>
          <w:szCs w:val="24"/>
        </w:rPr>
        <w:t>题。（</w:t>
      </w:r>
      <w:r>
        <w:rPr>
          <w:rFonts w:hint="eastAsia"/>
          <w:color w:val="000000"/>
          <w:sz w:val="24"/>
          <w:szCs w:val="24"/>
          <w:lang w:val="en-US" w:eastAsia="zh-CN"/>
        </w:rPr>
        <w:t>9</w:t>
      </w:r>
      <w:r>
        <w:rPr>
          <w:color w:val="000000"/>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center"/>
        <w:textAlignment w:val="auto"/>
        <w:rPr>
          <w:color w:val="000000"/>
          <w:sz w:val="24"/>
          <w:szCs w:val="24"/>
        </w:rPr>
      </w:pPr>
      <w:r>
        <w:rPr>
          <w:color w:val="000000"/>
          <w:sz w:val="24"/>
          <w:szCs w:val="24"/>
        </w:rPr>
        <w:t>【甲】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eastAsia="楷体"/>
          <w:color w:val="000000"/>
          <w:sz w:val="24"/>
          <w:szCs w:val="24"/>
          <w:u w:val="single"/>
        </w:rPr>
      </w:pPr>
      <w:r>
        <w:rPr>
          <w:rFonts w:hAnsi="楷体" w:eastAsia="楷体"/>
          <w:color w:val="000000"/>
          <w:sz w:val="24"/>
          <w:szCs w:val="24"/>
        </w:rPr>
        <w:t>亲贤臣，远小人，此先汉所以兴隆也；亲小人，远贤臣，此后汉所以倾颓也。先帝在时，每与臣论此事，未尝不叹息痛恨于桓、灵也。侍中、尚书、长史、参军，此悉贞良死节之臣，</w:t>
      </w:r>
      <w:r>
        <w:rPr>
          <w:rFonts w:ascii="楷体" w:hAnsi="楷体" w:eastAsia="楷体"/>
          <w:color w:val="000000"/>
          <w:sz w:val="24"/>
          <w:szCs w:val="24"/>
          <w:u w:val="single"/>
        </w:rPr>
        <w:t>①</w:t>
      </w:r>
      <w:r>
        <w:rPr>
          <w:rFonts w:hAnsi="楷体" w:eastAsia="楷体"/>
          <w:color w:val="000000"/>
          <w:sz w:val="24"/>
          <w:szCs w:val="24"/>
          <w:u w:val="single"/>
        </w:rPr>
        <w:t>愿陛下亲之信之，则汉室之隆，可计日而待也。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eastAsia="楷体"/>
          <w:color w:val="000000"/>
          <w:sz w:val="24"/>
          <w:szCs w:val="24"/>
        </w:rPr>
      </w:pPr>
      <w:r>
        <w:rPr>
          <w:rFonts w:hAnsi="楷体" w:eastAsia="楷体"/>
          <w:color w:val="000000"/>
          <w:sz w:val="24"/>
          <w:szCs w:val="24"/>
        </w:rPr>
        <w:t>臣本布衣，躬耕于南阳，荀全性命于乱世，不求闻达于诸候。</w:t>
      </w:r>
      <w:r>
        <w:rPr>
          <w:rFonts w:hAnsi="楷体" w:eastAsia="楷体"/>
          <w:color w:val="000000"/>
          <w:sz w:val="24"/>
          <w:szCs w:val="24"/>
          <w:u w:val="none"/>
        </w:rPr>
        <w:t>先帝不以臣卑鄙猥自枉屈三顾臣于草庐之中咨臣以当世之事由是感激遂许先帝以驱驰。</w:t>
      </w:r>
      <w:r>
        <w:rPr>
          <w:rFonts w:hAnsi="楷体" w:eastAsia="楷体"/>
          <w:color w:val="000000"/>
          <w:sz w:val="24"/>
          <w:szCs w:val="24"/>
        </w:rPr>
        <w:t>后值倾覆，受任于敗军之际，奉命于危难之间，尔来二十有一年矣。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eastAsia="楷体"/>
          <w:color w:val="000000"/>
          <w:sz w:val="24"/>
          <w:szCs w:val="24"/>
        </w:rPr>
      </w:pPr>
      <w:r>
        <w:rPr>
          <w:rFonts w:hAnsi="楷体" w:eastAsia="楷体"/>
          <w:color w:val="000000"/>
          <w:sz w:val="24"/>
          <w:szCs w:val="24"/>
        </w:rPr>
        <w:t>（诸葛亮《出师表》）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center"/>
        <w:textAlignment w:val="auto"/>
        <w:rPr>
          <w:color w:val="000000"/>
          <w:sz w:val="24"/>
          <w:szCs w:val="24"/>
        </w:rPr>
      </w:pPr>
      <w:r>
        <w:rPr>
          <w:color w:val="000000"/>
          <w:sz w:val="24"/>
          <w:szCs w:val="24"/>
        </w:rPr>
        <w:t>【</w:t>
      </w:r>
      <w:r>
        <w:rPr>
          <w:rFonts w:hint="eastAsia"/>
          <w:color w:val="000000"/>
          <w:sz w:val="24"/>
          <w:szCs w:val="24"/>
        </w:rPr>
        <w:t>乙</w:t>
      </w:r>
      <w:r>
        <w:rPr>
          <w:color w:val="000000"/>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eastAsia="楷体"/>
          <w:color w:val="000000"/>
          <w:sz w:val="24"/>
          <w:szCs w:val="24"/>
        </w:rPr>
      </w:pPr>
      <w:r>
        <w:rPr>
          <w:rFonts w:hAnsi="楷体" w:eastAsia="楷体"/>
          <w:color w:val="000000"/>
          <w:sz w:val="24"/>
          <w:szCs w:val="24"/>
        </w:rPr>
        <w:t>亮躬耕陇亩</w:t>
      </w:r>
      <w:r>
        <w:rPr>
          <w:rFonts w:ascii="楷体" w:hAnsi="楷体" w:eastAsia="楷体"/>
          <w:color w:val="000000"/>
          <w:sz w:val="24"/>
          <w:szCs w:val="24"/>
        </w:rPr>
        <w:t>①</w:t>
      </w:r>
      <w:r>
        <w:rPr>
          <w:rFonts w:hAnsi="楷体" w:eastAsia="楷体"/>
          <w:color w:val="000000"/>
          <w:sz w:val="24"/>
          <w:szCs w:val="24"/>
        </w:rPr>
        <w:t>，好为《梁父吟》</w:t>
      </w:r>
      <w:r>
        <w:rPr>
          <w:rFonts w:ascii="楷体" w:hAnsi="楷体" w:eastAsia="楷体"/>
          <w:color w:val="000000"/>
          <w:sz w:val="24"/>
          <w:szCs w:val="24"/>
        </w:rPr>
        <w:t>②</w:t>
      </w:r>
      <w:r>
        <w:rPr>
          <w:rFonts w:hAnsi="楷体" w:eastAsia="楷体"/>
          <w:color w:val="000000"/>
          <w:sz w:val="24"/>
          <w:szCs w:val="24"/>
        </w:rPr>
        <w:t>，身长八尺，</w:t>
      </w:r>
      <w:r>
        <w:rPr>
          <w:rFonts w:ascii="楷体" w:hAnsi="楷体" w:eastAsia="楷体"/>
          <w:color w:val="000000"/>
          <w:sz w:val="24"/>
          <w:szCs w:val="24"/>
        </w:rPr>
        <w:t>②</w:t>
      </w:r>
      <w:r>
        <w:rPr>
          <w:rFonts w:hAnsi="楷体" w:eastAsia="楷体"/>
          <w:color w:val="000000"/>
          <w:sz w:val="24"/>
          <w:szCs w:val="24"/>
          <w:u w:val="single"/>
        </w:rPr>
        <w:t>每自比于管仲、乐毅</w:t>
      </w:r>
      <w:r>
        <w:rPr>
          <w:rFonts w:ascii="楷体" w:hAnsi="楷体" w:eastAsia="楷体"/>
          <w:color w:val="000000"/>
          <w:sz w:val="24"/>
          <w:szCs w:val="24"/>
          <w:u w:val="single"/>
        </w:rPr>
        <w:t>③</w:t>
      </w:r>
      <w:r>
        <w:rPr>
          <w:rFonts w:hAnsi="楷体" w:eastAsia="楷体"/>
          <w:color w:val="000000"/>
          <w:sz w:val="24"/>
          <w:szCs w:val="24"/>
          <w:u w:val="single"/>
        </w:rPr>
        <w:t>，时人莫之许也。</w:t>
      </w:r>
      <w:r>
        <w:rPr>
          <w:rFonts w:hAnsi="楷体" w:eastAsia="楷体"/>
          <w:color w:val="000000"/>
          <w:sz w:val="24"/>
          <w:szCs w:val="24"/>
        </w:rPr>
        <w:t>惟博陵</w:t>
      </w:r>
      <w:r>
        <w:rPr>
          <w:rFonts w:ascii="楷体" w:hAnsi="楷体" w:eastAsia="楷体"/>
          <w:color w:val="000000"/>
          <w:sz w:val="24"/>
          <w:szCs w:val="24"/>
        </w:rPr>
        <w:t>④</w:t>
      </w:r>
      <w:r>
        <w:rPr>
          <w:rFonts w:hAnsi="楷体" w:eastAsia="楷体"/>
          <w:color w:val="000000"/>
          <w:sz w:val="24"/>
          <w:szCs w:val="24"/>
        </w:rPr>
        <w:t>崔州平，颍川</w:t>
      </w:r>
      <w:r>
        <w:rPr>
          <w:rFonts w:ascii="楷体" w:hAnsi="楷体" w:eastAsia="楷体"/>
          <w:color w:val="000000"/>
          <w:sz w:val="24"/>
          <w:szCs w:val="24"/>
        </w:rPr>
        <w:t>⑤</w:t>
      </w:r>
      <w:r>
        <w:rPr>
          <w:rFonts w:hAnsi="楷体" w:eastAsia="楷体"/>
          <w:color w:val="000000"/>
          <w:sz w:val="24"/>
          <w:szCs w:val="24"/>
        </w:rPr>
        <w:t>徐庶元直与亮友善，谓为信然。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eastAsia="楷体"/>
          <w:color w:val="000000"/>
          <w:sz w:val="24"/>
          <w:szCs w:val="24"/>
        </w:rPr>
      </w:pPr>
      <w:r>
        <w:rPr>
          <w:rFonts w:hAnsi="楷体" w:eastAsia="楷体"/>
          <w:color w:val="000000"/>
          <w:sz w:val="24"/>
          <w:szCs w:val="24"/>
        </w:rPr>
        <w:t>时先主</w:t>
      </w:r>
      <w:r>
        <w:rPr>
          <w:rFonts w:ascii="楷体" w:hAnsi="楷体" w:eastAsia="楷体"/>
          <w:color w:val="000000"/>
          <w:sz w:val="24"/>
          <w:szCs w:val="24"/>
        </w:rPr>
        <w:t>⑥</w:t>
      </w:r>
      <w:r>
        <w:rPr>
          <w:rFonts w:hAnsi="楷体" w:eastAsia="楷体"/>
          <w:color w:val="000000"/>
          <w:sz w:val="24"/>
          <w:szCs w:val="24"/>
        </w:rPr>
        <w:t>屯新野。徐庶见先主，先主器之，谓先主曰：</w:t>
      </w:r>
      <w:r>
        <w:rPr>
          <w:rFonts w:eastAsia="楷体"/>
          <w:color w:val="000000"/>
          <w:sz w:val="24"/>
          <w:szCs w:val="24"/>
        </w:rPr>
        <w:t>“</w:t>
      </w:r>
      <w:r>
        <w:rPr>
          <w:rFonts w:hAnsi="楷体" w:eastAsia="楷体"/>
          <w:color w:val="000000"/>
          <w:sz w:val="24"/>
          <w:szCs w:val="24"/>
        </w:rPr>
        <w:t>诸葛孔明者，卧龙</w:t>
      </w:r>
      <w:r>
        <w:rPr>
          <w:rFonts w:ascii="楷体" w:hAnsi="楷体" w:eastAsia="楷体"/>
          <w:color w:val="000000"/>
          <w:sz w:val="24"/>
          <w:szCs w:val="24"/>
        </w:rPr>
        <w:t>⑦</w:t>
      </w:r>
      <w:r>
        <w:rPr>
          <w:rFonts w:hAnsi="楷体" w:eastAsia="楷体"/>
          <w:color w:val="000000"/>
          <w:sz w:val="24"/>
          <w:szCs w:val="24"/>
        </w:rPr>
        <w:t>也，将军岂愿见之乎？</w:t>
      </w:r>
      <w:r>
        <w:rPr>
          <w:rFonts w:eastAsia="楷体"/>
          <w:color w:val="000000"/>
          <w:sz w:val="24"/>
          <w:szCs w:val="24"/>
        </w:rPr>
        <w:t>”</w:t>
      </w:r>
      <w:r>
        <w:rPr>
          <w:rFonts w:hAnsi="楷体" w:eastAsia="楷体"/>
          <w:color w:val="000000"/>
          <w:sz w:val="24"/>
          <w:szCs w:val="24"/>
        </w:rPr>
        <w:t>先主曰：</w:t>
      </w:r>
      <w:r>
        <w:rPr>
          <w:rFonts w:eastAsia="楷体"/>
          <w:color w:val="000000"/>
          <w:sz w:val="24"/>
          <w:szCs w:val="24"/>
        </w:rPr>
        <w:t>“</w:t>
      </w:r>
      <w:r>
        <w:rPr>
          <w:rFonts w:hAnsi="楷体" w:eastAsia="楷体"/>
          <w:color w:val="000000"/>
          <w:sz w:val="24"/>
          <w:szCs w:val="24"/>
        </w:rPr>
        <w:t>君与俱来。</w:t>
      </w:r>
      <w:r>
        <w:rPr>
          <w:rFonts w:eastAsia="楷体"/>
          <w:color w:val="000000"/>
          <w:sz w:val="24"/>
          <w:szCs w:val="24"/>
        </w:rPr>
        <w:t>”</w:t>
      </w:r>
      <w:r>
        <w:rPr>
          <w:rFonts w:hAnsi="楷体" w:eastAsia="楷体"/>
          <w:color w:val="000000"/>
          <w:sz w:val="24"/>
          <w:szCs w:val="24"/>
        </w:rPr>
        <w:t>庶曰：</w:t>
      </w:r>
      <w:r>
        <w:rPr>
          <w:rFonts w:eastAsia="楷体"/>
          <w:color w:val="000000"/>
          <w:sz w:val="24"/>
          <w:szCs w:val="24"/>
        </w:rPr>
        <w:t>“</w:t>
      </w:r>
      <w:r>
        <w:rPr>
          <w:rFonts w:hAnsi="楷体" w:eastAsia="楷体"/>
          <w:color w:val="000000"/>
          <w:sz w:val="24"/>
          <w:szCs w:val="24"/>
        </w:rPr>
        <w:t>此人可就见，不可屈致也。将军宜枉驾顾之。</w:t>
      </w:r>
      <w:r>
        <w:rPr>
          <w:rFonts w:eastAsia="楷体"/>
          <w:color w:val="000000"/>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eastAsia="楷体"/>
          <w:color w:val="000000"/>
          <w:sz w:val="24"/>
          <w:szCs w:val="24"/>
        </w:rPr>
      </w:pPr>
      <w:r>
        <w:rPr>
          <w:rFonts w:hAnsi="楷体" w:eastAsia="楷体"/>
          <w:color w:val="000000"/>
          <w:sz w:val="24"/>
          <w:szCs w:val="24"/>
        </w:rPr>
        <w:t>由是先主遂诣亮，凡三往，乃见。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eastAsia="楷体"/>
          <w:color w:val="000000"/>
          <w:sz w:val="24"/>
          <w:szCs w:val="24"/>
        </w:rPr>
      </w:pPr>
      <w:r>
        <w:rPr>
          <w:rFonts w:hAnsi="楷体" w:eastAsia="楷体"/>
          <w:color w:val="000000"/>
          <w:sz w:val="24"/>
          <w:szCs w:val="24"/>
        </w:rPr>
        <w:t>因屏人曰：</w:t>
      </w:r>
      <w:r>
        <w:rPr>
          <w:rFonts w:eastAsia="楷体"/>
          <w:color w:val="000000"/>
          <w:sz w:val="24"/>
          <w:szCs w:val="24"/>
        </w:rPr>
        <w:t>“</w:t>
      </w:r>
      <w:r>
        <w:rPr>
          <w:rFonts w:hAnsi="楷体" w:eastAsia="楷体"/>
          <w:color w:val="000000"/>
          <w:sz w:val="24"/>
          <w:szCs w:val="24"/>
        </w:rPr>
        <w:t>汉室倾颓，奸臣窃命，主上蒙尘</w:t>
      </w:r>
      <w:r>
        <w:rPr>
          <w:rFonts w:ascii="楷体" w:hAnsi="楷体" w:eastAsia="楷体"/>
          <w:color w:val="000000"/>
          <w:sz w:val="24"/>
          <w:szCs w:val="24"/>
        </w:rPr>
        <w:t>⑧</w:t>
      </w:r>
      <w:r>
        <w:rPr>
          <w:rFonts w:hAnsi="楷体" w:eastAsia="楷体"/>
          <w:color w:val="000000"/>
          <w:sz w:val="24"/>
          <w:szCs w:val="24"/>
        </w:rPr>
        <w:t>孤不度德量力，欲信大义于天下，而智术浅短，遂用猖蹶</w:t>
      </w:r>
      <w:r>
        <w:rPr>
          <w:rFonts w:ascii="楷体" w:hAnsi="楷体" w:eastAsia="楷体"/>
          <w:color w:val="000000"/>
          <w:sz w:val="24"/>
          <w:szCs w:val="24"/>
        </w:rPr>
        <w:t>⑨</w:t>
      </w:r>
      <w:r>
        <w:rPr>
          <w:rFonts w:hAnsi="楷体" w:eastAsia="楷体"/>
          <w:color w:val="000000"/>
          <w:sz w:val="24"/>
          <w:szCs w:val="24"/>
        </w:rPr>
        <w:t>，至于今日。然志犹未已，君谓计将安出？</w:t>
      </w:r>
      <w:r>
        <w:rPr>
          <w:rFonts w:eastAsia="楷体"/>
          <w:color w:val="000000"/>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eastAsia="楷体"/>
          <w:color w:val="000000"/>
          <w:sz w:val="24"/>
          <w:szCs w:val="24"/>
        </w:rPr>
      </w:pPr>
      <w:r>
        <w:rPr>
          <w:rFonts w:hAnsi="楷体" w:eastAsia="楷体"/>
          <w:color w:val="000000"/>
          <w:sz w:val="24"/>
          <w:szCs w:val="24"/>
        </w:rPr>
        <w:t>（陈寿《隆中对》节选）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楷体" w:hAnsi="楷体" w:eastAsia="楷体" w:cs="楷体"/>
          <w:color w:val="000000"/>
          <w:sz w:val="24"/>
          <w:szCs w:val="24"/>
        </w:rPr>
      </w:pPr>
      <w:r>
        <w:rPr>
          <w:rFonts w:eastAsia="楷体"/>
          <w:color w:val="000000"/>
          <w:sz w:val="24"/>
          <w:szCs w:val="24"/>
        </w:rPr>
        <w:t>[</w:t>
      </w:r>
      <w:r>
        <w:rPr>
          <w:rFonts w:hAnsi="楷体" w:eastAsia="楷体"/>
          <w:color w:val="000000"/>
          <w:sz w:val="24"/>
          <w:szCs w:val="24"/>
        </w:rPr>
        <w:t>注释</w:t>
      </w:r>
      <w:r>
        <w:rPr>
          <w:rFonts w:eastAsia="楷体"/>
          <w:color w:val="000000"/>
          <w:sz w:val="24"/>
          <w:szCs w:val="24"/>
        </w:rPr>
        <w:t>]</w:t>
      </w:r>
      <w:r>
        <w:rPr>
          <w:rFonts w:ascii="楷体" w:hAnsi="楷体" w:eastAsia="楷体"/>
          <w:color w:val="000000"/>
          <w:sz w:val="24"/>
          <w:szCs w:val="24"/>
        </w:rPr>
        <w:t>①</w:t>
      </w:r>
      <w:r>
        <w:rPr>
          <w:rFonts w:hAnsi="楷体" w:eastAsia="楷体"/>
          <w:color w:val="000000"/>
          <w:sz w:val="24"/>
          <w:szCs w:val="24"/>
        </w:rPr>
        <w:t>陇亩：田地。</w:t>
      </w:r>
      <w:r>
        <w:rPr>
          <w:rFonts w:ascii="楷体" w:hAnsi="楷体" w:eastAsia="楷体"/>
          <w:color w:val="000000"/>
          <w:sz w:val="24"/>
          <w:szCs w:val="24"/>
        </w:rPr>
        <w:t>②</w:t>
      </w:r>
      <w:r>
        <w:rPr>
          <w:rFonts w:hAnsi="楷体" w:eastAsia="楷体"/>
          <w:color w:val="000000"/>
          <w:sz w:val="24"/>
          <w:szCs w:val="24"/>
        </w:rPr>
        <w:t>《梁父吟》：又作《梁甫吟》，古歌曲名。</w:t>
      </w:r>
      <w:r>
        <w:rPr>
          <w:rFonts w:ascii="楷体" w:hAnsi="楷体" w:eastAsia="楷体"/>
          <w:color w:val="000000"/>
          <w:sz w:val="24"/>
          <w:szCs w:val="24"/>
        </w:rPr>
        <w:t>③</w:t>
      </w:r>
      <w:r>
        <w:rPr>
          <w:rFonts w:hAnsi="楷体" w:eastAsia="楷体"/>
          <w:color w:val="000000"/>
          <w:sz w:val="24"/>
          <w:szCs w:val="24"/>
        </w:rPr>
        <w:t>管仲、乐毅：管仲，名夷吾，春耿时齐桓公的国相。乐额，战国时燕昭王的名将。博陵：东汉郡名，现河北蠡县一带。</w:t>
      </w:r>
      <w:r>
        <w:rPr>
          <w:rFonts w:ascii="楷体" w:hAnsi="楷体" w:eastAsia="楷体"/>
          <w:color w:val="000000"/>
          <w:sz w:val="24"/>
          <w:szCs w:val="24"/>
        </w:rPr>
        <w:t>③</w:t>
      </w:r>
      <w:r>
        <w:rPr>
          <w:rFonts w:hAnsi="楷体" w:eastAsia="楷体"/>
          <w:color w:val="000000"/>
          <w:sz w:val="24"/>
          <w:szCs w:val="24"/>
        </w:rPr>
        <w:t>颖川：东汉郡名，包括现河南中部一些地区．</w:t>
      </w:r>
      <w:r>
        <w:rPr>
          <w:rFonts w:ascii="楷体" w:hAnsi="楷体" w:eastAsia="楷体"/>
          <w:color w:val="000000"/>
          <w:sz w:val="24"/>
          <w:szCs w:val="24"/>
        </w:rPr>
        <w:t>⑥</w:t>
      </w:r>
      <w:r>
        <w:rPr>
          <w:rFonts w:hAnsi="楷体" w:eastAsia="楷体"/>
          <w:color w:val="000000"/>
          <w:sz w:val="24"/>
          <w:szCs w:val="24"/>
        </w:rPr>
        <w:t>先主：指刘备。</w:t>
      </w:r>
      <w:r>
        <w:rPr>
          <w:rFonts w:ascii="楷体" w:hAnsi="楷体" w:eastAsia="楷体"/>
          <w:color w:val="000000"/>
          <w:sz w:val="24"/>
          <w:szCs w:val="24"/>
        </w:rPr>
        <w:t>⑦</w:t>
      </w:r>
      <w:r>
        <w:rPr>
          <w:rFonts w:hAnsi="楷体" w:eastAsia="楷体"/>
          <w:color w:val="000000"/>
          <w:sz w:val="24"/>
          <w:szCs w:val="24"/>
        </w:rPr>
        <w:t>卧龙：这里比喻潜居而未显达的有才能的人。</w:t>
      </w:r>
      <w:r>
        <w:rPr>
          <w:rFonts w:hint="eastAsia" w:ascii="楷体" w:hAnsi="楷体" w:eastAsia="楷体" w:cs="楷体"/>
          <w:color w:val="000000"/>
          <w:sz w:val="24"/>
          <w:szCs w:val="24"/>
        </w:rPr>
        <w:t>⑧蒙尘：蒙受风尘，专指皇帝遭难出奔。⑨猖蹶：这里是失败之意。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color w:val="000000"/>
          <w:sz w:val="24"/>
          <w:szCs w:val="24"/>
        </w:rPr>
      </w:pPr>
      <w:r>
        <w:rPr>
          <w:color w:val="000000"/>
          <w:sz w:val="24"/>
          <w:szCs w:val="24"/>
        </w:rPr>
        <w:t>8．</w:t>
      </w:r>
      <w:r>
        <w:rPr>
          <w:rFonts w:hint="eastAsia"/>
          <w:color w:val="000000"/>
          <w:sz w:val="24"/>
          <w:szCs w:val="24"/>
          <w:lang w:val="en-US" w:eastAsia="zh-CN"/>
        </w:rPr>
        <w:t>解释下列句子中的加点词</w:t>
      </w:r>
      <w:r>
        <w:rPr>
          <w:color w:val="000000"/>
          <w:sz w:val="24"/>
          <w:szCs w:val="24"/>
        </w:rPr>
        <w:t>（</w:t>
      </w:r>
      <w:r>
        <w:rPr>
          <w:rFonts w:hint="eastAsia"/>
          <w:color w:val="000000"/>
          <w:sz w:val="24"/>
          <w:szCs w:val="24"/>
          <w:lang w:val="en-US" w:eastAsia="zh-CN"/>
        </w:rPr>
        <w:t>2</w:t>
      </w:r>
      <w:r>
        <w:rPr>
          <w:color w:val="000000"/>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color w:val="000000"/>
          <w:sz w:val="24"/>
          <w:szCs w:val="24"/>
        </w:rPr>
      </w:pPr>
      <w:r>
        <w:rPr>
          <w:rFonts w:hint="eastAsia"/>
          <w:color w:val="000000"/>
          <w:sz w:val="24"/>
          <w:szCs w:val="24"/>
          <w:lang w:eastAsia="zh-CN"/>
        </w:rPr>
        <w:t>（</w:t>
      </w:r>
      <w:r>
        <w:rPr>
          <w:rFonts w:hint="eastAsia"/>
          <w:color w:val="000000"/>
          <w:sz w:val="24"/>
          <w:szCs w:val="24"/>
          <w:lang w:val="en-US" w:eastAsia="zh-CN"/>
        </w:rPr>
        <w:t>1）</w:t>
      </w:r>
      <w:r>
        <w:rPr>
          <w:color w:val="000000"/>
          <w:sz w:val="24"/>
          <w:szCs w:val="24"/>
        </w:rPr>
        <w:t>先主</w:t>
      </w:r>
      <w:r>
        <w:rPr>
          <w:color w:val="000000"/>
          <w:sz w:val="24"/>
          <w:szCs w:val="24"/>
          <w:em w:val="dot"/>
        </w:rPr>
        <w:t>遂</w:t>
      </w:r>
      <w:r>
        <w:rPr>
          <w:color w:val="000000"/>
          <w:sz w:val="24"/>
          <w:szCs w:val="24"/>
        </w:rPr>
        <w:t>诣亮</w:t>
      </w:r>
      <w:r>
        <w:rPr>
          <w:rFonts w:hint="eastAsia"/>
          <w:color w:val="000000"/>
          <w:sz w:val="24"/>
          <w:szCs w:val="24"/>
          <w:lang w:val="en-US" w:eastAsia="zh-CN"/>
        </w:rPr>
        <w:t>_________        (2)</w:t>
      </w:r>
      <w:r>
        <w:rPr>
          <w:color w:val="000000"/>
          <w:sz w:val="24"/>
          <w:szCs w:val="24"/>
        </w:rPr>
        <w:t>将军宜枉驾</w:t>
      </w:r>
      <w:r>
        <w:rPr>
          <w:color w:val="000000"/>
          <w:sz w:val="24"/>
          <w:szCs w:val="24"/>
          <w:em w:val="dot"/>
        </w:rPr>
        <w:t>顾</w:t>
      </w:r>
      <w:r>
        <w:rPr>
          <w:color w:val="000000"/>
          <w:sz w:val="24"/>
          <w:szCs w:val="24"/>
        </w:rPr>
        <w:t>之</w:t>
      </w:r>
      <w:r>
        <w:rPr>
          <w:rFonts w:hint="eastAsia"/>
          <w:color w:val="000000"/>
          <w:sz w:val="24"/>
          <w:szCs w:val="24"/>
          <w:lang w:val="en-US" w:eastAsia="zh-CN"/>
        </w:rPr>
        <w:t>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color w:val="000000"/>
          <w:sz w:val="24"/>
          <w:szCs w:val="24"/>
        </w:rPr>
      </w:pPr>
      <w:r>
        <w:rPr>
          <w:rFonts w:hint="eastAsia"/>
          <w:color w:val="000000"/>
          <w:sz w:val="24"/>
          <w:szCs w:val="24"/>
          <w:lang w:val="en-US" w:eastAsia="zh-CN"/>
        </w:rPr>
        <w:t>9</w:t>
      </w:r>
      <w:r>
        <w:rPr>
          <w:color w:val="000000"/>
          <w:sz w:val="24"/>
          <w:szCs w:val="24"/>
        </w:rPr>
        <w:t>．将[甲][乙]两个文段中画横线句子翻译成现代汉语。（</w:t>
      </w:r>
      <w:r>
        <w:rPr>
          <w:rFonts w:hint="eastAsia"/>
          <w:color w:val="000000"/>
          <w:sz w:val="24"/>
          <w:szCs w:val="24"/>
          <w:lang w:val="en-US" w:eastAsia="zh-CN"/>
        </w:rPr>
        <w:t>4</w:t>
      </w:r>
      <w:r>
        <w:rPr>
          <w:color w:val="000000"/>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color w:val="000000"/>
          <w:sz w:val="24"/>
          <w:szCs w:val="24"/>
        </w:rPr>
      </w:pPr>
      <w:r>
        <w:rPr>
          <w:rFonts w:hAnsi="宋体"/>
          <w:color w:val="000000"/>
          <w:sz w:val="24"/>
          <w:szCs w:val="24"/>
        </w:rPr>
        <w:t>①</w:t>
      </w:r>
      <w:r>
        <w:rPr>
          <w:color w:val="000000"/>
          <w:sz w:val="24"/>
          <w:szCs w:val="24"/>
        </w:rPr>
        <w:t>愿陛下亲之信之，则汉室之隆，可计日而待也。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color w:val="000000"/>
          <w:sz w:val="24"/>
          <w:szCs w:val="24"/>
        </w:rPr>
      </w:pPr>
      <w:r>
        <w:rPr>
          <w:rFonts w:hAnsi="宋体"/>
          <w:color w:val="000000"/>
          <w:sz w:val="24"/>
          <w:szCs w:val="24"/>
        </w:rPr>
        <w:t>②</w:t>
      </w:r>
      <w:r>
        <w:rPr>
          <w:color w:val="000000"/>
          <w:sz w:val="24"/>
          <w:szCs w:val="24"/>
        </w:rPr>
        <w:t>每自比于管仲、乐毅，时人莫之许也。</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eastAsia="宋体"/>
          <w:lang w:val="en-US" w:eastAsia="zh-CN"/>
        </w:rPr>
      </w:pPr>
      <w:r>
        <w:rPr>
          <w:rFonts w:hint="eastAsia"/>
          <w:color w:val="000000"/>
          <w:sz w:val="24"/>
          <w:szCs w:val="24"/>
          <w:lang w:val="en-US" w:eastAsia="zh-CN"/>
        </w:rPr>
        <w:t>10.甲文第一段及乙文两段叙述了同一件事情，但内容侧重点不同，请各用一句话概括大意。并找出甲文中与乙文所叙的事情相关的句子。（3分）</w:t>
      </w:r>
    </w:p>
    <w:p>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b/>
          <w:bCs/>
          <w:lang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default"/>
          <w:b/>
          <w:bCs/>
          <w:lang w:val="en-US" w:eastAsia="zh-CN"/>
        </w:rPr>
      </w:pPr>
      <w:r>
        <w:rPr>
          <w:rFonts w:hint="eastAsia"/>
          <w:b/>
          <w:bCs/>
          <w:lang w:eastAsia="zh-CN"/>
        </w:rPr>
        <w:t>（</w:t>
      </w:r>
      <w:r>
        <w:rPr>
          <w:rFonts w:hint="eastAsia"/>
          <w:b/>
          <w:bCs/>
          <w:lang w:val="en-US" w:eastAsia="zh-CN"/>
        </w:rPr>
        <w:t>二</w:t>
      </w:r>
      <w:r>
        <w:rPr>
          <w:rFonts w:hint="eastAsia"/>
          <w:b/>
          <w:bCs/>
          <w:lang w:eastAsia="zh-CN"/>
        </w:rPr>
        <w:t>）</w:t>
      </w:r>
      <w:r>
        <w:rPr>
          <w:rFonts w:hint="eastAsia"/>
          <w:b/>
          <w:bCs/>
          <w:lang w:val="en-US" w:eastAsia="zh-CN"/>
        </w:rPr>
        <w:t>阅读下面的小说，回答问题。（16分）</w:t>
      </w:r>
    </w:p>
    <w:p>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大青衣</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胡玲</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①原本宁静的村庄突然热闹了，乡亲们雀跃着欢呼着，纷纷奔走相告：今晚李大户家请柳月如来唱戏。</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②说起柳月如，在当地可谓声名赫赫，她是县剧团的名角，能听她唱戏，一睹她的风采，是很多人的梦想。</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③日落黄昏，乡亲们潮水般涌向李大户家，青莲好奇地跟在人群后。李大户家院里，灯火通明，高高的戏台前挤满了人，他们昂着头，瞪着眼，屏住呼吸，焦急地等待柳月如出场。青莲猫起身子，铆着劲儿朝前钻，像一尾滑溜的小鱼儿，钻到了人群最前面。</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④锣鼓铿锵，乐声四起，柳月如一袭飘逸的青色长裙，款款从幕布后走出来，身姿婀娜，莲步轻移，宛如踩在云端的仙女。喧闹的人群瞬间寂静。</w:t>
      </w:r>
      <w:r>
        <w:rPr>
          <w:rFonts w:hint="eastAsia" w:ascii="宋体" w:hAnsi="宋体" w:eastAsia="宋体" w:cs="宋体"/>
          <w:color w:val="auto"/>
          <w:sz w:val="24"/>
          <w:szCs w:val="24"/>
          <w:u w:val="single"/>
        </w:rPr>
        <w:t>柳月如眼波流转，一跷兰花指，一抖水袖，行云流水，灵动自如。柳月如轻启朱唇，黄鹂一样清脆婉转的声音脱口而出。</w:t>
      </w:r>
      <w:r>
        <w:rPr>
          <w:rFonts w:hint="eastAsia" w:ascii="宋体" w:hAnsi="宋体" w:eastAsia="宋体" w:cs="宋体"/>
          <w:color w:val="auto"/>
          <w:sz w:val="24"/>
          <w:szCs w:val="24"/>
        </w:rPr>
        <w:t>人们看呆了，听痴了，像木头人立在当地。青莲尚小，看不懂剧情，听不懂戏文，可柳月如仿佛带着一股子魔力，深深诱惑着青莲，让青莲的目光无法从她身上移走。她哭，青莲跟着哭；她笑，青莲也笑。</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⑤戏散，柳月如谢幕退下，乡亲们依依不舍地离去。青莲不走，她悄悄来到后台。</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⑥柳月如对镜卸妆，从镜子里看到了身后的青莲。小丫头，怎么还不回家？青莲紧盯柳月如，紧闭双唇不语。柳月如回头，上上下下打量着青莲，见青莲面容清秀，身形纤细，眼神里有股子坚毅倔强劲儿，说，真是个唱青衣的好坯子。可不管柳月如说什么，青莲就是不说话。最后，柳月如问，愿意跟我学戏吗？青莲终于开口，愿意，我要唱戏，像你一样。</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⑦青莲跟着柳月如学戏，大家都说青莲家祖坟冒青烟了，要知道，柳月如不轻易收徒的。柳月如对青莲很严，唱念做打，手把手教青莲，青莲学得稍有不佳，必然受罚。名师出高徒，十年勤学苦练，青莲成了剧团最出色的青衣。她扮相清丽端庄，音色清澈圆润，表演细腻庄重，秦香莲、白素贞、王宝钏，所有青衣角色被她演绎得栩栩如生、活灵活现。</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⑧不知从何时起，看戏的人少了。台上，青莲卖力表演；台下，看客寥寥无几。青莲的满腔激情，在日积月累中慢慢消散。</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⑨一天，一个打扮时尚的男人来剧团找青莲。青莲小姐，我们公司正在包装歌星，以你的形象和唱功，绝对能够火，你可有兴趣？青莲想也没想，说，我没兴趣！男人说，传统戏在本地已经没市场了，现在还有谁看戏？说着，男人把一张名片放在桌上。青莲小姐，走阳关大道，还是在一棵歪脖树上吊死，由你自己决定。说完，男人离开了。</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⑩那天，男人的话不断在青莲脑子里回荡，令她坐立难安。她去找柳月如。师傅，有人说我可以做歌星。柳月如说，咱们是唱戏之人，并非戏子。青莲说，没人爱看戏了，我想另寻出路。柳月如说，即使台下只有一个观众，我们也要唱下去。青莲脱下戏服，说，不，我再也不唱独角戏了。柳月如说，你出了剧团，咱们的师徒缘分也就尽了。青莲含着泪，头也不回地走出了剧团的大门。</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⑪青莲果然火了，唱歌、走穴、商演，她春风得意。热闹精彩的生活，使她早就淡忘了剧团和柳月如。</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⑫五年后的一天，青莲和老板在咖啡厅商谈演出事宜，青莲去得早，点了杯咖啡喝起来。不远处，有几个年轻人望着她窃窃私语。作为明星，她早已习惯了人们对她的关注和议论。看，那不是歌星青莲吗？她唱歌挺好听的。听说她以前是唱青衣的。她的唱功、动作、神态都有传统戏的影子。原来她以前是唱戏的啊，怪不得她唱歌有种与众不同的味道。他们的话飘进青莲耳朵里。</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⑬老板来了。青莲说，有个问题我一直想问你，你当初为什么觉得我能唱出来？老板一笑，因为你有戏剧底子，唱得有特色，要不然，你怎么会红？要知道，现在会唱歌的人一抓一大把。</w:t>
      </w:r>
      <w:r>
        <w:rPr>
          <w:rFonts w:hint="eastAsia" w:ascii="宋体" w:hAnsi="宋体" w:eastAsia="宋体" w:cs="宋体"/>
          <w:color w:val="auto"/>
          <w:sz w:val="24"/>
          <w:szCs w:val="24"/>
          <w:u w:val="single"/>
        </w:rPr>
        <w:t>青莲内心如同被投进一块大石头，波涛汹涌。</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⑭晚上，青莲做了一个梦。梦里，柳月如和青莲唱《白蛇传》，柳月如演白蛇，青莲反串法海，两人对打起来，青莲一剑刺穿了柳月如的胸膛，柳月如倒在戏台上，鲜血染红了她的白衣。青莲从梦中惊醒。</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⑮第二天，青莲取消所有活动，赶到县剧团，却发现大门紧闭，向周围人打听，才知道，剧团生意冷清，半年前已经倒闭了。</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⑯青莲找到柳月如家里，看到的是柳月如的灵位。守灵的老太太说，我是月如的表姑，你是青莲吧？青莲一惊，你怎么知道？老太太说，月如说过，你迟早会来的。青莲问，师傅怎么走了？</w:t>
      </w:r>
      <w:r>
        <w:rPr>
          <w:rFonts w:hint="eastAsia" w:ascii="宋体" w:hAnsi="宋体" w:eastAsia="宋体" w:cs="宋体"/>
          <w:color w:val="auto"/>
          <w:sz w:val="24"/>
          <w:szCs w:val="24"/>
          <w:u w:val="single"/>
        </w:rPr>
        <w:t>老太太说道：月如是个戏痴啊，爱戏的人越来越少，懂戏的人越来越少，她整日郁郁寡欢，剧团倒闭后，她大病一场。昨晚，她走了。</w:t>
      </w:r>
      <w:r>
        <w:rPr>
          <w:rFonts w:hint="eastAsia" w:ascii="宋体" w:hAnsi="宋体" w:eastAsia="宋体" w:cs="宋体"/>
          <w:color w:val="auto"/>
          <w:sz w:val="24"/>
          <w:szCs w:val="24"/>
        </w:rPr>
        <w:t>临终前，她叮嘱我把一样东西交给你。说着，老太太拿出一个盒子递给青莲。青莲打开，是一套青衣的戏服，正是她初次看师傅唱戏时穿的那套。</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⑰师傅！青莲怆然泪下，跪倒在柳月如灵前。</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⑱没多久，县剧团重新开张。剧团的老板不是别人，正是青莲。锣鼓铿锵，乐声四起，青莲一袭飘逸的青色长裙，款款从幕布后走出来……</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rPr>
      </w:pPr>
      <w:r>
        <w:rPr>
          <w:rFonts w:hint="eastAsia" w:cs="宋体"/>
          <w:color w:val="auto"/>
          <w:sz w:val="24"/>
          <w:szCs w:val="24"/>
          <w:lang w:val="en-US" w:eastAsia="zh-CN"/>
        </w:rPr>
        <w:t>11</w:t>
      </w:r>
      <w:r>
        <w:rPr>
          <w:rFonts w:hint="eastAsia" w:ascii="宋体" w:hAnsi="宋体" w:eastAsia="宋体" w:cs="宋体"/>
          <w:color w:val="auto"/>
          <w:sz w:val="24"/>
          <w:szCs w:val="24"/>
        </w:rPr>
        <w:t>．小说围绕青莲写了哪几件事？</w:t>
      </w:r>
      <w:r>
        <w:rPr>
          <w:rFonts w:hint="eastAsia" w:cs="宋体"/>
          <w:color w:val="auto"/>
          <w:sz w:val="24"/>
          <w:szCs w:val="24"/>
          <w:lang w:eastAsia="zh-CN"/>
        </w:rPr>
        <w:t>（</w:t>
      </w:r>
      <w:r>
        <w:rPr>
          <w:rFonts w:hint="eastAsia" w:cs="宋体"/>
          <w:color w:val="auto"/>
          <w:sz w:val="24"/>
          <w:szCs w:val="24"/>
          <w:lang w:val="en-US" w:eastAsia="zh-CN"/>
        </w:rPr>
        <w:t>4分）</w:t>
      </w:r>
      <w:r>
        <w:rPr>
          <w:rFonts w:hint="eastAsia" w:ascii="宋体" w:hAnsi="宋体" w:eastAsia="宋体" w:cs="宋体"/>
          <w:color w:val="auto"/>
          <w:sz w:val="24"/>
          <w:szCs w:val="24"/>
        </w:rPr>
        <w:t xml:space="preserve">  </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2．简析第④段和第⑯段画线句子在塑造柳月如形象中的作用。</w:t>
      </w:r>
      <w:r>
        <w:rPr>
          <w:rFonts w:hint="eastAsia" w:cs="宋体"/>
          <w:color w:val="auto"/>
          <w:sz w:val="24"/>
          <w:szCs w:val="24"/>
          <w:lang w:eastAsia="zh-CN"/>
        </w:rPr>
        <w:t>（</w:t>
      </w:r>
      <w:r>
        <w:rPr>
          <w:rFonts w:hint="eastAsia" w:cs="宋体"/>
          <w:color w:val="auto"/>
          <w:sz w:val="24"/>
          <w:szCs w:val="24"/>
          <w:lang w:val="en-US" w:eastAsia="zh-CN"/>
        </w:rPr>
        <w:t>2分）</w: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3．赏析第⑬段画线句子。</w:t>
      </w:r>
      <w:r>
        <w:rPr>
          <w:rFonts w:hint="eastAsia" w:cs="宋体"/>
          <w:color w:val="auto"/>
          <w:sz w:val="24"/>
          <w:szCs w:val="24"/>
          <w:lang w:eastAsia="zh-CN"/>
        </w:rPr>
        <w:t>（</w:t>
      </w:r>
      <w:r>
        <w:rPr>
          <w:rFonts w:hint="eastAsia" w:cs="宋体"/>
          <w:color w:val="auto"/>
          <w:sz w:val="24"/>
          <w:szCs w:val="24"/>
          <w:lang w:val="en-US" w:eastAsia="zh-CN"/>
        </w:rPr>
        <w:t>3分）</w: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4．简述小说最后一段的作用。</w:t>
      </w:r>
      <w:r>
        <w:rPr>
          <w:rFonts w:hint="eastAsia" w:cs="宋体"/>
          <w:color w:val="auto"/>
          <w:sz w:val="24"/>
          <w:szCs w:val="24"/>
          <w:lang w:eastAsia="zh-CN"/>
        </w:rPr>
        <w:t>（</w:t>
      </w:r>
      <w:r>
        <w:rPr>
          <w:rFonts w:hint="eastAsia" w:cs="宋体"/>
          <w:color w:val="auto"/>
          <w:sz w:val="24"/>
          <w:szCs w:val="24"/>
          <w:lang w:val="en-US" w:eastAsia="zh-CN"/>
        </w:rPr>
        <w:t>3分）</w: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5．小说以“大青衣”为题好在哪里？</w:t>
      </w:r>
      <w:r>
        <w:rPr>
          <w:rFonts w:hint="eastAsia" w:cs="宋体"/>
          <w:color w:val="auto"/>
          <w:sz w:val="24"/>
          <w:szCs w:val="24"/>
          <w:lang w:eastAsia="zh-CN"/>
        </w:rPr>
        <w:t>（</w:t>
      </w:r>
      <w:r>
        <w:rPr>
          <w:rFonts w:hint="eastAsia" w:cs="宋体"/>
          <w:color w:val="auto"/>
          <w:sz w:val="24"/>
          <w:szCs w:val="24"/>
          <w:lang w:val="en-US" w:eastAsia="zh-CN"/>
        </w:rPr>
        <w:t>2分）</w:t>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6．在戏曲文化进校园的今天，读完这篇文章，你有何感想？</w:t>
      </w:r>
      <w:r>
        <w:rPr>
          <w:rFonts w:hint="eastAsia" w:cs="宋体"/>
          <w:color w:val="auto"/>
          <w:sz w:val="24"/>
          <w:szCs w:val="24"/>
          <w:lang w:eastAsia="zh-CN"/>
        </w:rPr>
        <w:t>（</w:t>
      </w:r>
      <w:r>
        <w:rPr>
          <w:rFonts w:hint="eastAsia" w:cs="宋体"/>
          <w:color w:val="auto"/>
          <w:sz w:val="24"/>
          <w:szCs w:val="24"/>
          <w:lang w:val="en-US" w:eastAsia="zh-CN"/>
        </w:rPr>
        <w:t>2分）</w:t>
      </w:r>
      <w:r>
        <w:rPr>
          <w:rFonts w:hint="eastAsia" w:ascii="宋体" w:hAnsi="宋体" w:eastAsia="宋体" w:cs="宋体"/>
          <w:color w:val="auto"/>
          <w:sz w:val="24"/>
          <w:szCs w:val="24"/>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rPr>
      </w:pP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360" w:lineRule="auto"/>
        <w:textAlignment w:val="auto"/>
        <w:rPr>
          <w:rFonts w:hint="eastAsia"/>
          <w:b/>
          <w:bCs/>
          <w:color w:val="auto"/>
          <w:sz w:val="24"/>
          <w:szCs w:val="24"/>
          <w:lang w:val="en-US" w:eastAsia="zh-CN"/>
        </w:rPr>
      </w:pPr>
      <w:r>
        <w:rPr>
          <w:rFonts w:hint="eastAsia"/>
          <w:b/>
          <w:bCs/>
          <w:color w:val="auto"/>
          <w:sz w:val="24"/>
          <w:szCs w:val="24"/>
          <w:lang w:val="en-US" w:eastAsia="zh-CN"/>
        </w:rPr>
        <w:t>阅读下面的说明文，回答问题。（8分）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color w:val="auto"/>
          <w:sz w:val="24"/>
          <w:szCs w:val="24"/>
        </w:rPr>
      </w:pPr>
      <w:r>
        <w:rPr>
          <w:rFonts w:hint="eastAsia"/>
          <w:color w:val="auto"/>
          <w:sz w:val="24"/>
          <w:szCs w:val="24"/>
        </w:rPr>
        <w:t>如何找回“偷走”的睡眠？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①临睡前刷微博聊微信打游戏，结果一宿翻来覆去睡不着；晚上“夜梦连篇”，第二天脑袋昏昏沉沉……现代社会生活节奏加快，紧张、焦虑等情绪增多让不少人睡不好、睡不着。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②3月21日是第18个世界睡眠日，主题是“规律作息，健康睡眠”。多位专家呼吁，要遵循规律的作息时间，合理调节睡眠节律，提升学习、工作效率。若出现睡眠障碍等疾病，应及时就医、科学对症治疗。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③中国医师协会睡眠医学专业委员会日前公布全球睡眠状况及睡眠认知最新调查数据显示，全球成年人中超六成存在某种影响睡眠的医学问题，1／4的成年人有失眠问题，1／5的人打鼾。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④睡不够、睡得浅，如今“90后”等年轻人群渐成睡眠“特困户”。中国医师协会睡眠医学专业委员会主任委员叶京英指出，我国“90后”年轻人睡眠指数均值为66.26，普遍睡眠不佳；其睡眠时间平均值为7.5小时，低于健康睡眠时间。自媒体人、程序员、电商从业者等群体睡眠质量尤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⑤“睡眠有助于保护脑神经细胞功能，帮助体力、脑力恢复，这对人体健康至关重要。”叶京英说，神经细胞不可再生，没有高质量的睡眠就没有充足的氧供应神经细胞，甚至会导致神经细胞衰老、变性。“尽管年轻人的身体各主要器官处于代偿期，熬夜后自己不觉得有多大影响，但长期下去对于健康的隐患是巨大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⑥为业绩考核冲刺、考试前“刷夜”……现代人面临着学习、就业、职场等多重“大山”，心理焦虑、紧张、抑郁让入睡“纠结”。中国医师协会睡眠医学专业委员会调查显示，3／4的“90后”群体因为情绪导致睡眠质量下降，睡眠质量差的人达到36.3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⑦“为了保证学习时间晚上舍不得早睡，上床时间一拖再拖。但第二天常常困得不行，学习效率不高。”现就读于北京市海淀某高中的学生小李对记者说。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⑧北京大学第六医院院长、北京大学精神卫生院所所长陆林指出，超三成的“90后”属于“晚睡晚起”作息，能保持“早睡早起”习惯的仅占17.5%。他表示，强制性睡眠推后会导致睡眠和觉醒正常节律性交替紊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⑨猛跑一气希望累得倒头就睡着、“借酒消愁”盼着醉后沉睡……助眠误区反映出不少人健康睡眠意识淡薄。专家表示，殊不知，这些“偏方”反而会扰乱夜间睡眠结构，导致早醒或夜间觉醒。此外，营养过剩或肥胖也是睡眠障碍的可能因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⑩“枕边”的睡眠“小偷”不容忽视。陆林指出，手机、电脑等电子产品屏幕发出的蓝光会刺激视神经，导致原本可让大脑产生“困意”的褪黑素大量减少，“辗转反侧”也就在所难免了。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⑪睡眠已经成为一个从自我睡眠管理到心理健康以及睡眠环境适应等在内的健康综合性管理问题。健康睡眠怎样“高枕无忧”？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⑫“每个人都是自己健康的第一责任人。”提高健康睡眠意识与科学认知是关键。陆林建议，睡觉前一个小时要离开电子产品，入睡前两小时不要再大量进食，青少年每天睡眠时间要保持在7至9小时。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⑬此外，合理饮食、加强体育锻炼、培养卧位睡眠习惯、营造安静的睡眠环境，都会有助于预防、减轻睡眠障碍症状。如果确因工作需要熬夜，也要保证休息时睡眠时长充足。</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17.</w:t>
      </w:r>
      <w:r>
        <w:rPr>
          <w:rFonts w:hint="eastAsia"/>
          <w:color w:val="auto"/>
          <w:sz w:val="24"/>
          <w:szCs w:val="24"/>
        </w:rPr>
        <w:t>阅读文章内容，请简要概括提高人的睡眠质量有什么办法？（</w:t>
      </w:r>
      <w:r>
        <w:rPr>
          <w:rFonts w:hint="eastAsia"/>
          <w:color w:val="auto"/>
          <w:sz w:val="24"/>
          <w:szCs w:val="24"/>
          <w:lang w:val="en-US" w:eastAsia="zh-CN"/>
        </w:rPr>
        <w:t>2</w:t>
      </w:r>
      <w:r>
        <w:rPr>
          <w:rFonts w:hint="eastAsia"/>
          <w:color w:val="auto"/>
          <w:sz w:val="24"/>
          <w:szCs w:val="24"/>
        </w:rPr>
        <w:t>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18.</w:t>
      </w:r>
      <w:r>
        <w:rPr>
          <w:rFonts w:hint="eastAsia"/>
          <w:color w:val="auto"/>
          <w:sz w:val="24"/>
          <w:szCs w:val="24"/>
        </w:rPr>
        <w:t>句中加点字有何表达效果？请简要概括。（</w:t>
      </w:r>
      <w:r>
        <w:rPr>
          <w:rFonts w:hint="eastAsia"/>
          <w:color w:val="auto"/>
          <w:sz w:val="24"/>
          <w:szCs w:val="24"/>
          <w:lang w:val="en-US" w:eastAsia="zh-CN"/>
        </w:rPr>
        <w:t>2</w:t>
      </w:r>
      <w:r>
        <w:rPr>
          <w:rFonts w:hint="eastAsia"/>
          <w:color w:val="auto"/>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ascii="楷体" w:hAnsi="楷体" w:eastAsia="楷体" w:cs="楷体"/>
          <w:color w:val="auto"/>
          <w:sz w:val="24"/>
          <w:szCs w:val="24"/>
        </w:rPr>
        <w:t>超三成的“90后”属于“晚睡晚起”作息，能保持“早睡早起”习惯的</w:t>
      </w:r>
      <w:r>
        <w:rPr>
          <w:rFonts w:hint="eastAsia" w:ascii="楷体" w:hAnsi="楷体" w:eastAsia="楷体" w:cs="楷体"/>
          <w:color w:val="auto"/>
          <w:sz w:val="24"/>
          <w:szCs w:val="24"/>
          <w:em w:val="dot"/>
        </w:rPr>
        <w:t>仅</w:t>
      </w:r>
      <w:r>
        <w:rPr>
          <w:rFonts w:hint="eastAsia" w:ascii="楷体" w:hAnsi="楷体" w:eastAsia="楷体" w:cs="楷体"/>
          <w:color w:val="auto"/>
          <w:sz w:val="24"/>
          <w:szCs w:val="24"/>
        </w:rPr>
        <w:t>占17.5%。</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19.</w:t>
      </w:r>
      <w:r>
        <w:rPr>
          <w:rFonts w:hint="eastAsia"/>
          <w:color w:val="auto"/>
          <w:sz w:val="24"/>
          <w:szCs w:val="24"/>
        </w:rPr>
        <w:t>第⑪段在文中起什么作用？（2分）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20.</w:t>
      </w:r>
      <w:r>
        <w:rPr>
          <w:rFonts w:hint="eastAsia"/>
          <w:color w:val="auto"/>
          <w:sz w:val="24"/>
          <w:szCs w:val="24"/>
        </w:rPr>
        <w:t>阅读下面材料，写出你的探究结果。（2分）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color w:val="auto"/>
          <w:sz w:val="24"/>
          <w:szCs w:val="24"/>
        </w:rPr>
      </w:pPr>
      <w:r>
        <w:rPr>
          <w:rFonts w:hint="eastAsia"/>
          <w:color w:val="auto"/>
          <w:sz w:val="24"/>
          <w:szCs w:val="24"/>
        </w:rPr>
        <w:t>目前，睡眠问题最突出的特点表现为两个方面，一是儿童青少年睡眠不足，二是睡眠障碍呈年轻化。在全国8个城市进行的调查结果显示，我国学龄儿童睡眠不满9小时的比例约为38.0%，日间嗜睡发生率为64.4%，经常日间嗜睡者占26.9%。相较于儿童，中学生睡眠不足问题更让人担忧。据调研结果显示，有80.4%的中学生每天睡眠不足8小时，有19.9%的受访学生表示在6小时以下。学习压力是导致睡眠不足最主要的原因。不仅如此，它还会引发青少年失眠。</w:t>
      </w:r>
    </w:p>
    <w:p>
      <w:pPr>
        <w:pStyle w:val="2"/>
        <w:wordWrap/>
        <w:spacing w:beforeAutospacing="0" w:afterAutospacing="0" w:line="360" w:lineRule="auto"/>
        <w:rPr>
          <w:rFonts w:hint="eastAsi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b/>
          <w:bCs/>
          <w:color w:val="auto"/>
          <w:sz w:val="24"/>
          <w:szCs w:val="24"/>
        </w:rPr>
      </w:pPr>
      <w:r>
        <w:rPr>
          <w:rFonts w:hint="eastAsia"/>
          <w:b/>
          <w:bCs/>
          <w:color w:val="auto"/>
          <w:sz w:val="24"/>
          <w:szCs w:val="24"/>
          <w:lang w:eastAsia="zh-CN"/>
        </w:rPr>
        <w:t>（</w:t>
      </w:r>
      <w:r>
        <w:rPr>
          <w:rFonts w:hint="eastAsia"/>
          <w:b/>
          <w:bCs/>
          <w:color w:val="auto"/>
          <w:sz w:val="24"/>
          <w:szCs w:val="24"/>
          <w:lang w:val="en-US" w:eastAsia="zh-CN"/>
        </w:rPr>
        <w:t>四</w:t>
      </w:r>
      <w:r>
        <w:rPr>
          <w:rFonts w:hint="eastAsia"/>
          <w:b/>
          <w:bCs/>
          <w:color w:val="auto"/>
          <w:sz w:val="24"/>
          <w:szCs w:val="24"/>
          <w:lang w:eastAsia="zh-CN"/>
        </w:rPr>
        <w:t>）</w:t>
      </w:r>
      <w:r>
        <w:rPr>
          <w:rFonts w:hint="eastAsia"/>
          <w:b/>
          <w:bCs/>
          <w:color w:val="auto"/>
          <w:sz w:val="24"/>
          <w:szCs w:val="24"/>
          <w:lang w:val="en-US" w:eastAsia="zh-CN"/>
        </w:rPr>
        <w:t>阅读下面的议论文，回答问题。</w:t>
      </w:r>
      <w:r>
        <w:rPr>
          <w:rFonts w:hint="eastAsia"/>
          <w:b/>
          <w:bCs/>
          <w:color w:val="auto"/>
          <w:sz w:val="24"/>
          <w:szCs w:val="24"/>
        </w:rPr>
        <w:t>（1</w:t>
      </w:r>
      <w:r>
        <w:rPr>
          <w:rFonts w:hint="eastAsia"/>
          <w:b/>
          <w:bCs/>
          <w:color w:val="auto"/>
          <w:sz w:val="24"/>
          <w:szCs w:val="24"/>
          <w:lang w:val="en-US" w:eastAsia="zh-CN"/>
        </w:rPr>
        <w:t>2</w:t>
      </w:r>
      <w:r>
        <w:rPr>
          <w:rFonts w:hint="eastAsia"/>
          <w:b/>
          <w:bCs/>
          <w:color w:val="auto"/>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color w:val="auto"/>
          <w:sz w:val="24"/>
          <w:szCs w:val="24"/>
        </w:rPr>
      </w:pPr>
      <w:r>
        <w:rPr>
          <w:rFonts w:hint="eastAsia"/>
          <w:color w:val="auto"/>
          <w:sz w:val="24"/>
          <w:szCs w:val="24"/>
        </w:rPr>
        <w:t>古诗文背诵:是负担，还是捷径?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①新修订的高中《语文课程标准》增加了古诗文的背诵篇目，由过去的14篇增至72篇。有论者认为，这给学生增加了很大负担。其实，概览之前的语文教育经验，背诵并不能以负担论之，反而有审美享受的作用，甚至可以算一种学习的捷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②58篇的增加数量确实较多，但与传统中国语文教育的要求相比，要求背诵的篇目仍然是很少的。在传统语文教育中，学子需要背诵数十万字。唐宋以来，为参加科举考试，考生必须将《论语》《孟子》《左传》等40多万字的典籍全部精读熟背。有些人背诵得更多，如顾炎武、戴震能够将十三经全文背诵，甚至连“注”都能背诵下来。民国时期的一些学者接受的是传统教育，也有出色的背诵功夫。国学大师姜亮夫曾说，他在清华国学院时，同乐会上梁启超、王国维即兴表演节目是背诵古代文学作品，梁启超背诵一大段《桃花扇》，王国维则背诵了《西京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③传统教育在背诵方面有数千年的探索，积累了丰富的经验，主要表现在以下几点: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④多感官参加背诵。在传统语文教学中，朗读本身就是多感官参加的活动，需要同时动用眼、口、耳、脑，甚至加上头、身体的动作，这有助于提高背诵的效率。正如俄罗斯教育家乌申斯基指出的:“参与接受某种印象或是一组印象的感觉器官越多，那么，这些印象就会越牢固地在我们的机械的和神经的记忆中扎根，同时也就会越真实地保存在记忆之中，以后回忆起来也会更加容易。”</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⑤少年时发挥听觉记忆的作用，能够帮助背诵。少年的一个特点是对声音非常敏感，这使他们能够通过“听”轻松地记住那些语言优美的古诗文。语言学家赵元任回忆儿时的学习情景时也说:“晚上念诗我们都觉得比白天念书轻松一点儿，我觉着也好玩一点儿。我念的是《唐诗三百首》。我哥哥跟姊妹们另外还念《千家诗》跟别的诗集。他们念的诗，我就是没念也渐渐地背得出来了。”他们都是通过“听”，记住了这些作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⑥重视最初的记忆，能够帮助背诵。在中国传统语文教学中，背诵量是逐渐加大的。最初的记忆量很小，而且要求学生必须做到滚瓜烂熟，能够不假思索地背诵出来。这些内容在学生的记忆中深深扎根，成为后来背诵相关内容的基础。教育学家、心理学家对此早有研究，如乌申斯基就说:“儿童在学习中所学到的这些最早的形象在他们的记忆中扎根越深，那么，以后的形象也就能够越容易和越巩固地为他们所记住，自然，如果在最早的和以后的形象之间有联系的话。”传统语文教学也是如此。每一次都是要求学生扎扎实实地背诵下来一些句子，这些句子作为“最早的形象”，“在他们的记忆中扎根”，成为后来背诵的基础。中国传统语文教育的一大特点就在这里:老师对学生最初的背诵要求非常严格，必须是记得非常牢靠，这些内容记得牢靠了，以后的记忆就容易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rPr>
        <w:t>⑦从这个视角看新修订的高中《语文课程标准》，更能明白，增加古诗文背诵恰恰是为了长远的“轻松”打基础。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21.</w:t>
      </w:r>
      <w:r>
        <w:rPr>
          <w:rFonts w:hint="eastAsia"/>
          <w:color w:val="auto"/>
          <w:sz w:val="24"/>
          <w:szCs w:val="24"/>
        </w:rPr>
        <w:t>本文第②段主要运用了什么论证方法？有什么作用？（2分）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2</w:t>
      </w:r>
      <w:r>
        <w:rPr>
          <w:rFonts w:hint="eastAsia"/>
          <w:color w:val="auto"/>
          <w:sz w:val="24"/>
          <w:szCs w:val="24"/>
        </w:rPr>
        <w:t>2.请简述第⑥段的论证思路。（</w:t>
      </w:r>
      <w:r>
        <w:rPr>
          <w:rFonts w:hint="eastAsia"/>
          <w:color w:val="auto"/>
          <w:sz w:val="24"/>
          <w:szCs w:val="24"/>
          <w:lang w:val="en-US" w:eastAsia="zh-CN"/>
        </w:rPr>
        <w:t>4</w:t>
      </w:r>
      <w:r>
        <w:rPr>
          <w:rFonts w:hint="eastAsia"/>
          <w:color w:val="auto"/>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23</w:t>
      </w:r>
      <w:r>
        <w:rPr>
          <w:rFonts w:hint="eastAsia"/>
          <w:color w:val="auto"/>
          <w:sz w:val="24"/>
          <w:szCs w:val="24"/>
        </w:rPr>
        <w:t>.下面的材料放在文章哪一段最合适？为什么？（</w:t>
      </w:r>
      <w:r>
        <w:rPr>
          <w:rFonts w:hint="eastAsia"/>
          <w:color w:val="auto"/>
          <w:sz w:val="24"/>
          <w:szCs w:val="24"/>
          <w:lang w:val="en-US" w:eastAsia="zh-CN"/>
        </w:rPr>
        <w:t>3</w:t>
      </w:r>
      <w:r>
        <w:rPr>
          <w:rFonts w:hint="eastAsia"/>
          <w:color w:val="auto"/>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楷体" w:hAnsi="楷体" w:eastAsia="楷体" w:cs="楷体"/>
          <w:color w:val="auto"/>
          <w:sz w:val="24"/>
          <w:szCs w:val="24"/>
        </w:rPr>
      </w:pPr>
      <w:r>
        <w:rPr>
          <w:rFonts w:hint="eastAsia" w:ascii="楷体" w:hAnsi="楷体" w:eastAsia="楷体" w:cs="楷体"/>
          <w:color w:val="auto"/>
          <w:sz w:val="24"/>
          <w:szCs w:val="24"/>
        </w:rPr>
        <w:t>美学家朱光潜回忆自己的学习经历时说：“五经之中，我幼时全读的是《书经》《左传》。《诗经》我没正式地读，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楷体" w:hAnsi="楷体" w:eastAsia="楷体" w:cs="楷体"/>
          <w:color w:val="auto"/>
          <w:sz w:val="24"/>
          <w:szCs w:val="24"/>
        </w:rPr>
      </w:pPr>
      <w:r>
        <w:rPr>
          <w:rFonts w:hint="eastAsia" w:ascii="楷体" w:hAnsi="楷体" w:eastAsia="楷体" w:cs="楷体"/>
          <w:color w:val="auto"/>
          <w:sz w:val="24"/>
          <w:szCs w:val="24"/>
        </w:rPr>
        <w:t>家塾里有人常在读，我听了多遍，就能成诵大半。于今我记得最熟的经书，除《论语》外，就是听会的一套《诗经》。”</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olor w:val="auto"/>
          <w:sz w:val="24"/>
          <w:szCs w:val="24"/>
        </w:rPr>
      </w:pPr>
      <w:r>
        <w:rPr>
          <w:rFonts w:hint="eastAsia"/>
          <w:color w:val="auto"/>
          <w:sz w:val="24"/>
          <w:szCs w:val="24"/>
          <w:lang w:val="en-US" w:eastAsia="zh-CN"/>
        </w:rPr>
        <w:t>24.</w:t>
      </w:r>
      <w:r>
        <w:rPr>
          <w:rFonts w:hint="eastAsia"/>
          <w:color w:val="auto"/>
          <w:sz w:val="24"/>
          <w:szCs w:val="24"/>
        </w:rPr>
        <w:t>请为本文补写一则关于阅读古诗文好处的道理论据。（</w:t>
      </w:r>
      <w:r>
        <w:rPr>
          <w:rFonts w:hint="eastAsia"/>
          <w:color w:val="auto"/>
          <w:sz w:val="24"/>
          <w:szCs w:val="24"/>
          <w:lang w:val="en-US" w:eastAsia="zh-CN"/>
        </w:rPr>
        <w:t>3</w:t>
      </w:r>
      <w:r>
        <w:rPr>
          <w:rFonts w:hint="eastAsia"/>
          <w:color w:val="auto"/>
          <w:sz w:val="24"/>
          <w:szCs w:val="24"/>
        </w:rPr>
        <w:t>分）</w:t>
      </w:r>
    </w:p>
    <w:p>
      <w:pPr>
        <w:keepNext w:val="0"/>
        <w:keepLines w:val="0"/>
        <w:pageBreakBefore w:val="0"/>
        <w:kinsoku/>
        <w:wordWrap/>
        <w:overflowPunct/>
        <w:topLinePunct w:val="0"/>
        <w:autoSpaceDE/>
        <w:autoSpaceDN/>
        <w:bidi w:val="0"/>
        <w:adjustRightInd/>
        <w:snapToGrid/>
        <w:spacing w:beforeAutospacing="0" w:afterAutospacing="0" w:line="360" w:lineRule="auto"/>
        <w:rPr>
          <w:rFonts w:hint="eastAsia"/>
          <w:color w:val="auto"/>
          <w:sz w:val="24"/>
          <w:szCs w:val="24"/>
          <w:lang w:val="en-US" w:eastAsia="zh-CN"/>
        </w:rPr>
      </w:pPr>
      <w:r>
        <w:rPr>
          <w:rFonts w:hint="eastAsia"/>
          <w:b/>
          <w:bCs/>
          <w:color w:val="auto"/>
          <w:sz w:val="24"/>
          <w:szCs w:val="24"/>
          <w:lang w:val="en-US" w:eastAsia="zh-CN"/>
        </w:rPr>
        <w:t>三．作文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hint="eastAsia"/>
          <w:color w:val="auto"/>
          <w:sz w:val="24"/>
          <w:szCs w:val="24"/>
          <w:lang w:val="en-US" w:eastAsia="zh-CN"/>
        </w:rPr>
      </w:pPr>
      <w:r>
        <w:rPr>
          <w:rFonts w:hint="eastAsia"/>
          <w:color w:val="auto"/>
          <w:sz w:val="24"/>
          <w:szCs w:val="24"/>
          <w:lang w:eastAsia="zh-CN"/>
        </w:rPr>
        <w:t>（</w:t>
      </w:r>
      <w:r>
        <w:rPr>
          <w:rFonts w:hint="eastAsia"/>
          <w:color w:val="auto"/>
          <w:sz w:val="24"/>
          <w:szCs w:val="24"/>
          <w:lang w:val="en-US" w:eastAsia="zh-CN"/>
        </w:rPr>
        <w:t>一</w:t>
      </w:r>
      <w:r>
        <w:rPr>
          <w:rFonts w:hint="eastAsia"/>
          <w:color w:val="auto"/>
          <w:sz w:val="24"/>
          <w:szCs w:val="24"/>
          <w:lang w:eastAsia="zh-CN"/>
        </w:rPr>
        <w:t>）</w:t>
      </w:r>
      <w:r>
        <w:rPr>
          <w:rFonts w:hint="eastAsia"/>
          <w:color w:val="auto"/>
          <w:sz w:val="24"/>
          <w:szCs w:val="24"/>
          <w:lang w:val="en-US" w:eastAsia="zh-CN"/>
        </w:rPr>
        <w:t>请按要求完成片段写作。</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（1）“乱花渐欲迷人眼，浅草才能没马蹄。”是唐朝诗人白居易的《钱塘湖春行》中的诗句，生动地描绘出诗人边行边赏的早春景象，给人以清新之感。</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hint="eastAsia" w:ascii="楷体" w:hAnsi="楷体" w:eastAsia="楷体" w:cs="楷体"/>
          <w:color w:val="auto"/>
          <w:sz w:val="24"/>
          <w:szCs w:val="24"/>
          <w:lang w:val="en-US" w:eastAsia="zh-CN"/>
        </w:rPr>
      </w:pPr>
      <w:r>
        <w:rPr>
          <w:rFonts w:hint="eastAsia" w:ascii="楷体" w:hAnsi="楷体" w:eastAsia="楷体" w:cs="楷体"/>
          <w:color w:val="auto"/>
          <w:sz w:val="24"/>
          <w:szCs w:val="24"/>
          <w:lang w:val="en-US" w:eastAsia="zh-CN"/>
        </w:rPr>
        <w:t>（2）“采菊东篱下，悠然见南山”是东晋诗人陶渊明《饮酒》一诗中的名句，把自然之景和悠然自得的心绪融合在一起，表现出诗人超凡脱俗的意趣。</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hint="default"/>
          <w:color w:val="auto"/>
          <w:sz w:val="24"/>
          <w:szCs w:val="24"/>
          <w:lang w:val="en-US" w:eastAsia="zh-CN"/>
        </w:rPr>
      </w:pPr>
      <w:r>
        <w:rPr>
          <w:rFonts w:hint="eastAsia"/>
          <w:color w:val="auto"/>
          <w:sz w:val="24"/>
          <w:szCs w:val="24"/>
          <w:lang w:val="en-US" w:eastAsia="zh-CN"/>
        </w:rPr>
        <w:t xml:space="preserve">      请你从上面两句诗句中任选一句，仔细体会诗的意境，发挥想象，生动描写，将诗句改写成散文片段。（自拟题目，字数不少于200字）</w:t>
      </w:r>
    </w:p>
    <w:p>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center"/>
        <w:rPr>
          <w:rFonts w:hint="eastAsia"/>
          <w:color w:val="auto"/>
          <w:sz w:val="24"/>
          <w:szCs w:val="24"/>
          <w:lang w:val="en-US" w:eastAsia="zh-CN"/>
        </w:rPr>
      </w:pPr>
      <w:r>
        <w:rPr>
          <w:rFonts w:hint="eastAsia"/>
          <w:color w:val="auto"/>
          <w:sz w:val="24"/>
          <w:szCs w:val="24"/>
          <w:lang w:eastAsia="zh-CN"/>
        </w:rPr>
        <w:t>（</w:t>
      </w:r>
      <w:r>
        <w:rPr>
          <w:rFonts w:hint="eastAsia"/>
          <w:color w:val="auto"/>
          <w:sz w:val="24"/>
          <w:szCs w:val="24"/>
          <w:lang w:val="en-US" w:eastAsia="zh-CN"/>
        </w:rPr>
        <w:t>二</w:t>
      </w:r>
      <w:r>
        <w:rPr>
          <w:rFonts w:hint="eastAsia"/>
          <w:color w:val="auto"/>
          <w:sz w:val="24"/>
          <w:szCs w:val="24"/>
          <w:lang w:eastAsia="zh-CN"/>
        </w:rPr>
        <w:t>）</w:t>
      </w:r>
      <w:r>
        <w:rPr>
          <w:rFonts w:hint="eastAsia"/>
          <w:color w:val="auto"/>
          <w:sz w:val="24"/>
          <w:szCs w:val="24"/>
          <w:lang w:val="en-US" w:eastAsia="zh-CN"/>
        </w:rPr>
        <w:t>大作文（40分）</w:t>
      </w:r>
    </w:p>
    <w:p>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center"/>
        <w:rPr>
          <w:rFonts w:ascii="宋体" w:hAnsi="宋体" w:eastAsia="宋体" w:cs="宋体"/>
          <w:color w:val="auto"/>
          <w:sz w:val="24"/>
          <w:szCs w:val="24"/>
        </w:rPr>
      </w:pPr>
      <w:r>
        <w:rPr>
          <w:color w:val="auto"/>
          <w:sz w:val="24"/>
          <w:szCs w:val="24"/>
        </w:rPr>
        <w:t xml:space="preserve"> </w:t>
      </w:r>
      <w:r>
        <w:rPr>
          <w:rFonts w:ascii="宋体" w:hAnsi="宋体" w:eastAsia="宋体" w:cs="宋体"/>
          <w:color w:val="auto"/>
          <w:sz w:val="24"/>
          <w:szCs w:val="24"/>
        </w:rPr>
        <w:t>阅读下面的材料,按要求写作。</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jc w:val="left"/>
        <w:textAlignment w:val="center"/>
        <w:rPr>
          <w:rFonts w:ascii="楷体" w:hAnsi="楷体" w:eastAsia="楷体" w:cs="楷体"/>
          <w:color w:val="auto"/>
          <w:sz w:val="24"/>
          <w:szCs w:val="24"/>
        </w:rPr>
      </w:pPr>
      <w:r>
        <w:rPr>
          <w:rFonts w:ascii="楷体" w:hAnsi="楷体" w:eastAsia="楷体" w:cs="楷体"/>
          <w:color w:val="auto"/>
          <w:sz w:val="24"/>
          <w:szCs w:val="24"/>
        </w:rPr>
        <w:t>何必等待，着眼当下。</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jc w:val="left"/>
        <w:textAlignment w:val="center"/>
        <w:rPr>
          <w:rFonts w:ascii="楷体" w:hAnsi="楷体" w:eastAsia="楷体" w:cs="楷体"/>
          <w:color w:val="auto"/>
          <w:sz w:val="24"/>
          <w:szCs w:val="24"/>
        </w:rPr>
      </w:pPr>
      <w:r>
        <w:rPr>
          <w:rFonts w:ascii="楷体" w:hAnsi="楷体" w:eastAsia="楷体" w:cs="楷体"/>
          <w:color w:val="auto"/>
          <w:sz w:val="24"/>
          <w:szCs w:val="24"/>
        </w:rPr>
        <w:t>与其等待稀世天象,不如欣赏今天的晚霞。晚霞中,哪一团彩云散开了,不要等待它的重新聚合；哪一脉云气暗淡了,也不要等待它的再度明亮。它们每一次翻卷出来的图案和花纹,全在人的等待之外。</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jc w:val="left"/>
        <w:textAlignment w:val="center"/>
        <w:rPr>
          <w:rFonts w:ascii="楷体" w:hAnsi="楷体" w:eastAsia="楷体" w:cs="楷体"/>
          <w:color w:val="auto"/>
          <w:sz w:val="24"/>
          <w:szCs w:val="24"/>
        </w:rPr>
      </w:pPr>
      <w:r>
        <w:rPr>
          <w:rFonts w:ascii="楷体" w:hAnsi="楷体" w:eastAsia="楷体" w:cs="楷体"/>
          <w:color w:val="auto"/>
          <w:sz w:val="24"/>
          <w:szCs w:val="24"/>
        </w:rPr>
        <w:t>因此，只有不等待的人,才能真正享受晚霞。</w:t>
      </w:r>
    </w:p>
    <w:p>
      <w:pPr>
        <w:keepNext w:val="0"/>
        <w:keepLines w:val="0"/>
        <w:pageBreakBefore w:val="0"/>
        <w:kinsoku/>
        <w:wordWrap/>
        <w:overflowPunct/>
        <w:topLinePunct w:val="0"/>
        <w:autoSpaceDE/>
        <w:autoSpaceDN/>
        <w:bidi w:val="0"/>
        <w:adjustRightInd/>
        <w:snapToGrid/>
        <w:spacing w:beforeAutospacing="0" w:afterAutospacing="0" w:line="360" w:lineRule="auto"/>
        <w:jc w:val="right"/>
        <w:textAlignment w:val="center"/>
        <w:rPr>
          <w:rFonts w:ascii="宋体" w:hAnsi="宋体" w:eastAsia="宋体" w:cs="宋体"/>
          <w:color w:val="auto"/>
          <w:sz w:val="24"/>
          <w:szCs w:val="24"/>
        </w:rPr>
      </w:pPr>
      <w:r>
        <w:rPr>
          <w:rFonts w:ascii="宋体" w:hAnsi="宋体" w:eastAsia="宋体" w:cs="宋体"/>
          <w:color w:val="auto"/>
          <w:sz w:val="24"/>
          <w:szCs w:val="24"/>
        </w:rPr>
        <w:t>——摘自余秋雨的《何必等待》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center"/>
        <w:rPr>
          <w:rFonts w:ascii="宋体" w:hAnsi="宋体" w:eastAsia="宋体" w:cs="宋体"/>
          <w:color w:val="auto"/>
          <w:sz w:val="24"/>
          <w:szCs w:val="24"/>
        </w:rPr>
      </w:pPr>
      <w:r>
        <w:rPr>
          <w:rFonts w:ascii="宋体" w:hAnsi="宋体" w:eastAsia="宋体" w:cs="宋体"/>
          <w:color w:val="auto"/>
          <w:sz w:val="24"/>
          <w:szCs w:val="24"/>
        </w:rPr>
        <w:t>请你以“何必等待”为题目,写一篇作文。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rPr>
          <w:rFonts w:ascii="宋体" w:hAnsi="宋体" w:eastAsia="宋体" w:cs="宋体"/>
          <w:color w:val="auto"/>
          <w:sz w:val="24"/>
          <w:szCs w:val="24"/>
        </w:rPr>
      </w:pPr>
      <w:r>
        <w:rPr>
          <w:rFonts w:ascii="宋体" w:hAnsi="宋体" w:eastAsia="宋体" w:cs="宋体"/>
          <w:color w:val="auto"/>
          <w:sz w:val="24"/>
          <w:szCs w:val="24"/>
        </w:rPr>
        <w:t>要求</w:t>
      </w:r>
      <w:r>
        <w:rPr>
          <w:rFonts w:hint="eastAsia" w:cs="宋体"/>
          <w:color w:val="auto"/>
          <w:sz w:val="24"/>
          <w:szCs w:val="24"/>
          <w:lang w:eastAsia="zh-CN"/>
        </w:rPr>
        <w:t>：</w:t>
      </w:r>
      <w:r>
        <w:rPr>
          <w:rFonts w:ascii="宋体" w:hAnsi="宋体" w:eastAsia="宋体" w:cs="宋体"/>
          <w:color w:val="auto"/>
          <w:sz w:val="24"/>
          <w:szCs w:val="24"/>
        </w:rPr>
        <w:t>①文体不限(诗歌除外)；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720" w:firstLineChars="300"/>
        <w:rPr>
          <w:rFonts w:ascii="宋体" w:hAnsi="宋体" w:eastAsia="宋体" w:cs="宋体"/>
          <w:color w:val="auto"/>
          <w:sz w:val="24"/>
          <w:szCs w:val="24"/>
        </w:rPr>
      </w:pPr>
      <w:r>
        <w:rPr>
          <w:rFonts w:ascii="宋体" w:hAnsi="宋体" w:eastAsia="宋体" w:cs="宋体"/>
          <w:color w:val="auto"/>
          <w:sz w:val="24"/>
          <w:szCs w:val="24"/>
        </w:rPr>
        <w:t>②不少于600字。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720" w:firstLineChars="300"/>
        <w:rPr>
          <w:rFonts w:ascii="宋体" w:hAnsi="宋体" w:eastAsia="宋体" w:cs="宋体"/>
          <w:color w:val="auto"/>
          <w:sz w:val="24"/>
          <w:szCs w:val="24"/>
        </w:rPr>
      </w:pPr>
      <w:r>
        <w:rPr>
          <w:rFonts w:ascii="宋体" w:hAnsi="宋体" w:eastAsia="宋体" w:cs="宋体"/>
          <w:color w:val="auto"/>
          <w:sz w:val="24"/>
          <w:szCs w:val="24"/>
        </w:rPr>
        <w:t>③文中不得出现真实的姓名、</w:t>
      </w:r>
    </w:p>
    <w:p>
      <w:pPr>
        <w:jc w:val="center"/>
        <w:rPr>
          <w:rFonts w:hint="eastAsia"/>
          <w:b/>
          <w:bCs/>
          <w:lang w:val="en-US" w:eastAsia="zh-CN"/>
        </w:rPr>
      </w:pPr>
    </w:p>
    <w:p>
      <w:pPr>
        <w:jc w:val="center"/>
        <w:rPr>
          <w:rFonts w:hint="eastAsia"/>
          <w:b/>
          <w:bCs/>
          <w:lang w:val="en-US" w:eastAsia="zh-CN"/>
        </w:rPr>
      </w:pPr>
      <w:bookmarkStart w:id="0" w:name="_GoBack"/>
      <w:bookmarkEnd w:id="0"/>
      <w:r>
        <w:rPr>
          <w:rFonts w:hint="eastAsia"/>
          <w:b/>
          <w:bCs/>
          <w:lang w:val="en-US" w:eastAsia="zh-CN"/>
        </w:rPr>
        <w:t>初三语文期末考试答案</w:t>
      </w:r>
    </w:p>
    <w:p>
      <w:pPr>
        <w:pStyle w:val="2"/>
        <w:rPr>
          <w:rFonts w:hint="default"/>
          <w:lang w:val="en-US" w:eastAsia="zh-CN"/>
        </w:rPr>
      </w:pPr>
      <w:r>
        <w:rPr>
          <w:rFonts w:hint="eastAsia"/>
          <w:b/>
          <w:bCs/>
          <w:lang w:val="en-US" w:eastAsia="zh-CN"/>
        </w:rPr>
        <w:t>一．积累与运用（25分）</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B（3分）  2.C（3分）  3.C（2分）   4.B（2分）   5.B（2分）</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略（3分）   7.略（10分）</w:t>
      </w:r>
    </w:p>
    <w:p>
      <w:pPr>
        <w:pStyle w:val="2"/>
        <w:rPr>
          <w:rFonts w:hint="default"/>
          <w:lang w:val="en-US" w:eastAsia="zh-CN"/>
        </w:rPr>
      </w:pPr>
      <w:r>
        <w:rPr>
          <w:rFonts w:hint="eastAsia"/>
          <w:b/>
          <w:bCs/>
          <w:lang w:val="en-US" w:eastAsia="zh-CN"/>
        </w:rPr>
        <w:t>二．阅读理解（45分）</w:t>
      </w:r>
    </w:p>
    <w:p>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文言文阅读（9分）</w:t>
      </w:r>
    </w:p>
    <w:p>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（2分）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于是    （2）拜访</w:t>
      </w:r>
    </w:p>
    <w:p>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pPr>
        <w:pStyle w:val="9"/>
        <w:keepNext w:val="0"/>
        <w:keepLines w:val="0"/>
        <w:pageBreakBefore w:val="0"/>
        <w:widowControl w:val="0"/>
        <w:kinsoku/>
        <w:wordWrap/>
        <w:overflowPunct/>
        <w:topLinePunct w:val="0"/>
        <w:autoSpaceDE/>
        <w:autoSpaceDN/>
        <w:bidi w:val="0"/>
        <w:adjustRightInd/>
        <w:snapToGrid/>
        <w:spacing w:line="360" w:lineRule="auto"/>
        <w:ind w:firstLine="4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①希望隆下亲近他们，信任他们，那么汉朝的兴隆，就（可以）指日可待了。</w:t>
      </w:r>
    </w:p>
    <w:p>
      <w:pPr>
        <w:pStyle w:val="9"/>
        <w:keepNext w:val="0"/>
        <w:keepLines w:val="0"/>
        <w:pageBreakBefore w:val="0"/>
        <w:widowControl w:val="0"/>
        <w:kinsoku/>
        <w:wordWrap/>
        <w:overflowPunct/>
        <w:topLinePunct w:val="0"/>
        <w:autoSpaceDE/>
        <w:autoSpaceDN/>
        <w:bidi w:val="0"/>
        <w:adjustRightInd/>
        <w:snapToGrid/>
        <w:spacing w:line="360" w:lineRule="auto"/>
        <w:ind w:firstLine="4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②常常把自己比作管种、乐毅，当时的人们并不承认这件事。</w:t>
      </w:r>
    </w:p>
    <w:p>
      <w:pPr>
        <w:pStyle w:val="9"/>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甲文：诸葛亮自述经历；乙文：刘备思贤若渴，三顾茅庐</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color w:val="000000"/>
          <w:sz w:val="24"/>
          <w:szCs w:val="24"/>
          <w:u w:val="none"/>
        </w:rPr>
      </w:pPr>
      <w:r>
        <w:rPr>
          <w:rFonts w:hint="eastAsia" w:ascii="宋体" w:hAnsi="宋体" w:eastAsia="宋体" w:cs="宋体"/>
          <w:color w:val="auto"/>
          <w:sz w:val="24"/>
          <w:szCs w:val="24"/>
          <w:lang w:val="en-US" w:eastAsia="zh-CN"/>
        </w:rPr>
        <w:t>相关句子：</w:t>
      </w:r>
      <w:r>
        <w:rPr>
          <w:rFonts w:hint="eastAsia" w:ascii="宋体" w:hAnsi="宋体" w:eastAsia="宋体" w:cs="宋体"/>
          <w:color w:val="000000"/>
          <w:sz w:val="24"/>
          <w:szCs w:val="24"/>
          <w:u w:val="none"/>
        </w:rPr>
        <w:t>先帝不以臣卑</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rPr>
        <w:t>鄙猥自枉屈</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rPr>
        <w:t>三顾臣于草庐之中</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rPr>
        <w:t>咨臣以当世之事</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rPr>
        <w:t>由是感激</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rPr>
        <w:t>遂许先帝以驱驰。</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eastAsia="宋体" w:cs="宋体"/>
          <w:b/>
          <w:bCs/>
          <w:color w:val="000000"/>
          <w:sz w:val="24"/>
          <w:szCs w:val="24"/>
          <w:u w:val="none"/>
          <w:lang w:val="en-US" w:eastAsia="zh-CN"/>
        </w:rPr>
      </w:pPr>
      <w:r>
        <w:rPr>
          <w:rFonts w:hint="eastAsia" w:ascii="宋体" w:hAnsi="宋体" w:eastAsia="宋体" w:cs="宋体"/>
          <w:b/>
          <w:bCs/>
          <w:color w:val="000000"/>
          <w:sz w:val="24"/>
          <w:szCs w:val="24"/>
          <w:u w:val="none"/>
          <w:lang w:eastAsia="zh-CN"/>
        </w:rPr>
        <w:t>（</w:t>
      </w:r>
      <w:r>
        <w:rPr>
          <w:rFonts w:hint="eastAsia" w:ascii="宋体" w:hAnsi="宋体" w:eastAsia="宋体" w:cs="宋体"/>
          <w:b/>
          <w:bCs/>
          <w:color w:val="000000"/>
          <w:sz w:val="24"/>
          <w:szCs w:val="24"/>
          <w:u w:val="none"/>
          <w:lang w:val="en-US" w:eastAsia="zh-CN"/>
        </w:rPr>
        <w:t>二</w:t>
      </w:r>
      <w:r>
        <w:rPr>
          <w:rFonts w:hint="eastAsia" w:ascii="宋体" w:hAnsi="宋体" w:eastAsia="宋体" w:cs="宋体"/>
          <w:b/>
          <w:bCs/>
          <w:color w:val="000000"/>
          <w:sz w:val="24"/>
          <w:szCs w:val="24"/>
          <w:u w:val="none"/>
          <w:lang w:eastAsia="zh-CN"/>
        </w:rPr>
        <w:t>）</w:t>
      </w:r>
      <w:r>
        <w:rPr>
          <w:rFonts w:hint="eastAsia" w:ascii="宋体" w:hAnsi="宋体" w:eastAsia="宋体" w:cs="宋体"/>
          <w:b/>
          <w:bCs/>
          <w:color w:val="000000"/>
          <w:sz w:val="24"/>
          <w:szCs w:val="24"/>
          <w:u w:val="none"/>
          <w:lang w:val="en-US" w:eastAsia="zh-CN"/>
        </w:rPr>
        <w:t>小说阅读（16分）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8"/>
          <w:sz w:val="24"/>
          <w:szCs w:val="24"/>
        </w:rPr>
      </w:pPr>
      <w:r>
        <w:rPr>
          <w:rFonts w:hint="eastAsia" w:cs="宋体"/>
          <w:color w:val="auto"/>
          <w:sz w:val="24"/>
          <w:szCs w:val="24"/>
          <w:lang w:val="en-US" w:eastAsia="zh-CN"/>
        </w:rPr>
        <w:t>11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 xml:space="preserve">分） </w:t>
      </w:r>
      <w:r>
        <w:rPr>
          <w:rFonts w:hint="eastAsia" w:ascii="宋体" w:hAnsi="宋体" w:eastAsia="宋体" w:cs="宋体"/>
          <w:color w:val="auto"/>
          <w:spacing w:val="-8"/>
          <w:sz w:val="24"/>
          <w:szCs w:val="24"/>
        </w:rPr>
        <w:t>青莲迷上青衣；青莲拜师学戏，出师成名；青莲弃演青衣；青莲重演青衣。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7"/>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pacing w:val="-18"/>
          <w:sz w:val="24"/>
          <w:szCs w:val="24"/>
        </w:rPr>
        <w:t>第④段通过神态、动作、声音等正面描写，运用比喻的修辞手法，写出柳月如高超的表</w:t>
      </w:r>
      <w:r>
        <w:rPr>
          <w:rFonts w:hint="eastAsia" w:ascii="宋体" w:hAnsi="宋体" w:eastAsia="宋体" w:cs="宋体"/>
          <w:color w:val="auto"/>
          <w:spacing w:val="-50"/>
          <w:sz w:val="24"/>
          <w:szCs w:val="24"/>
        </w:rPr>
        <w:t>演艺术。第</w:t>
      </w:r>
      <w:r>
        <w:rPr>
          <w:rFonts w:hint="eastAsia" w:ascii="宋体" w:hAnsi="宋体" w:eastAsia="宋体" w:cs="宋体"/>
          <w:color w:val="auto"/>
          <w:sz w:val="24"/>
          <w:szCs w:val="24"/>
        </w:rPr>
        <w:t>⑯</w:t>
      </w:r>
      <w:r>
        <w:rPr>
          <w:rFonts w:hint="eastAsia" w:ascii="宋体" w:hAnsi="宋体" w:eastAsia="宋体" w:cs="宋体"/>
          <w:color w:val="auto"/>
          <w:spacing w:val="-16"/>
          <w:sz w:val="24"/>
          <w:szCs w:val="24"/>
        </w:rPr>
        <w:t>段通过表姑的话表现了柳月如热爱戏曲，坚守信念，</w:t>
      </w:r>
      <w:r>
        <w:rPr>
          <w:rFonts w:hint="eastAsia" w:ascii="宋体" w:hAnsi="宋体" w:eastAsia="宋体" w:cs="宋体"/>
          <w:color w:val="auto"/>
          <w:spacing w:val="-25"/>
          <w:sz w:val="24"/>
          <w:szCs w:val="24"/>
        </w:rPr>
        <w:t>至死不渝的高尚品质。侧</w:t>
      </w:r>
      <w:r>
        <w:rPr>
          <w:rFonts w:hint="eastAsia" w:ascii="宋体" w:hAnsi="宋体" w:eastAsia="宋体" w:cs="宋体"/>
          <w:color w:val="auto"/>
          <w:spacing w:val="-7"/>
          <w:sz w:val="24"/>
          <w:szCs w:val="24"/>
        </w:rPr>
        <w:t>面描写，淡泊名利。</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8"/>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r>
        <w:rPr>
          <w:rFonts w:hint="eastAsia" w:ascii="宋体" w:hAnsi="宋体" w:eastAsia="宋体" w:cs="宋体"/>
          <w:color w:val="auto"/>
          <w:spacing w:val="-8"/>
          <w:sz w:val="24"/>
          <w:szCs w:val="24"/>
        </w:rPr>
        <w:t>运用比喻的修辞手法，</w:t>
      </w:r>
      <w:r>
        <w:rPr>
          <w:rFonts w:hint="eastAsia" w:ascii="宋体" w:hAnsi="宋体" w:eastAsia="宋体" w:cs="宋体"/>
          <w:color w:val="auto"/>
          <w:spacing w:val="-7"/>
          <w:sz w:val="24"/>
          <w:szCs w:val="24"/>
        </w:rPr>
        <w:t>写出青莲内心产生了激烈的斗争，</w:t>
      </w:r>
      <w:r>
        <w:rPr>
          <w:rFonts w:hint="eastAsia" w:ascii="宋体" w:hAnsi="宋体" w:eastAsia="宋体" w:cs="宋体"/>
          <w:color w:val="auto"/>
          <w:spacing w:val="-9"/>
          <w:sz w:val="24"/>
          <w:szCs w:val="24"/>
        </w:rPr>
        <w:t>明白了戏剧功底对自己的帮助，</w:t>
      </w:r>
      <w:r>
        <w:rPr>
          <w:rFonts w:hint="eastAsia" w:ascii="宋体" w:hAnsi="宋体" w:eastAsia="宋体" w:cs="宋体"/>
          <w:color w:val="auto"/>
          <w:spacing w:val="-8"/>
          <w:sz w:val="24"/>
          <w:szCs w:val="24"/>
        </w:rPr>
        <w:t>明白了师傅对传统戏剧的坚守，推动情节发展。</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pacing w:val="-12"/>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4．（</w:t>
      </w:r>
      <w:r>
        <w:rPr>
          <w:rFonts w:hint="eastAsia" w:cs="宋体"/>
          <w:color w:val="auto"/>
          <w:sz w:val="24"/>
          <w:szCs w:val="24"/>
          <w:lang w:val="en-US" w:eastAsia="zh-CN"/>
        </w:rPr>
        <w:t>3</w:t>
      </w:r>
      <w:r>
        <w:rPr>
          <w:rFonts w:hint="eastAsia" w:ascii="宋体" w:hAnsi="宋体" w:eastAsia="宋体" w:cs="宋体"/>
          <w:color w:val="auto"/>
          <w:sz w:val="24"/>
          <w:szCs w:val="24"/>
        </w:rPr>
        <w:t>分）</w:t>
      </w:r>
      <w:r>
        <w:rPr>
          <w:rFonts w:hint="eastAsia" w:ascii="宋体" w:hAnsi="宋体" w:eastAsia="宋体" w:cs="宋体"/>
          <w:color w:val="auto"/>
          <w:spacing w:val="-8"/>
          <w:sz w:val="24"/>
          <w:szCs w:val="24"/>
        </w:rPr>
        <w:t>表现了青莲对师傅的愧疚和完成师傅遗愿的决心；表达了青莲对戏曲的热爱；</w:t>
      </w:r>
      <w:r>
        <w:rPr>
          <w:rFonts w:hint="eastAsia" w:ascii="宋体" w:hAnsi="宋体" w:eastAsia="宋体" w:cs="宋体"/>
          <w:color w:val="auto"/>
          <w:spacing w:val="-4"/>
          <w:sz w:val="24"/>
          <w:szCs w:val="24"/>
        </w:rPr>
        <w:t>照应前文，</w:t>
      </w:r>
      <w:r>
        <w:rPr>
          <w:rFonts w:hint="eastAsia" w:ascii="宋体" w:hAnsi="宋体" w:eastAsia="宋体" w:cs="宋体"/>
          <w:color w:val="auto"/>
          <w:spacing w:val="-7"/>
          <w:sz w:val="24"/>
          <w:szCs w:val="24"/>
        </w:rPr>
        <w:t>反映了对传统戏剧</w:t>
      </w:r>
      <w:r>
        <w:rPr>
          <w:rFonts w:hint="eastAsia" w:ascii="宋体" w:hAnsi="宋体" w:eastAsia="宋体" w:cs="宋体"/>
          <w:color w:val="auto"/>
          <w:sz w:val="24"/>
          <w:szCs w:val="24"/>
        </w:rPr>
        <w:t>(</w:t>
      </w:r>
      <w:r>
        <w:rPr>
          <w:rFonts w:hint="eastAsia" w:ascii="宋体" w:hAnsi="宋体" w:eastAsia="宋体" w:cs="宋体"/>
          <w:color w:val="auto"/>
          <w:spacing w:val="-12"/>
          <w:sz w:val="24"/>
          <w:szCs w:val="24"/>
        </w:rPr>
        <w:t>传统文化</w:t>
      </w:r>
      <w:r>
        <w:rPr>
          <w:rFonts w:hint="eastAsia" w:ascii="宋体" w:hAnsi="宋体" w:eastAsia="宋体" w:cs="宋体"/>
          <w:color w:val="auto"/>
          <w:sz w:val="24"/>
          <w:szCs w:val="24"/>
        </w:rPr>
        <w:t>)</w:t>
      </w:r>
      <w:r>
        <w:rPr>
          <w:rFonts w:hint="eastAsia" w:ascii="宋体" w:hAnsi="宋体" w:eastAsia="宋体" w:cs="宋体"/>
          <w:color w:val="auto"/>
          <w:spacing w:val="-12"/>
          <w:sz w:val="24"/>
          <w:szCs w:val="24"/>
        </w:rPr>
        <w:t>的继承。</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8"/>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pacing w:val="-18"/>
          <w:sz w:val="24"/>
          <w:szCs w:val="24"/>
        </w:rPr>
        <w:t>柳月如和青莲都是技艺高超的青衣表演者；情节围绕青衣展开，“大青衣”贯穿全文始</w:t>
      </w:r>
      <w:r>
        <w:rPr>
          <w:rFonts w:hint="eastAsia" w:ascii="宋体" w:hAnsi="宋体" w:eastAsia="宋体" w:cs="宋体"/>
          <w:color w:val="auto"/>
          <w:spacing w:val="-8"/>
          <w:sz w:val="24"/>
          <w:szCs w:val="24"/>
        </w:rPr>
        <w:t>终；突出主题，青衣代表传统戏曲，体现出传统艺术的永恒生命力。</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pacing w:val="-4"/>
          <w:sz w:val="24"/>
          <w:szCs w:val="24"/>
        </w:rPr>
      </w:pPr>
      <w:r>
        <w:rPr>
          <w:rFonts w:hint="eastAsia" w:cs="宋体"/>
          <w:color w:val="auto"/>
          <w:sz w:val="24"/>
          <w:szCs w:val="24"/>
          <w:lang w:val="en-US" w:eastAsia="zh-CN"/>
        </w:rPr>
        <w:t>1</w:t>
      </w:r>
      <w:r>
        <w:rPr>
          <w:rFonts w:hint="eastAsia" w:ascii="宋体" w:hAnsi="宋体" w:eastAsia="宋体" w:cs="宋体"/>
          <w:color w:val="auto"/>
          <w:sz w:val="24"/>
          <w:szCs w:val="24"/>
        </w:rPr>
        <w:t>6．（</w:t>
      </w:r>
      <w:r>
        <w:rPr>
          <w:rFonts w:hint="eastAsia" w:cs="宋体"/>
          <w:color w:val="auto"/>
          <w:sz w:val="24"/>
          <w:szCs w:val="24"/>
          <w:lang w:val="en-US" w:eastAsia="zh-CN"/>
        </w:rPr>
        <w:t>4</w:t>
      </w:r>
      <w:r>
        <w:rPr>
          <w:rFonts w:hint="eastAsia" w:ascii="宋体" w:hAnsi="宋体" w:eastAsia="宋体" w:cs="宋体"/>
          <w:color w:val="auto"/>
          <w:sz w:val="24"/>
          <w:szCs w:val="24"/>
        </w:rPr>
        <w:t>分）</w:t>
      </w:r>
      <w:r>
        <w:rPr>
          <w:rFonts w:hint="eastAsia" w:ascii="宋体" w:hAnsi="宋体" w:eastAsia="宋体" w:cs="宋体"/>
          <w:color w:val="auto"/>
          <w:spacing w:val="-18"/>
          <w:sz w:val="24"/>
          <w:szCs w:val="24"/>
        </w:rPr>
        <w:t>示例：戏曲文化博大精深，充满魅力，丰富了我们的生活，我们一定要将传统文化继承</w:t>
      </w:r>
      <w:r>
        <w:rPr>
          <w:rFonts w:hint="eastAsia" w:ascii="宋体" w:hAnsi="宋体" w:eastAsia="宋体" w:cs="宋体"/>
          <w:color w:val="auto"/>
          <w:spacing w:val="-4"/>
          <w:sz w:val="24"/>
          <w:szCs w:val="24"/>
        </w:rPr>
        <w:t>发展下去。</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b/>
          <w:bCs/>
          <w:color w:val="auto"/>
          <w:spacing w:val="-4"/>
          <w:sz w:val="24"/>
          <w:szCs w:val="24"/>
          <w:lang w:val="en-US" w:eastAsia="zh-CN"/>
        </w:rPr>
      </w:pPr>
      <w:r>
        <w:rPr>
          <w:rFonts w:hint="eastAsia" w:cs="宋体"/>
          <w:b/>
          <w:bCs/>
          <w:color w:val="auto"/>
          <w:spacing w:val="-4"/>
          <w:sz w:val="24"/>
          <w:szCs w:val="24"/>
          <w:lang w:eastAsia="zh-CN"/>
        </w:rPr>
        <w:t>（</w:t>
      </w:r>
      <w:r>
        <w:rPr>
          <w:rFonts w:hint="eastAsia" w:cs="宋体"/>
          <w:b/>
          <w:bCs/>
          <w:color w:val="auto"/>
          <w:spacing w:val="-4"/>
          <w:sz w:val="24"/>
          <w:szCs w:val="24"/>
          <w:lang w:val="en-US" w:eastAsia="zh-CN"/>
        </w:rPr>
        <w:t>三</w:t>
      </w:r>
      <w:r>
        <w:rPr>
          <w:rFonts w:hint="eastAsia" w:cs="宋体"/>
          <w:b/>
          <w:bCs/>
          <w:color w:val="auto"/>
          <w:spacing w:val="-4"/>
          <w:sz w:val="24"/>
          <w:szCs w:val="24"/>
          <w:lang w:eastAsia="zh-CN"/>
        </w:rPr>
        <w:t>）</w:t>
      </w:r>
      <w:r>
        <w:rPr>
          <w:rFonts w:hint="eastAsia" w:cs="宋体"/>
          <w:b/>
          <w:bCs/>
          <w:color w:val="auto"/>
          <w:spacing w:val="-4"/>
          <w:sz w:val="24"/>
          <w:szCs w:val="24"/>
          <w:lang w:val="en-US" w:eastAsia="zh-CN"/>
        </w:rPr>
        <w:t>说明文阅读</w:t>
      </w:r>
      <w:r>
        <w:rPr>
          <w:rFonts w:hint="eastAsia" w:ascii="宋体" w:hAnsi="宋体" w:eastAsia="宋体" w:cs="宋体"/>
          <w:b/>
          <w:bCs/>
          <w:color w:val="auto"/>
          <w:sz w:val="24"/>
          <w:szCs w:val="24"/>
        </w:rPr>
        <w:t>（</w:t>
      </w:r>
      <w:r>
        <w:rPr>
          <w:rFonts w:hint="eastAsia" w:cs="宋体"/>
          <w:b/>
          <w:bCs/>
          <w:color w:val="auto"/>
          <w:sz w:val="24"/>
          <w:szCs w:val="24"/>
          <w:lang w:val="en-US" w:eastAsia="zh-CN"/>
        </w:rPr>
        <w:t>8</w:t>
      </w:r>
      <w:r>
        <w:rPr>
          <w:rFonts w:hint="eastAsia" w:ascii="宋体" w:hAnsi="宋体" w:eastAsia="宋体" w:cs="宋体"/>
          <w:b/>
          <w:bCs/>
          <w:color w:val="auto"/>
          <w:sz w:val="24"/>
          <w:szCs w:val="24"/>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①提高健康睡眠意识与科学认知，睡觉前一个小时要离开电子产品，入睡前两小时不要再大量进食；②合理饮食、加强体育锻炼、培养卧位睡眠习惯、营造安静的睡眠环境，保证休息时睡眠时长充足。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“仅”的意思是“只有”，这里表示“90后”能保持“早睡早起”习惯的人数只有17.5%，突出强调保持良好习惯的“90后”很少，体现了说明文语言的准确性、严密性。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承上启下。紧承上文所说的内容，自然引出下文要说的内容，即健康睡眠怎样“高枕无忧”。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 xml:space="preserve">示例：睡眠问题是我国青少年面临的严峻问题，应该引起社会的广泛关注。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（四）议论文阅读（12分）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2分）举例论证。举唐宋以来参加科举的考生精读熟背典籍和民国时期学者背诵古代文学作品的例子，具体论证了“与传统中国语文教育的要求相比，课标要求背诵的篇目仍然是很少的”的观点，使论证更有说服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首先提出“重视最初的记忆，能够帮助背诵”的分论点，然后论述中国传统语文教学中，学生的背诵量是逐渐加大的，开始小量但熟练的背诵是后面背诵的基础；接着举乌申斯基的言论和传统语文教学的例子，论证本分论点；最后论述老师对学生背诵要求严格是中国传统语文教育的一大特点，更进一步论证了本段分论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分）第⑤段。材料中朱光潜回忆自己幼时的学习经历时，听了多遍《诗经》后就能成诵大半的事例，能够论证第⑤段“少年时发挥听觉记忆的作用，能够帮助背诵”的分论点。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.（3分）示例一：读书破万卷，下笔如有神；示例二：书中自有黄金屋，书中自有颜如玉。</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eastAsia="宋体" w:cs="宋体"/>
          <w:b/>
          <w:bCs/>
          <w:color w:val="000000"/>
          <w:sz w:val="24"/>
          <w:szCs w:val="24"/>
          <w:u w:val="none"/>
          <w:lang w:val="en-US" w:eastAsia="zh-CN"/>
        </w:rPr>
      </w:pPr>
      <w:r>
        <w:rPr>
          <w:rFonts w:hint="eastAsia" w:ascii="宋体" w:hAnsi="宋体" w:eastAsia="宋体" w:cs="宋体"/>
          <w:b/>
          <w:bCs/>
          <w:color w:val="000000"/>
          <w:sz w:val="24"/>
          <w:szCs w:val="24"/>
          <w:u w:val="none"/>
          <w:lang w:val="en-US" w:eastAsia="zh-CN"/>
        </w:rPr>
        <w:t>作文：略</w:t>
      </w:r>
    </w:p>
    <w:p>
      <w:pPr>
        <w:numPr>
          <w:ilvl w:val="0"/>
          <w:numId w:val="0"/>
        </w:numPr>
        <w:rPr>
          <w:rFonts w:hint="default"/>
          <w:lang w:val="en-US" w:eastAsia="zh-CN"/>
        </w:rPr>
      </w:pPr>
    </w:p>
    <w:p>
      <w:pPr>
        <w:pStyle w:val="2"/>
      </w:pPr>
    </w:p>
    <w:sectPr>
      <w:footerReference r:id="rId3" w:type="default"/>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4CFF2D"/>
    <w:multiLevelType w:val="singleLevel"/>
    <w:tmpl w:val="884CFF2D"/>
    <w:lvl w:ilvl="0" w:tentative="0">
      <w:start w:val="1"/>
      <w:numFmt w:val="decimal"/>
      <w:lvlText w:val="%1."/>
      <w:lvlJc w:val="left"/>
      <w:pPr>
        <w:tabs>
          <w:tab w:val="left" w:pos="312"/>
        </w:tabs>
      </w:pPr>
    </w:lvl>
  </w:abstractNum>
  <w:abstractNum w:abstractNumId="1">
    <w:nsid w:val="0EE3E942"/>
    <w:multiLevelType w:val="singleLevel"/>
    <w:tmpl w:val="0EE3E942"/>
    <w:lvl w:ilvl="0" w:tentative="0">
      <w:start w:val="6"/>
      <w:numFmt w:val="decimal"/>
      <w:lvlText w:val="%1."/>
      <w:lvlJc w:val="left"/>
      <w:pPr>
        <w:tabs>
          <w:tab w:val="left" w:pos="312"/>
        </w:tabs>
      </w:pPr>
    </w:lvl>
  </w:abstractNum>
  <w:abstractNum w:abstractNumId="2">
    <w:nsid w:val="301421CC"/>
    <w:multiLevelType w:val="singleLevel"/>
    <w:tmpl w:val="301421CC"/>
    <w:lvl w:ilvl="0" w:tentative="0">
      <w:start w:val="8"/>
      <w:numFmt w:val="decimal"/>
      <w:suff w:val="nothing"/>
      <w:lvlText w:val="（%1）"/>
      <w:lvlJc w:val="left"/>
    </w:lvl>
  </w:abstractNum>
  <w:abstractNum w:abstractNumId="3">
    <w:nsid w:val="4AE5BA07"/>
    <w:multiLevelType w:val="singleLevel"/>
    <w:tmpl w:val="4AE5BA07"/>
    <w:lvl w:ilvl="0" w:tentative="0">
      <w:start w:val="3"/>
      <w:numFmt w:val="chineseCounting"/>
      <w:suff w:val="nothing"/>
      <w:lvlText w:val="（%1）"/>
      <w:lvlJc w:val="left"/>
      <w:rPr>
        <w:rFonts w:hint="eastAsia"/>
      </w:rPr>
    </w:lvl>
  </w:abstractNum>
  <w:abstractNum w:abstractNumId="4">
    <w:nsid w:val="55B41561"/>
    <w:multiLevelType w:val="singleLevel"/>
    <w:tmpl w:val="55B41561"/>
    <w:lvl w:ilvl="0" w:tentative="0">
      <w:start w:val="10"/>
      <w:numFmt w:val="decimal"/>
      <w:lvlText w:val="%1."/>
      <w:lvlJc w:val="left"/>
      <w:pPr>
        <w:tabs>
          <w:tab w:val="left" w:pos="312"/>
        </w:tabs>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732E4D"/>
    <w:rsid w:val="2D797762"/>
    <w:rsid w:val="35A54671"/>
    <w:rsid w:val="440F7D3C"/>
    <w:rsid w:val="554F3576"/>
    <w:rsid w:val="572101C2"/>
    <w:rsid w:val="58F64646"/>
    <w:rsid w:val="5B7E0B47"/>
    <w:rsid w:val="5DE50D19"/>
    <w:rsid w:val="71700DF1"/>
    <w:rsid w:val="7C732E4D"/>
    <w:rsid w:val="7F5B0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宋体" w:hAnsi="宋体" w:eastAsia="宋体" w:cs="宋体"/>
      <w:color w:val="000000"/>
      <w:kern w:val="2"/>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rPr>
  </w:style>
  <w:style w:type="paragraph" w:customStyle="1" w:styleId="9">
    <w:name w:val="列出段落1"/>
    <w:basedOn w:val="1"/>
    <w:qFormat/>
    <w:uiPriority w:val="99"/>
    <w:pPr>
      <w:ind w:firstLine="420" w:firstLineChars="200"/>
    </w:pPr>
    <w:rPr>
      <w:rFonts w:ascii="Calibri" w:hAnsi="Calibri"/>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7394</Words>
  <Characters>7871</Characters>
  <Lines>0</Lines>
  <Paragraphs>0</Paragraphs>
  <TotalTime>4</TotalTime>
  <ScaleCrop>false</ScaleCrop>
  <LinksUpToDate>false</LinksUpToDate>
  <CharactersWithSpaces>8005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2020-12-22T06:41:00Z</dcterms:created>
  <dc:creator>云朵</dc:creator>
  <cp:lastModifiedBy>Administrator</cp:lastModifiedBy>
  <dcterms:modified xsi:type="dcterms:W3CDTF">2021-01-27T11:30:59Z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