
<file path=[Content_Types].xml><?xml version="1.0" encoding="utf-8"?>
<Types xmlns="http://schemas.openxmlformats.org/package/2006/content-types">
  <Default Extension="xml" ContentType="application/xml"/>
  <Default Extension="gif" ContentType="image/gi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color w:val="000000" w:themeColor="text1"/>
          <w:sz w:val="24"/>
          <w:lang w:eastAsia="zh-CN"/>
        </w:rPr>
      </w:pPr>
    </w:p>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ascii="Times New Roman" w:hAnsi="Times New Roman"/>
          <w:color w:val="000000" w:themeColor="text1"/>
          <w:sz w:val="24"/>
        </w:rPr>
      </w:pPr>
      <w:r>
        <w:rPr>
          <w:rFonts w:hint="eastAsia" w:ascii="Times New Roman" w:hAnsi="Times New Roman"/>
          <w:b/>
          <w:bCs/>
          <w:color w:val="000000" w:themeColor="text1"/>
          <w:sz w:val="28"/>
          <w:szCs w:val="32"/>
        </w:rPr>
        <w:t>浙教版2020-2021年第一学期六年级数学期末试题</w:t>
      </w:r>
      <w:r>
        <w:rPr>
          <w:rFonts w:hint="eastAsia" w:ascii="Times New Roman" w:hAnsi="Times New Roman"/>
          <w:b/>
          <w:bCs/>
          <w:color w:val="000000" w:themeColor="text1"/>
          <w:sz w:val="28"/>
          <w:szCs w:val="32"/>
          <w:lang w:eastAsia="zh-CN"/>
        </w:rPr>
        <w:t>答案</w:t>
      </w:r>
      <w:bookmarkStart w:id="0" w:name="_GoBack"/>
      <w:bookmarkEnd w:id="0"/>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color w:val="000000" w:themeColor="text1"/>
          <w:sz w:val="24"/>
        </w:rPr>
      </w:pPr>
      <w:r>
        <w:rPr>
          <w:rFonts w:ascii="Times New Roman" w:hAnsi="Times New Roman"/>
          <w:color w:val="000000" w:themeColor="text1"/>
          <w:sz w:val="24"/>
        </w:rPr>
        <w:t xml:space="preserve">一、选择（共20分）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1.【答案】 D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【考点】分数与小数的互化，百分数与小数的互化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【解析】【解答】解：8%=0.08，</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2</m:t>
            </m:r>
            <m:ctrlPr>
              <w:rPr>
                <w:rFonts w:ascii="Cambria Math" w:hAnsi="Cambria Math"/>
                <w:color w:val="000000" w:themeColor="text1"/>
                <w:sz w:val="24"/>
              </w:rPr>
            </m:ctrlPr>
          </m:num>
          <m:den>
            <m:r>
              <w:rPr>
                <w:rFonts w:hint="eastAsia" w:ascii="Cambria Math" w:hAnsi="Cambria Math"/>
                <w:color w:val="000000" w:themeColor="text1"/>
                <w:sz w:val="24"/>
                <w:lang w:eastAsia="zh-CN"/>
              </w:rPr>
              <m:t>25</m:t>
            </m:r>
            <m:ctrlPr>
              <w:rPr>
                <w:rFonts w:ascii="Cambria Math" w:hAnsi="Cambria Math"/>
                <w:color w:val="000000" w:themeColor="text1"/>
                <w:sz w:val="24"/>
              </w:rPr>
            </m:ctrlPr>
          </m:den>
        </m:f>
      </m:oMath>
      <w:r>
        <w:rPr>
          <w:rFonts w:ascii="Times New Roman" w:hAnsi="Times New Roman"/>
          <w:b w:val="0"/>
          <w:i w:val="0"/>
          <w:color w:val="000000" w:themeColor="text1"/>
          <w:sz w:val="24"/>
        </w:rPr>
        <w:t>=2÷25=0.08，所以大小不相等的是0.8。</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故答案为：D。</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【分析】把百分数的百分号去掉，同时把小数点向左移动两位把百分数化成小数；用分数的分子除以分母把分数化成小数；然后确定四个小数的大小即可。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2.【答案】 C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【考点】与圆相关的轴对称图形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【解析】【解答】解：A：有两条对称轴；</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B：有无数条对称轴；</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C：有一条对称轴；</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D：有三条对称轴。</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故答案为：C。</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【分析】A：长方形的两条对称轴就是这个组合图形的对称轴；</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B：两个圆同心，所以任意一条直径所在的直线都是对称轴，有无数条；</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C：只有一条对称轴；</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D：有三个圆心，圆心和相邻两个圆的交点所在的直线就是对称轴，有三条对称轴。</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3.【答案】 D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【考点】分数乘法与分数加减法的混合运算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【解析】【解答】解：符合题意的数量关系是：上月电费×（1-</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8</m:t>
            </m:r>
            <m:ctrlPr>
              <w:rPr>
                <w:rFonts w:ascii="Cambria Math" w:hAnsi="Cambria Math"/>
                <w:color w:val="000000" w:themeColor="text1"/>
                <w:sz w:val="24"/>
              </w:rPr>
            </m:ctrlPr>
          </m:den>
        </m:f>
      </m:oMath>
      <w:r>
        <w:rPr>
          <w:rFonts w:ascii="Times New Roman" w:hAnsi="Times New Roman"/>
          <w:b w:val="0"/>
          <w:i w:val="0"/>
          <w:color w:val="000000" w:themeColor="text1"/>
          <w:sz w:val="24"/>
        </w:rPr>
        <w:t>）=本月电费。</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故答案为：D。</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【分析】以上月电费为单位“1”，本月电费是上月电费的（1-</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8</m:t>
            </m:r>
            <m:ctrlPr>
              <w:rPr>
                <w:rFonts w:ascii="Cambria Math" w:hAnsi="Cambria Math"/>
                <w:color w:val="000000" w:themeColor="text1"/>
                <w:sz w:val="24"/>
              </w:rPr>
            </m:ctrlPr>
          </m:den>
        </m:f>
      </m:oMath>
      <w:r>
        <w:rPr>
          <w:rFonts w:ascii="Times New Roman" w:hAnsi="Times New Roman"/>
          <w:b w:val="0"/>
          <w:i w:val="0"/>
          <w:color w:val="000000" w:themeColor="text1"/>
          <w:sz w:val="24"/>
        </w:rPr>
        <w:t>），根据分数乘法的意义确定数量关系即可。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4.【答案】 C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【考点】圆的面积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【解析】【解答】解：根据圆面积公式可知，一个圆的直径扩大到原来的3倍，它的面积扩大到原来的9倍。</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故答案为：C。</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【分析】圆面积公式：S=</w:t>
      </w:r>
      <m:oMath>
        <m:r>
          <m:rPr>
            <m:sty m:val="p"/>
          </m:rPr>
          <w:rPr>
            <w:rFonts w:hint="eastAsia" w:ascii="Cambria Math" w:hAnsi="Cambria Math"/>
            <w:color w:val="000000" w:themeColor="text1"/>
            <w:sz w:val="24"/>
            <w:lang w:eastAsia="zh-CN"/>
          </w:rPr>
          <m:t>π</m:t>
        </m:r>
      </m:oMath>
      <w:r>
        <w:rPr>
          <w:rFonts w:ascii="Times New Roman" w:hAnsi="Times New Roman"/>
          <w:b w:val="0"/>
          <w:i w:val="0"/>
          <w:color w:val="000000" w:themeColor="text1"/>
          <w:sz w:val="24"/>
        </w:rPr>
        <w:t>r</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 xml:space="preserve">  ， 所以圆面积扩大的倍数是直径或半径扩大倍数的平方倍。</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5.【答案】 B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【考点】分数与分数相乘，比的应用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【解析】【解答】解：原图中阴影部分占总面积的：</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2</m:t>
            </m:r>
            <m:ctrlPr>
              <w:rPr>
                <w:rFonts w:ascii="Cambria Math" w:hAnsi="Cambria Math"/>
                <w:color w:val="000000" w:themeColor="text1"/>
                <w:sz w:val="24"/>
              </w:rPr>
            </m:ctrlPr>
          </m:den>
        </m:f>
      </m:oMath>
      <w:r>
        <w:rPr>
          <w:rFonts w:ascii="Times New Roman" w:hAnsi="Times New Roman"/>
          <w:b w:val="0"/>
          <w:i w:val="0"/>
          <w:color w:val="000000" w:themeColor="text1"/>
          <w:sz w:val="24"/>
        </w:rPr>
        <w:t>=</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8</m:t>
            </m:r>
            <m:ctrlPr>
              <w:rPr>
                <w:rFonts w:ascii="Cambria Math" w:hAnsi="Cambria Math"/>
                <w:color w:val="000000" w:themeColor="text1"/>
                <w:sz w:val="24"/>
              </w:rPr>
            </m:ctrlPr>
          </m:den>
        </m:f>
      </m:oMath>
      <w:r>
        <w:rPr>
          <w:rFonts w:ascii="Times New Roman" w:hAnsi="Times New Roman"/>
          <w:b w:val="0"/>
          <w:i w:val="0"/>
          <w:color w:val="000000" w:themeColor="text1"/>
          <w:sz w:val="24"/>
        </w:rPr>
        <w:t>；</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A：阴影部分占总面积的</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B：阴影部分大约占总面积的</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w:rPr>
                <w:rFonts w:hint="eastAsia" w:ascii="Cambria Math" w:hAnsi="Cambria Math"/>
                <w:color w:val="000000" w:themeColor="text1"/>
                <w:sz w:val="24"/>
                <w:lang w:eastAsia="zh-CN"/>
              </w:rPr>
              <m:t>8</m:t>
            </m:r>
            <m:ctrlPr>
              <w:rPr>
                <w:rFonts w:ascii="Cambria Math" w:hAnsi="Cambria Math"/>
                <w:color w:val="000000" w:themeColor="text1"/>
                <w:sz w:val="24"/>
              </w:rPr>
            </m:ctrlPr>
          </m:den>
        </m:f>
      </m:oMath>
      <w:r>
        <w:rPr>
          <w:rFonts w:ascii="Times New Roman" w:hAnsi="Times New Roman"/>
          <w:b w:val="0"/>
          <w:i w:val="0"/>
          <w:color w:val="000000" w:themeColor="text1"/>
          <w:sz w:val="24"/>
        </w:rPr>
        <w:t>；</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C：阴影部分占总面积的</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2</m:t>
            </m:r>
            <m:ctrlPr>
              <w:rPr>
                <w:rFonts w:ascii="Cambria Math" w:hAnsi="Cambria Math"/>
                <w:color w:val="000000" w:themeColor="text1"/>
                <w:sz w:val="24"/>
              </w:rPr>
            </m:ctrlPr>
          </m:den>
        </m:f>
      </m:oMath>
      <w:r>
        <w:rPr>
          <w:rFonts w:ascii="Times New Roman" w:hAnsi="Times New Roman"/>
          <w:b w:val="0"/>
          <w:i w:val="0"/>
          <w:color w:val="000000" w:themeColor="text1"/>
          <w:sz w:val="24"/>
        </w:rPr>
        <w:t>；</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D：阴影部分占总面积的</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故答案为：B。</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【分析】原图中阴影部分表示</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的</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2</m:t>
            </m:r>
            <m:ctrlPr>
              <w:rPr>
                <w:rFonts w:ascii="Cambria Math" w:hAnsi="Cambria Math"/>
                <w:color w:val="000000" w:themeColor="text1"/>
                <w:sz w:val="24"/>
              </w:rPr>
            </m:ctrlPr>
          </m:den>
        </m:f>
      </m:oMath>
      <w:r>
        <w:rPr>
          <w:rFonts w:ascii="Times New Roman" w:hAnsi="Times New Roman"/>
          <w:b w:val="0"/>
          <w:i w:val="0"/>
          <w:color w:val="000000" w:themeColor="text1"/>
          <w:sz w:val="24"/>
        </w:rPr>
        <w:t>是多少，这样求出原图中阴影部分占总面积的几分之几；然后分别判断出每个选项中阴影部分占总面积的几分之几即可做出选择。</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6.【答案】 D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【考点】比的基本性质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w:t>
      </w:r>
      <w:r>
        <w:rPr>
          <w:rFonts w:ascii="Times New Roman" w:hAnsi="Times New Roman"/>
          <w:b w:val="0"/>
          <w:i w:val="0"/>
          <w:color w:val="000000" w:themeColor="text1"/>
          <w:sz w:val="24"/>
        </w:rPr>
        <w:drawing>
          <wp:inline distT="0" distB="0" distL="114300" distR="114300">
            <wp:extent cx="22860" cy="24130"/>
            <wp:effectExtent l="0" t="0" r="15240" b="4445"/>
            <wp:docPr id="4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22860" cy="24130"/>
                    </a:xfrm>
                    <a:prstGeom prst="rect">
                      <a:avLst/>
                    </a:prstGeom>
                    <a:noFill/>
                    <a:ln>
                      <a:noFill/>
                    </a:ln>
                  </pic:spPr>
                </pic:pic>
              </a:graphicData>
            </a:graphic>
          </wp:inline>
        </w:drawing>
      </w:r>
      <w:r>
        <w:rPr>
          <w:rFonts w:ascii="Times New Roman" w:hAnsi="Times New Roman"/>
          <w:b w:val="0"/>
          <w:i w:val="0"/>
          <w:color w:val="000000" w:themeColor="text1"/>
          <w:sz w:val="24"/>
        </w:rPr>
        <w:t>【解答】解：16+4=20，20÷4=5；后项：3×5=15，或者后项加上：15-3=12。</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故答案为：D。</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【分析】先求出现在的前项，用现在的前项除以原来的前项求出前项扩大的倍数，根据比的基本性质把后项也扩大相同的倍数即可。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7.【答案】 A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【考点】百分数的其他应用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【解析】【解答】解：1×（1-20%）×（1+20%）</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=0.8×1.2</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=0.96</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0.96&lt;1，所以现价比原价低。</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故答案为：A。</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【分析】原价为1，那么降价后的价格是原价的（1-20%），提价后的价格是降价后价格的（1+20%），根据分数乘法的意义求出现价，比较后判断高低即可。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8.【答案】 A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【考点】百分数的其他应用，比的化简与求值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【解析】【解答】解：（1-70%）：70%=30：70=3：7。</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故答案为：A。</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【分析】看了全书的70%，那么未看的就是全书的（1-70%），写出未看的与已看的百分率的比并化成最简整数比即可。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9.【答案】 C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w:t>
      </w:r>
      <w:r>
        <w:rPr>
          <w:rFonts w:ascii="Times New Roman" w:hAnsi="Times New Roman"/>
          <w:b w:val="0"/>
          <w:i w:val="0"/>
          <w:color w:val="000000" w:themeColor="text1"/>
          <w:sz w:val="24"/>
        </w:rPr>
        <w:drawing>
          <wp:inline distT="0" distB="0" distL="114300" distR="114300">
            <wp:extent cx="20320" cy="16510"/>
            <wp:effectExtent l="0" t="0" r="0" b="0"/>
            <wp:docPr id="4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20320" cy="16510"/>
                    </a:xfrm>
                    <a:prstGeom prst="rect">
                      <a:avLst/>
                    </a:prstGeom>
                    <a:noFill/>
                    <a:ln>
                      <a:noFill/>
                    </a:ln>
                  </pic:spPr>
                </pic:pic>
              </a:graphicData>
            </a:graphic>
          </wp:inline>
        </w:drawing>
      </w:r>
      <w:r>
        <w:rPr>
          <w:rFonts w:ascii="Times New Roman" w:hAnsi="Times New Roman"/>
          <w:b w:val="0"/>
          <w:i w:val="0"/>
          <w:color w:val="000000" w:themeColor="text1"/>
          <w:sz w:val="24"/>
        </w:rPr>
        <w:t xml:space="preserve">考点】百分数的应用--求百分率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【解析】【解答】解：10+10=20（件）</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（20-2）÷20×100%</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=18÷20×100%</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=90%</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故答案为：C。</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【分析】一共20件商品，合格的有（20-2）件。合格率=合格件数÷总件数×100%，根据公式计算合格率即可。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10.【答案】 C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【考点】圆环的面积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【解析】【解答】解：前3个图形的阴影部分均为大圆面积减去小圆面积，符合S</w:t>
      </w:r>
      <w:r>
        <w:rPr>
          <w:rFonts w:ascii="Times New Roman" w:hAnsi="Times New Roman"/>
          <w:b w:val="0"/>
          <w:i w:val="0"/>
          <w:color w:val="000000" w:themeColor="text1"/>
          <w:sz w:val="24"/>
          <w:vertAlign w:val="subscript"/>
        </w:rPr>
        <w:t>阴影</w:t>
      </w:r>
      <w:r>
        <w:rPr>
          <w:rFonts w:ascii="Times New Roman" w:hAnsi="Times New Roman"/>
          <w:b w:val="0"/>
          <w:i w:val="0"/>
          <w:color w:val="000000" w:themeColor="text1"/>
          <w:sz w:val="24"/>
        </w:rPr>
        <w:t>=π（5</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-2</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），第四个图形S</w:t>
      </w:r>
      <w:r>
        <w:rPr>
          <w:rFonts w:ascii="Times New Roman" w:hAnsi="Times New Roman"/>
          <w:b w:val="0"/>
          <w:i w:val="0"/>
          <w:color w:val="000000" w:themeColor="text1"/>
          <w:sz w:val="24"/>
          <w:vertAlign w:val="subscript"/>
        </w:rPr>
        <w:t>阴影</w:t>
      </w:r>
      <w:r>
        <w:rPr>
          <w:rFonts w:ascii="Times New Roman" w:hAnsi="Times New Roman"/>
          <w:b w:val="0"/>
          <w:i w:val="0"/>
          <w:color w:val="000000" w:themeColor="text1"/>
          <w:sz w:val="24"/>
        </w:rPr>
        <w:t xml:space="preserve">=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2</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π（5</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-2</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故答案为：C。</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【分析】前面三个图形阴影部分的面积都是大圆面积减去小圆面积，所以都可以运用圆环的面积公式计算阴影部分的面积；而第四个图形是圆环面积的一半。</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Times New Roman" w:hAnsi="Times New Roman" w:eastAsia="宋体"/>
          <w:color w:val="000000" w:themeColor="text1"/>
          <w:sz w:val="24"/>
          <w:lang w:eastAsia="zh-CN"/>
        </w:rPr>
      </w:pPr>
      <w:r>
        <w:rPr>
          <w:rFonts w:ascii="Times New Roman" w:hAnsi="Times New Roman"/>
          <w:color w:val="000000" w:themeColor="text1"/>
          <w:sz w:val="24"/>
        </w:rPr>
        <w:t>二、填空（共20分）</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11.【答案】 24；24；37.5；0.375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hint="eastAsia" w:ascii="Times New Roman" w:hAnsi="Times New Roman" w:eastAsia="宋体"/>
          <w:color w:val="000000" w:themeColor="text1"/>
          <w:sz w:val="24"/>
          <w:lang w:eastAsia="zh-CN"/>
        </w:rPr>
      </w:pPr>
      <w:r>
        <w:rPr>
          <w:rFonts w:ascii="Times New Roman" w:hAnsi="Times New Roman"/>
          <w:b w:val="0"/>
          <w:i w:val="0"/>
          <w:color w:val="000000" w:themeColor="text1"/>
          <w:sz w:val="24"/>
        </w:rPr>
        <w:t xml:space="preserve">【考点】百分数与小数的互化，比与分数、除法的关系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【解析】【解答】解：9÷3=3，8×3=24；64÷8=8，3×8=24；3÷8=0.375=37.5%；所以：3÷8=</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9</m:t>
            </m:r>
            <m:ctrlPr>
              <w:rPr>
                <w:rFonts w:ascii="Cambria Math" w:hAnsi="Cambria Math"/>
                <w:color w:val="000000" w:themeColor="text1"/>
                <w:sz w:val="24"/>
              </w:rPr>
            </m:ctrlPr>
          </m:num>
          <m:den>
            <m:r>
              <w:rPr>
                <w:rFonts w:hint="eastAsia" w:ascii="Cambria Math" w:hAnsi="Cambria Math"/>
                <w:color w:val="000000" w:themeColor="text1"/>
                <w:sz w:val="24"/>
                <w:lang w:eastAsia="zh-CN"/>
              </w:rPr>
              <m:t>24</m:t>
            </m:r>
            <m:ctrlPr>
              <w:rPr>
                <w:rFonts w:ascii="Cambria Math" w:hAnsi="Cambria Math"/>
                <w:color w:val="000000" w:themeColor="text1"/>
                <w:sz w:val="24"/>
              </w:rPr>
            </m:ctrlPr>
          </m:den>
        </m:f>
      </m:oMath>
      <w:r>
        <w:rPr>
          <w:rFonts w:ascii="Times New Roman" w:hAnsi="Times New Roman"/>
          <w:b w:val="0"/>
          <w:i w:val="0"/>
          <w:color w:val="000000" w:themeColor="text1"/>
          <w:sz w:val="24"/>
        </w:rPr>
        <w:t>=24：64=37.5%=0.375。</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故答案为：24；24；37.5；0.375。</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【分析】根据分数、比、除法之间的关系确定分母、前项即可；先用小数表示3÷8的商，然后把小数的小数点向右移动两位，再加上百分号把小数化成百分数即可。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12.【答案】 38.5；150</w:t>
      </w:r>
      <w:r>
        <w:rPr>
          <w:rFonts w:ascii="Times New Roman" w:hAnsi="Times New Roman"/>
          <w:b w:val="0"/>
          <w:i w:val="0"/>
          <w:color w:val="000000" w:themeColor="text1"/>
          <w:sz w:val="24"/>
        </w:rPr>
        <w:drawing>
          <wp:inline distT="0" distB="0" distL="114300" distR="114300">
            <wp:extent cx="12700" cy="22860"/>
            <wp:effectExtent l="0" t="0" r="6350" b="5715"/>
            <wp:docPr id="4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5"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12700" cy="22860"/>
                    </a:xfrm>
                    <a:prstGeom prst="rect">
                      <a:avLst/>
                    </a:prstGeom>
                    <a:noFill/>
                    <a:ln>
                      <a:noFill/>
                    </a:ln>
                  </pic:spPr>
                </pic:pic>
              </a:graphicData>
            </a:graphic>
          </wp:inline>
        </w:drawing>
      </w:r>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【考点】除数是分数的分数除法，百分数的其他应用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【解析】【解答】解：第一问：35×（1+10%）=38.5（吨）；第二问：60÷</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2</m:t>
            </m:r>
            <m:ctrlPr>
              <w:rPr>
                <w:rFonts w:ascii="Cambria Math" w:hAnsi="Cambria Math"/>
                <w:color w:val="000000" w:themeColor="text1"/>
                <w:sz w:val="24"/>
              </w:rPr>
            </m:ctrlPr>
          </m:num>
          <m:den>
            <m:r>
              <w:rPr>
                <w:rFonts w:hint="eastAsia" w:ascii="Cambria Math" w:hAnsi="Cambria Math"/>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=150（平方米）。</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故答案为：38.5；150。</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【分析】第一问：比35吨多10%的重量是35吨的（1+10%），根据分数乘法的意义计算；</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第二问：以未知量为单位“1”，根据分数除法的意义，用60平方米除以占单位“1”的分率即可求出单位“1”的量。</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13.【答案】 5；3：1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【考点】分数与整数相乘，平方厘米、平方分米、平方米之间的换算与比较，比的化简与求值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20</m:t>
            </m:r>
            <m:ctrlPr>
              <w:rPr>
                <w:rFonts w:ascii="Cambria Math" w:hAnsi="Cambria Math"/>
                <w:color w:val="000000" w:themeColor="text1"/>
                <w:sz w:val="24"/>
              </w:rPr>
            </m:ctrlPr>
          </m:den>
        </m:f>
      </m:oMath>
      <w:r>
        <w:rPr>
          <w:rFonts w:ascii="Times New Roman" w:hAnsi="Times New Roman"/>
          <w:b w:val="0"/>
          <w:i w:val="0"/>
          <w:color w:val="000000" w:themeColor="text1"/>
          <w:sz w:val="24"/>
        </w:rPr>
        <w:t>×100=5，所以</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20</m:t>
            </m:r>
            <m:ctrlPr>
              <w:rPr>
                <w:rFonts w:ascii="Cambria Math" w:hAnsi="Cambria Math"/>
                <w:color w:val="000000" w:themeColor="text1"/>
                <w:sz w:val="24"/>
              </w:rPr>
            </m:ctrlPr>
          </m:den>
        </m:f>
      </m:oMath>
      <w:r>
        <w:rPr>
          <w:rFonts w:ascii="Times New Roman" w:hAnsi="Times New Roman"/>
          <w:b w:val="0"/>
          <w:i w:val="0"/>
          <w:color w:val="000000" w:themeColor="text1"/>
          <w:sz w:val="24"/>
        </w:rPr>
        <w:t>m</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=5dm</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；0.5小时：10分钟=30分钟：10分钟=3：1。</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故答案为：5；3：1。</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【分析】1m</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=100dm</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 xml:space="preserve">  ， 把平方米换算成平方分米要乘进率100；把0.5小时化成30分钟，然后把比化成最简整数比即可。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14.【答案】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【考点】分数及其意义，除数是整数的分数除法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【解析】【解答】解：根据分数的意义，每段占全长的</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；每段的长度：</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4</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÷4=</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（米）。</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【分析】把绳子平均分成4段，根据分数的意义，每段就占全长的</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；用绳子的总长度除以4即可求出每段的实际长度。</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15.【答案】 1；</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16</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【考点】倒数的认识，除数是分数的分数除法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【解析】【解答】解：已知a和b互为倒数，则a×b=1；</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a</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r>
          <w:rPr>
            <w:rFonts w:hint="eastAsia" w:ascii="Cambria Math" w:hAnsi="Cambria Math"/>
            <w:color w:val="000000" w:themeColor="text1"/>
            <w:sz w:val="24"/>
            <w:lang w:eastAsia="zh-CN"/>
          </w:rPr>
          <m:t>÷</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4</m:t>
            </m:r>
            <m:ctrlPr>
              <w:rPr>
                <w:rFonts w:ascii="Cambria Math" w:hAnsi="Cambria Math"/>
                <w:color w:val="000000" w:themeColor="text1"/>
                <w:sz w:val="24"/>
              </w:rPr>
            </m:ctrlPr>
          </m:num>
          <m:den>
            <m:r>
              <w:rPr>
                <w:rFonts w:hint="eastAsia" w:ascii="Cambria Math" w:hAnsi="Cambria Math"/>
                <w:color w:val="000000" w:themeColor="text1"/>
                <w:sz w:val="24"/>
                <w:lang w:eastAsia="zh-CN"/>
              </w:rPr>
              <m:t>b</m:t>
            </m:r>
            <m:ctrlPr>
              <w:rPr>
                <w:rFonts w:ascii="Cambria Math" w:hAnsi="Cambria Math"/>
                <w:color w:val="000000" w:themeColor="text1"/>
                <w:sz w:val="24"/>
              </w:rPr>
            </m:ctrlPr>
          </m:den>
        </m:f>
        <m:r>
          <w:rPr>
            <w:rFonts w:hint="eastAsia" w:ascii="Cambria Math" w:hAnsi="Cambria Math"/>
            <w:color w:val="000000" w:themeColor="text1"/>
            <w:sz w:val="24"/>
            <w:lang w:eastAsia="zh-CN"/>
          </w:rPr>
          <m:t>=</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a</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r>
          <w:rPr>
            <w:rFonts w:hint="eastAsia" w:ascii="Cambria Math" w:hAnsi="Cambria Math"/>
            <w:color w:val="000000" w:themeColor="text1"/>
            <w:sz w:val="24"/>
            <w:lang w:eastAsia="zh-CN"/>
          </w:rPr>
          <m:t>×</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b</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r>
          <w:rPr>
            <w:rFonts w:hint="eastAsia" w:ascii="Cambria Math" w:hAnsi="Cambria Math"/>
            <w:color w:val="000000" w:themeColor="text1"/>
            <w:sz w:val="24"/>
            <w:lang w:eastAsia="zh-CN"/>
          </w:rPr>
          <m:t>=</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ab</m:t>
            </m:r>
            <m:ctrlPr>
              <w:rPr>
                <w:rFonts w:ascii="Cambria Math" w:hAnsi="Cambria Math"/>
                <w:color w:val="000000" w:themeColor="text1"/>
                <w:sz w:val="24"/>
              </w:rPr>
            </m:ctrlPr>
          </m:num>
          <m:den>
            <m:r>
              <w:rPr>
                <w:rFonts w:hint="eastAsia" w:ascii="Cambria Math" w:hAnsi="Cambria Math"/>
                <w:color w:val="000000" w:themeColor="text1"/>
                <w:sz w:val="24"/>
                <w:lang w:eastAsia="zh-CN"/>
              </w:rPr>
              <m:t>16</m:t>
            </m:r>
            <m:ctrlPr>
              <w:rPr>
                <w:rFonts w:ascii="Cambria Math" w:hAnsi="Cambria Math"/>
                <w:color w:val="000000" w:themeColor="text1"/>
                <w:sz w:val="24"/>
              </w:rPr>
            </m:ctrlPr>
          </m:den>
        </m:f>
        <m:r>
          <w:rPr>
            <w:rFonts w:hint="eastAsia" w:ascii="Cambria Math" w:hAnsi="Cambria Math"/>
            <w:color w:val="000000" w:themeColor="text1"/>
            <w:sz w:val="24"/>
            <w:lang w:eastAsia="zh-CN"/>
          </w:rPr>
          <m:t>=</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1</m:t>
            </m:r>
            <m:r>
              <w:rPr>
                <w:rFonts w:hint="eastAsia" w:ascii="Cambria Math" w:hAnsi="Cambria Math"/>
                <w:color w:val="000000" w:themeColor="text1"/>
                <w:sz w:val="24"/>
                <w:lang w:eastAsia="zh-CN"/>
              </w:rPr>
              <w:drawing>
                <wp:inline distT="0" distB="0" distL="114300" distR="114300">
                  <wp:extent cx="12700" cy="13970"/>
                  <wp:effectExtent l="0" t="0" r="0" b="0"/>
                  <wp:docPr id="4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6"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12700" cy="13970"/>
                          </a:xfrm>
                          <a:prstGeom prst="rect">
                            <a:avLst/>
                          </a:prstGeom>
                          <a:noFill/>
                          <a:ln>
                            <a:noFill/>
                          </a:ln>
                        </pic:spPr>
                      </pic:pic>
                    </a:graphicData>
                  </a:graphic>
                </wp:inline>
              </w:drawing>
            </m:r>
            <m:r>
              <w:rPr>
                <w:rFonts w:hint="eastAsia" w:ascii="Cambria Math" w:hAnsi="Cambria Math"/>
                <w:color w:val="000000" w:themeColor="text1"/>
                <w:sz w:val="24"/>
                <w:lang w:eastAsia="zh-CN"/>
              </w:rPr>
              <m:t>6</m:t>
            </m:r>
            <m:ctrlPr>
              <w:rPr>
                <w:rFonts w:ascii="Cambria Math" w:hAnsi="Cambria Math"/>
                <w:color w:val="000000" w:themeColor="text1"/>
                <w:sz w:val="24"/>
              </w:rPr>
            </m:ctrlPr>
          </m:den>
        </m:f>
      </m:oMath>
      <w:r>
        <w:rPr>
          <w:rFonts w:ascii="Times New Roman" w:hAnsi="Times New Roman"/>
          <w:b w:val="0"/>
          <w:i w:val="0"/>
          <w:color w:val="000000" w:themeColor="text1"/>
          <w:sz w:val="24"/>
        </w:rPr>
        <w:t>。</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故答案为：1；</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16</m:t>
            </m:r>
            <m:ctrlPr>
              <w:rPr>
                <w:rFonts w:ascii="Cambria Math" w:hAnsi="Cambria Math"/>
                <w:color w:val="000000" w:themeColor="text1"/>
                <w:sz w:val="24"/>
              </w:rPr>
            </m:ctrlPr>
          </m:den>
        </m:f>
      </m:oMath>
      <w:r>
        <w:rPr>
          <w:rFonts w:ascii="Times New Roman" w:hAnsi="Times New Roman"/>
          <w:b w:val="0"/>
          <w:i w:val="0"/>
          <w:color w:val="000000" w:themeColor="text1"/>
          <w:sz w:val="24"/>
        </w:rPr>
        <w:t>。</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【分析】第一问：乘积是1的两个数互为倒数，由此确定a和b的乘积；第二问：根据分数除法的计算方法把除法转化成乘法后再计算即可。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16.【答案】 18.84；28.26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【考点】圆的周长，圆的面积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【解析】【解答】解：圆的周长：9.42×2=18.84（cm）；圆的半径：18.84÷3.14÷2=3（cm）；圆面积：3.14×3</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=28.26（cm</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故答案为：18.84；28.26。</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【分析】拼成的近似长方形的长是圆周长的一半，宽是圆的半径。用近似长方形</w:t>
      </w:r>
      <w:r>
        <w:rPr>
          <w:rFonts w:ascii="Times New Roman" w:hAnsi="Times New Roman"/>
          <w:b w:val="0"/>
          <w:i w:val="0"/>
          <w:color w:val="000000" w:themeColor="text1"/>
          <w:sz w:val="24"/>
        </w:rPr>
        <w:drawing>
          <wp:inline distT="0" distB="0" distL="114300" distR="114300">
            <wp:extent cx="19050" cy="17780"/>
            <wp:effectExtent l="0" t="0" r="0" b="0"/>
            <wp:docPr id="4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7"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19050" cy="17780"/>
                    </a:xfrm>
                    <a:prstGeom prst="rect">
                      <a:avLst/>
                    </a:prstGeom>
                    <a:noFill/>
                    <a:ln>
                      <a:noFill/>
                    </a:ln>
                  </pic:spPr>
                </pic:pic>
              </a:graphicData>
            </a:graphic>
          </wp:inline>
        </w:drawing>
      </w:r>
      <w:r>
        <w:rPr>
          <w:rFonts w:ascii="Times New Roman" w:hAnsi="Times New Roman"/>
          <w:b w:val="0"/>
          <w:i w:val="0"/>
          <w:color w:val="000000" w:themeColor="text1"/>
          <w:sz w:val="24"/>
        </w:rPr>
        <w:t>的长乘2即可求出圆的周长；用圆的周长除以3.14再除以2即可求出圆的半径；根据圆面积公式计算圆的面积即可。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17.【答案】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；20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【考点】分数与整数相乘，除数是整数的分数除法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【解析】【解答】解：第一问：（5-4）÷4=</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；第二问：45×</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4</m:t>
            </m:r>
            <m:ctrlPr>
              <w:rPr>
                <w:rFonts w:ascii="Cambria Math" w:hAnsi="Cambria Math"/>
                <w:color w:val="000000" w:themeColor="text1"/>
                <w:sz w:val="24"/>
              </w:rPr>
            </m:ctrlPr>
          </m:num>
          <m:den>
            <m:r>
              <w:rPr>
                <w:rFonts w:hint="eastAsia" w:ascii="Cambria Math" w:hAnsi="Cambria Math"/>
                <w:color w:val="000000" w:themeColor="text1"/>
                <w:sz w:val="24"/>
                <w:lang w:eastAsia="zh-CN"/>
              </w:rPr>
              <m:t>5+4</m:t>
            </m:r>
            <m:ctrlPr>
              <w:rPr>
                <w:rFonts w:ascii="Cambria Math" w:hAnsi="Cambria Math"/>
                <w:color w:val="000000" w:themeColor="text1"/>
                <w:sz w:val="24"/>
              </w:rPr>
            </m:ctrlPr>
          </m:den>
        </m:f>
      </m:oMath>
      <w:r>
        <w:rPr>
          <w:rFonts w:ascii="Times New Roman" w:hAnsi="Times New Roman"/>
          <w:b w:val="0"/>
          <w:i w:val="0"/>
          <w:color w:val="000000" w:themeColor="text1"/>
          <w:sz w:val="24"/>
        </w:rPr>
        <w:t>=20（人）。</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；20。</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【分析】男生5份，女生4份，用男生比女生多的份数除以女生份数即可求出男生人数比女生人数多几分之几；女生人数占总人数的</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4</m:t>
            </m:r>
            <m:ctrlPr>
              <w:rPr>
                <w:rFonts w:ascii="Cambria Math" w:hAnsi="Cambria Math"/>
                <w:color w:val="000000" w:themeColor="text1"/>
                <w:sz w:val="24"/>
              </w:rPr>
            </m:ctrlPr>
          </m:num>
          <m:den>
            <m:r>
              <w:rPr>
                <w:rFonts w:hint="eastAsia" w:ascii="Cambria Math" w:hAnsi="Cambria Math"/>
                <w:color w:val="000000" w:themeColor="text1"/>
                <w:sz w:val="24"/>
                <w:lang w:eastAsia="zh-CN"/>
              </w:rPr>
              <m:t>5+4</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根据分数乘法的意义求出女生人数即可。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18.【答案】 北；西；30；800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【考点】根据方向和距离确定物体的位置，应用比例尺求图上距离或实际距离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【解析】【解答】解：180°÷6=30°，30°×2=60°，200×4=800（米），A点在O点的北偏西30°的方向上，距离是800米。</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故答案为：北；西；30（前三空答案不唯一）；800。</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【分析】图上的方向是上北下南、左西右东，图上一个小扇形圆心角的度数是30°，每格表示200米；根据图上的方向、夹角的度数确定方向，根据图上的格数确定实际距离。</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19.【答案】 350；75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【考点】百分数的其他应用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【解析】【解答】解：现在的速度：</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200×（1+25%）×（1+40%）</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=200×1.25×1.4</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=350（千米/时）</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比原来速度提高了：</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（350-200）÷200</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=150÷200</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=75%</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故答案为：350；75。</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第一次提速后的速度是原来的（1+25%），第二次提速后的速度是第一次提速后的（1+40%），根据分数乘法的意义求出现在的速度。用现在的速度与原来的速度差除以原来的速度即可求出比原来的速度提高了百分之几。</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20.【答案】 62.8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【考点】圆的面积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w:t>
      </w:r>
      <w:r>
        <w:rPr>
          <w:rFonts w:ascii="Times New Roman" w:hAnsi="Times New Roman"/>
          <w:b w:val="0"/>
          <w:i w:val="0"/>
          <w:color w:val="000000" w:themeColor="text1"/>
          <w:sz w:val="24"/>
        </w:rPr>
        <w:drawing>
          <wp:inline distT="0" distB="0" distL="114300" distR="114300">
            <wp:extent cx="19050" cy="16510"/>
            <wp:effectExtent l="0" t="0" r="0" b="0"/>
            <wp:docPr id="4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8"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19050" cy="16510"/>
                    </a:xfrm>
                    <a:prstGeom prst="rect">
                      <a:avLst/>
                    </a:prstGeom>
                    <a:noFill/>
                    <a:ln>
                      <a:noFill/>
                    </a:ln>
                  </pic:spPr>
                </pic:pic>
              </a:graphicData>
            </a:graphic>
          </wp:inline>
        </w:drawing>
      </w:r>
      <w:r>
        <w:rPr>
          <w:rFonts w:ascii="Times New Roman" w:hAnsi="Times New Roman"/>
          <w:b w:val="0"/>
          <w:i w:val="0"/>
          <w:color w:val="000000" w:themeColor="text1"/>
          <w:sz w:val="24"/>
        </w:rPr>
        <w:t>【解答】解：长方形面积=长×宽=2r·r=2r</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=40，r</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=20，圆面积：πr</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=3.14×20=62.8（cm</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故答案为：62.8。</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【分析】无法计算圆半径的长度，就无法直接计算圆的面积。长方形的宽是r，长就是2r，根据长方形面积求出r</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的值，这</w:t>
      </w:r>
      <w:r>
        <w:rPr>
          <w:rFonts w:ascii="Times New Roman" w:hAnsi="Times New Roman"/>
          <w:b w:val="0"/>
          <w:i w:val="0"/>
          <w:color w:val="000000" w:themeColor="text1"/>
          <w:sz w:val="24"/>
        </w:rPr>
        <w:drawing>
          <wp:inline distT="0" distB="0" distL="114300" distR="114300">
            <wp:extent cx="20320" cy="24130"/>
            <wp:effectExtent l="0" t="0" r="17780" b="4445"/>
            <wp:docPr id="4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9"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20320" cy="24130"/>
                    </a:xfrm>
                    <a:prstGeom prst="rect">
                      <a:avLst/>
                    </a:prstGeom>
                    <a:noFill/>
                    <a:ln>
                      <a:noFill/>
                    </a:ln>
                  </pic:spPr>
                </pic:pic>
              </a:graphicData>
            </a:graphic>
          </wp:inline>
        </w:drawing>
      </w:r>
      <w:r>
        <w:rPr>
          <w:rFonts w:ascii="Times New Roman" w:hAnsi="Times New Roman"/>
          <w:b w:val="0"/>
          <w:i w:val="0"/>
          <w:color w:val="000000" w:themeColor="text1"/>
          <w:sz w:val="24"/>
        </w:rPr>
        <w:t>样就可以根据圆面积公式直接计算圆面积了。</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color w:val="000000" w:themeColor="text1"/>
          <w:sz w:val="24"/>
        </w:rPr>
      </w:pPr>
      <w:r>
        <w:rPr>
          <w:rFonts w:ascii="Times New Roman" w:hAnsi="Times New Roman"/>
          <w:color w:val="000000" w:themeColor="text1"/>
          <w:sz w:val="24"/>
        </w:rPr>
        <w:t xml:space="preserve">三、计算（共30分）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21.【答案】 0.36×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18</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=0.22      1-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5</m:t>
            </m:r>
            <m:ctrlPr>
              <w:rPr>
                <w:rFonts w:ascii="Cambria Math" w:hAnsi="Cambria Math"/>
                <w:color w:val="000000" w:themeColor="text1"/>
                <w:sz w:val="24"/>
              </w:rPr>
            </m:ctrlPr>
          </m:num>
          <m:den>
            <m:r>
              <w:rPr>
                <w:rFonts w:hint="eastAsia" w:ascii="Cambria Math" w:hAnsi="Cambria Math"/>
                <w:color w:val="000000" w:themeColor="text1"/>
                <w:sz w:val="24"/>
                <w:lang w:eastAsia="zh-CN"/>
              </w:rPr>
              <m:t>11</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6</m:t>
            </m:r>
            <m:ctrlPr>
              <w:rPr>
                <w:rFonts w:ascii="Cambria Math" w:hAnsi="Cambria Math"/>
                <w:color w:val="000000" w:themeColor="text1"/>
                <w:sz w:val="24"/>
              </w:rPr>
            </m:ctrlPr>
          </m:num>
          <m:den>
            <m:r>
              <w:rPr>
                <w:rFonts w:hint="eastAsia" w:ascii="Cambria Math" w:hAnsi="Cambria Math"/>
                <w:color w:val="000000" w:themeColor="text1"/>
                <w:sz w:val="24"/>
                <w:lang w:eastAsia="zh-CN"/>
              </w:rPr>
              <m:t>11</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8</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÷0.125=3      1÷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8</m:t>
            </m:r>
            <m:ctrlPr>
              <w:rPr>
                <w:rFonts w:ascii="Cambria Math" w:hAnsi="Cambria Math"/>
                <w:color w:val="000000" w:themeColor="text1"/>
                <w:sz w:val="24"/>
              </w:rPr>
            </m:ctrlPr>
          </m:num>
          <m:den>
            <m:r>
              <w:rPr>
                <w:rFonts w:hint="eastAsia" w:ascii="Cambria Math" w:hAnsi="Cambria Math"/>
                <w:color w:val="000000" w:themeColor="text1"/>
                <w:sz w:val="24"/>
                <w:lang w:eastAsia="zh-CN"/>
              </w:rPr>
              <m:t>3</m:t>
            </m:r>
            <m:ctrlPr>
              <w:rPr>
                <w:rFonts w:ascii="Cambria Math" w:hAnsi="Cambria Math"/>
                <w:color w:val="000000" w:themeColor="text1"/>
                <w:sz w:val="24"/>
              </w:rPr>
            </m:ctrlPr>
          </m:den>
        </m:f>
      </m:oMath>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2</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19</m:t>
            </m:r>
            <m:ctrlPr>
              <w:rPr>
                <w:rFonts w:ascii="Cambria Math" w:hAnsi="Cambria Math"/>
                <w:color w:val="000000" w:themeColor="text1"/>
                <w:sz w:val="24"/>
              </w:rPr>
            </m:ctrlPr>
          </m:num>
          <m:den>
            <m:r>
              <w:rPr>
                <w:rFonts w:hint="eastAsia" w:ascii="Cambria Math" w:hAnsi="Cambria Math"/>
                <w:color w:val="000000" w:themeColor="text1"/>
                <w:sz w:val="24"/>
                <w:lang w:eastAsia="zh-CN"/>
              </w:rPr>
              <m:t>15</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5</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8</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w:rPr>
                <w:rFonts w:hint="eastAsia" w:ascii="Cambria Math" w:hAnsi="Cambria Math"/>
                <w:color w:val="000000" w:themeColor="text1"/>
                <w:sz w:val="24"/>
                <w:lang w:eastAsia="zh-CN"/>
              </w:rPr>
              <m:t>10</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w:rPr>
                <w:rFonts w:hint="eastAsia" w:ascii="Cambria Math" w:hAnsi="Cambria Math"/>
                <w:color w:val="000000" w:themeColor="text1"/>
                <w:sz w:val="24"/>
                <w:lang w:eastAsia="zh-CN"/>
              </w:rPr>
              <m:t>16</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1÷10%=10          5×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÷5×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25</m:t>
            </m:r>
            <m:ctrlPr>
              <w:rPr>
                <w:rFonts w:ascii="Cambria Math" w:hAnsi="Cambria Math"/>
                <w:color w:val="000000" w:themeColor="text1"/>
                <w:sz w:val="24"/>
              </w:rPr>
            </m:ctrlPr>
          </m:den>
        </m:f>
      </m:oMath>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【考点】分数四则混合运算及应用，含百分数的计算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计算分数乘法时能约分的要先约分再乘；计算分数除法时要先把除法转化成乘法；含有百分数的把百分数化成分数或小数再计算；异分母分数相加减要先通分再计算；混合运算要先确定运算顺序再计算。</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22.【答案】 （1）</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w:rPr>
                <w:rFonts w:hint="eastAsia" w:ascii="Cambria Math" w:hAnsi="Cambria Math"/>
                <w:color w:val="000000" w:themeColor="text1"/>
                <w:sz w:val="24"/>
                <w:lang w:eastAsia="zh-CN"/>
              </w:rPr>
              <m:t>8</m:t>
            </m:r>
            <m:ctrlPr>
              <w:rPr>
                <w:rFonts w:ascii="Cambria Math" w:hAnsi="Cambria Math"/>
                <w:color w:val="000000" w:themeColor="text1"/>
                <w:sz w:val="24"/>
              </w:rPr>
            </m:ctrlPr>
          </m:den>
        </m:f>
        <m:r>
          <w:rPr>
            <w:rFonts w:hint="eastAsia" w:ascii="Cambria Math" w:hAnsi="Cambria Math"/>
            <w:color w:val="000000" w:themeColor="text1"/>
            <w:sz w:val="24"/>
            <w:lang w:eastAsia="zh-CN"/>
          </w:rPr>
          <m:t>×6.4÷</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6</m:t>
            </m:r>
            <m:ctrlPr>
              <w:rPr>
                <w:rFonts w:ascii="Cambria Math" w:hAnsi="Cambria Math"/>
                <w:color w:val="000000" w:themeColor="text1"/>
                <w:sz w:val="24"/>
              </w:rPr>
            </m:ctrlPr>
          </m:num>
          <m:den>
            <m:r>
              <w:rPr>
                <w:rFonts w:hint="eastAsia" w:ascii="Cambria Math" w:hAnsi="Cambria Math"/>
                <w:color w:val="000000" w:themeColor="text1"/>
                <w:sz w:val="24"/>
                <w:lang w:eastAsia="zh-CN"/>
              </w:rPr>
              <m:t>7</m:t>
            </m:r>
            <m:ctrlPr>
              <w:rPr>
                <w:rFonts w:ascii="Cambria Math" w:hAnsi="Cambria Math"/>
                <w:color w:val="000000" w:themeColor="text1"/>
                <w:sz w:val="24"/>
              </w:rPr>
            </m:ctrlPr>
          </m:den>
        </m:f>
      </m:oMath>
      <w:r>
        <w:rPr>
          <w:rFonts w:ascii="Times New Roman" w:hAnsi="Times New Roman"/>
          <w:color w:val="000000" w:themeColor="text1"/>
          <w:sz w:val="24"/>
        </w:rPr>
        <w:br w:type="textWrapping"/>
      </w:r>
      <w:r>
        <w:rPr>
          <w:rFonts w:ascii="Times New Roman" w:hAnsi="Times New Roman"/>
          <w:b w:val="0"/>
          <w:i w:val="0"/>
          <w:color w:val="000000" w:themeColor="text1"/>
          <w:sz w:val="24"/>
        </w:rPr>
        <w:t>=2.4×</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7</m:t>
            </m:r>
            <m:ctrlPr>
              <w:rPr>
                <w:rFonts w:ascii="Cambria Math" w:hAnsi="Cambria Math"/>
                <w:color w:val="000000" w:themeColor="text1"/>
                <w:sz w:val="24"/>
              </w:rPr>
            </m:ctrlPr>
          </m:num>
          <m:den>
            <m:r>
              <w:rPr>
                <w:rFonts w:hint="eastAsia" w:ascii="Cambria Math" w:hAnsi="Cambria Math"/>
                <w:color w:val="000000" w:themeColor="text1"/>
                <w:sz w:val="24"/>
                <w:lang w:eastAsia="zh-CN"/>
              </w:rPr>
              <m:t>6</m:t>
            </m:r>
            <m:ctrlPr>
              <w:rPr>
                <w:rFonts w:ascii="Cambria Math" w:hAnsi="Cambria Math"/>
                <w:color w:val="000000" w:themeColor="text1"/>
                <w:sz w:val="24"/>
              </w:rPr>
            </m:ctrlPr>
          </m:den>
        </m:f>
      </m:oMath>
      <w:r>
        <w:rPr>
          <w:rFonts w:ascii="Times New Roman" w:hAnsi="Times New Roman"/>
          <w:color w:val="000000" w:themeColor="text1"/>
          <w:sz w:val="24"/>
        </w:rPr>
        <w:br w:type="textWrapping"/>
      </w:r>
      <w:r>
        <w:rPr>
          <w:rFonts w:ascii="Times New Roman" w:hAnsi="Times New Roman"/>
          <w:b w:val="0"/>
          <w:i w:val="0"/>
          <w:color w:val="000000" w:themeColor="text1"/>
          <w:sz w:val="24"/>
        </w:rPr>
        <w:t>=2.8</w:t>
      </w:r>
      <w:r>
        <w:rPr>
          <w:rFonts w:ascii="Times New Roman" w:hAnsi="Times New Roman"/>
          <w:color w:val="000000" w:themeColor="text1"/>
          <w:sz w:val="24"/>
        </w:rPr>
        <w:br w:type="textWrapping"/>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（2）37÷4+63×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=37×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+68×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×（37+63）</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×100=25</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（3）14×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9</m:t>
            </m:r>
            <m:ctrlPr>
              <w:rPr>
                <w:rFonts w:ascii="Cambria Math" w:hAnsi="Cambria Math"/>
                <w:color w:val="000000" w:themeColor="text1"/>
                <w:sz w:val="24"/>
              </w:rPr>
            </m:ctrlPr>
          </m:num>
          <m:den>
            <m:r>
              <w:rPr>
                <w:rFonts w:hint="eastAsia" w:ascii="Cambria Math" w:hAnsi="Cambria Math"/>
                <w:color w:val="000000" w:themeColor="text1"/>
                <w:sz w:val="24"/>
                <w:lang w:eastAsia="zh-CN"/>
              </w:rPr>
              <m:t>13</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9</m:t>
            </m:r>
            <m:ctrlPr>
              <w:rPr>
                <w:rFonts w:ascii="Cambria Math" w:hAnsi="Cambria Math"/>
                <w:color w:val="000000" w:themeColor="text1"/>
                <w:sz w:val="24"/>
              </w:rPr>
            </m:ctrlPr>
          </m:num>
          <m:den>
            <m:r>
              <w:rPr>
                <w:rFonts w:hint="eastAsia" w:ascii="Cambria Math" w:hAnsi="Cambria Math"/>
                <w:color w:val="000000" w:themeColor="text1"/>
                <w:sz w:val="24"/>
                <w:lang w:eastAsia="zh-CN"/>
              </w:rPr>
              <m:t>13</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=（14-1）×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9</m:t>
            </m:r>
            <m:ctrlPr>
              <w:rPr>
                <w:rFonts w:ascii="Cambria Math" w:hAnsi="Cambria Math"/>
                <w:color w:val="000000" w:themeColor="text1"/>
                <w:sz w:val="24"/>
              </w:rPr>
            </m:ctrlPr>
          </m:num>
          <m:den>
            <m:r>
              <w:rPr>
                <w:rFonts w:hint="eastAsia" w:ascii="Cambria Math" w:hAnsi="Cambria Math"/>
                <w:color w:val="000000" w:themeColor="text1"/>
                <w:sz w:val="24"/>
                <w:lang w:eastAsia="zh-CN"/>
              </w:rPr>
              <m:t>13</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=13×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9</m:t>
            </m:r>
            <m:ctrlPr>
              <w:rPr>
                <w:rFonts w:ascii="Cambria Math" w:hAnsi="Cambria Math"/>
                <w:color w:val="000000" w:themeColor="text1"/>
                <w:sz w:val="24"/>
              </w:rPr>
            </m:ctrlPr>
          </m:num>
          <m:den>
            <m:r>
              <w:rPr>
                <w:rFonts w:hint="eastAsia" w:ascii="Cambria Math" w:hAnsi="Cambria Math"/>
                <w:color w:val="000000" w:themeColor="text1"/>
                <w:sz w:val="24"/>
                <w:lang w:eastAsia="zh-CN"/>
              </w:rPr>
              <m:t>13</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=9</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color w:val="000000" w:themeColor="text1"/>
          <w:sz w:val="24"/>
        </w:rPr>
        <w:br w:type="textWrapping"/>
      </w:r>
      <w:r>
        <w:rPr>
          <w:rFonts w:ascii="Times New Roman" w:hAnsi="Times New Roman"/>
          <w:b w:val="0"/>
          <w:i w:val="0"/>
          <w:color w:val="000000" w:themeColor="text1"/>
          <w:sz w:val="24"/>
        </w:rPr>
        <w:t>（4）</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4</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4</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12</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4</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×（1-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12</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4</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12</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11</m:t>
            </m:r>
            <m:ctrlPr>
              <w:rPr>
                <w:rFonts w:ascii="Cambria Math" w:hAnsi="Cambria Math"/>
                <w:color w:val="000000" w:themeColor="text1"/>
                <w:sz w:val="24"/>
              </w:rPr>
            </m:ctrlPr>
          </m:num>
          <m:den>
            <m:r>
              <w:rPr>
                <w:rFonts w:hint="eastAsia" w:ascii="Cambria Math" w:hAnsi="Cambria Math"/>
                <w:color w:val="000000" w:themeColor="text1"/>
                <w:sz w:val="24"/>
                <w:lang w:eastAsia="zh-CN"/>
              </w:rPr>
              <m:t>15</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3</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15</m:t>
            </m:r>
            <m:ctrlPr>
              <w:rPr>
                <w:rFonts w:ascii="Cambria Math" w:hAnsi="Cambria Math"/>
                <w:color w:val="000000" w:themeColor="text1"/>
                <w:sz w:val="24"/>
              </w:rPr>
            </m:ctrlPr>
          </m:num>
          <m:den>
            <m:r>
              <w:rPr>
                <w:rFonts w:hint="eastAsia" w:ascii="Cambria Math" w:hAnsi="Cambria Math"/>
                <w:color w:val="000000" w:themeColor="text1"/>
                <w:sz w:val="24"/>
                <w:lang w:eastAsia="zh-CN"/>
              </w:rPr>
              <m:t>11</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5</m:t>
            </m:r>
            <m:ctrlPr>
              <w:rPr>
                <w:rFonts w:ascii="Cambria Math" w:hAnsi="Cambria Math"/>
                <w:color w:val="000000" w:themeColor="text1"/>
                <w:sz w:val="24"/>
              </w:rPr>
            </m:ctrlPr>
          </m:num>
          <m:den>
            <m:r>
              <w:rPr>
                <w:rFonts w:hint="eastAsia" w:ascii="Cambria Math" w:hAnsi="Cambria Math"/>
                <w:color w:val="000000" w:themeColor="text1"/>
                <w:sz w:val="24"/>
                <w:lang w:eastAsia="zh-CN"/>
              </w:rPr>
              <m:t>11</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【考点】分数四则混合运算及应用，分数乘法运算律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【解析】【分析】（1）只含有乘除法，按照从左到右的顺序计算即可；</w:t>
      </w:r>
      <w:r>
        <w:rPr>
          <w:rFonts w:ascii="Times New Roman" w:hAnsi="Times New Roman"/>
          <w:color w:val="000000" w:themeColor="text1"/>
          <w:sz w:val="24"/>
        </w:rPr>
        <w:br w:type="textWrapping"/>
      </w:r>
      <w:r>
        <w:rPr>
          <w:rFonts w:ascii="Times New Roman" w:hAnsi="Times New Roman"/>
          <w:b w:val="0"/>
          <w:i w:val="0"/>
          <w:color w:val="000000" w:themeColor="text1"/>
          <w:sz w:val="24"/>
        </w:rPr>
        <w:t>（2）把除法转</w:t>
      </w:r>
      <w:r>
        <w:rPr>
          <w:rFonts w:ascii="Times New Roman" w:hAnsi="Times New Roman"/>
          <w:b w:val="0"/>
          <w:i w:val="0"/>
          <w:color w:val="000000" w:themeColor="text1"/>
          <w:sz w:val="24"/>
        </w:rPr>
        <w:drawing>
          <wp:inline distT="0" distB="0" distL="114300" distR="114300">
            <wp:extent cx="19050" cy="19050"/>
            <wp:effectExtent l="0" t="0" r="0" b="0"/>
            <wp:docPr id="5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0"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19050" cy="19050"/>
                    </a:xfrm>
                    <a:prstGeom prst="rect">
                      <a:avLst/>
                    </a:prstGeom>
                    <a:noFill/>
                    <a:ln>
                      <a:noFill/>
                    </a:ln>
                  </pic:spPr>
                </pic:pic>
              </a:graphicData>
            </a:graphic>
          </wp:inline>
        </w:drawing>
      </w:r>
      <w:r>
        <w:rPr>
          <w:rFonts w:ascii="Times New Roman" w:hAnsi="Times New Roman"/>
          <w:b w:val="0"/>
          <w:i w:val="0"/>
          <w:color w:val="000000" w:themeColor="text1"/>
          <w:sz w:val="24"/>
        </w:rPr>
        <w:t>化成乘法，然后运用乘法分配律简便计算；</w:t>
      </w:r>
      <w:r>
        <w:rPr>
          <w:rFonts w:ascii="Times New Roman" w:hAnsi="Times New Roman"/>
          <w:color w:val="000000" w:themeColor="text1"/>
          <w:sz w:val="24"/>
        </w:rPr>
        <w:br w:type="textWrapping"/>
      </w:r>
      <w:r>
        <w:rPr>
          <w:rFonts w:ascii="Times New Roman" w:hAnsi="Times New Roman"/>
          <w:b w:val="0"/>
          <w:i w:val="0"/>
          <w:color w:val="000000" w:themeColor="text1"/>
          <w:sz w:val="24"/>
        </w:rPr>
        <w:t>（3）把后面的</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9</m:t>
            </m:r>
            <m:ctrlPr>
              <w:rPr>
                <w:rFonts w:ascii="Cambria Math" w:hAnsi="Cambria Math"/>
                <w:color w:val="000000" w:themeColor="text1"/>
                <w:sz w:val="24"/>
              </w:rPr>
            </m:ctrlPr>
          </m:num>
          <m:den>
            <m:r>
              <w:rPr>
                <w:rFonts w:hint="eastAsia" w:ascii="Cambria Math" w:hAnsi="Cambria Math"/>
                <w:color w:val="000000" w:themeColor="text1"/>
                <w:sz w:val="24"/>
                <w:lang w:eastAsia="zh-CN"/>
              </w:rPr>
              <m:t>13</m:t>
            </m:r>
            <m:ctrlPr>
              <w:rPr>
                <w:rFonts w:ascii="Cambria Math" w:hAnsi="Cambria Math"/>
                <w:color w:val="000000" w:themeColor="text1"/>
                <w:sz w:val="24"/>
              </w:rPr>
            </m:ctrlPr>
          </m:den>
        </m:f>
      </m:oMath>
      <w:r>
        <w:rPr>
          <w:rFonts w:ascii="Times New Roman" w:hAnsi="Times New Roman"/>
          <w:b w:val="0"/>
          <w:i w:val="0"/>
          <w:color w:val="000000" w:themeColor="text1"/>
          <w:sz w:val="24"/>
        </w:rPr>
        <w:t>看作</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9</m:t>
            </m:r>
            <m:ctrlPr>
              <w:rPr>
                <w:rFonts w:ascii="Cambria Math" w:hAnsi="Cambria Math"/>
                <w:color w:val="000000" w:themeColor="text1"/>
                <w:sz w:val="24"/>
              </w:rPr>
            </m:ctrlPr>
          </m:num>
          <m:den>
            <m:r>
              <w:rPr>
                <w:rFonts w:hint="eastAsia" w:ascii="Cambria Math" w:hAnsi="Cambria Math"/>
                <w:color w:val="000000" w:themeColor="text1"/>
                <w:sz w:val="24"/>
                <w:lang w:eastAsia="zh-CN"/>
              </w:rPr>
              <m:t>13</m:t>
            </m:r>
            <m:ctrlPr>
              <w:rPr>
                <w:rFonts w:ascii="Cambria Math" w:hAnsi="Cambria Math"/>
                <w:color w:val="000000" w:themeColor="text1"/>
                <w:sz w:val="24"/>
              </w:rPr>
            </m:ctrlPr>
          </m:den>
        </m:f>
        <m:r>
          <w:rPr>
            <w:rFonts w:hint="eastAsia" w:ascii="Cambria Math" w:hAnsi="Cambria Math"/>
            <w:color w:val="000000" w:themeColor="text1"/>
            <w:sz w:val="24"/>
            <w:lang w:eastAsia="zh-CN"/>
          </w:rPr>
          <m:t>×1</m:t>
        </m:r>
      </m:oMath>
      <w:r>
        <w:rPr>
          <w:rFonts w:ascii="Times New Roman" w:hAnsi="Times New Roman"/>
          <w:b w:val="0"/>
          <w:i w:val="0"/>
          <w:color w:val="000000" w:themeColor="text1"/>
          <w:sz w:val="24"/>
        </w:rPr>
        <w:t xml:space="preserve">  ， 然后运用乘法分配律简便计算；</w:t>
      </w:r>
      <w:r>
        <w:rPr>
          <w:rFonts w:ascii="Times New Roman" w:hAnsi="Times New Roman"/>
          <w:color w:val="000000" w:themeColor="text1"/>
          <w:sz w:val="24"/>
        </w:rPr>
        <w:br w:type="textWrapping"/>
      </w:r>
      <w:r>
        <w:rPr>
          <w:rFonts w:ascii="Times New Roman" w:hAnsi="Times New Roman"/>
          <w:b w:val="0"/>
          <w:i w:val="0"/>
          <w:color w:val="000000" w:themeColor="text1"/>
          <w:sz w:val="24"/>
        </w:rPr>
        <w:t>（4）小括号里面可以运用乘法分配律简便计算，先算小括号里面的，再算小括号外面的即可。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23.【答案】 （1）</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5</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9</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（x+4.5）=10</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     解：x+4.5=10×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9</m:t>
            </m:r>
            <m:ctrlPr>
              <w:rPr>
                <w:rFonts w:ascii="Cambria Math" w:hAnsi="Cambria Math"/>
                <w:color w:val="000000" w:themeColor="text1"/>
                <w:sz w:val="24"/>
              </w:rPr>
            </m:ctrlPr>
          </m:num>
          <m:den>
            <m:r>
              <w:rPr>
                <w:rFonts w:hint="eastAsia" w:ascii="Cambria Math" w:hAnsi="Cambria Math"/>
                <w:color w:val="000000" w:themeColor="text1"/>
                <w:sz w:val="24"/>
                <w:lang w:eastAsia="zh-CN"/>
              </w:rPr>
              <m:t>5</m:t>
            </m:r>
            <m:ctrlPr>
              <w:rPr>
                <w:rFonts w:ascii="Cambria Math" w:hAnsi="Cambria Math"/>
                <w:color w:val="000000" w:themeColor="text1"/>
                <w:sz w:val="24"/>
              </w:rPr>
            </m:ctrlPr>
          </m:den>
        </m:f>
      </m:oMath>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x=18-4.5</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x=13.5</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color w:val="000000" w:themeColor="text1"/>
          <w:sz w:val="24"/>
        </w:rPr>
        <w:br w:type="textWrapping"/>
      </w:r>
      <w:r>
        <w:rPr>
          <w:rFonts w:ascii="Times New Roman" w:hAnsi="Times New Roman"/>
          <w:b w:val="0"/>
          <w:i w:val="0"/>
          <w:color w:val="000000" w:themeColor="text1"/>
          <w:sz w:val="24"/>
        </w:rPr>
        <w:t>（2）    x-55%x=13.5</w:t>
      </w:r>
      <w:r>
        <w:rPr>
          <w:rFonts w:ascii="Times New Roman" w:hAnsi="Times New Roman"/>
          <w:color w:val="000000" w:themeColor="text1"/>
          <w:sz w:val="24"/>
        </w:rPr>
        <w:br w:type="textWrapping"/>
      </w:r>
      <w:r>
        <w:rPr>
          <w:rFonts w:ascii="Times New Roman" w:hAnsi="Times New Roman"/>
          <w:b w:val="0"/>
          <w:i w:val="0"/>
          <w:color w:val="000000" w:themeColor="text1"/>
          <w:sz w:val="24"/>
        </w:rPr>
        <w:t>解：0.45x=13.5</w:t>
      </w:r>
      <w:r>
        <w:rPr>
          <w:rFonts w:ascii="Times New Roman" w:hAnsi="Times New Roman"/>
          <w:color w:val="000000" w:themeColor="text1"/>
          <w:sz w:val="24"/>
        </w:rPr>
        <w:br w:type="textWrapping"/>
      </w:r>
      <w:r>
        <w:rPr>
          <w:rFonts w:ascii="Times New Roman" w:hAnsi="Times New Roman"/>
          <w:b w:val="0"/>
          <w:i w:val="0"/>
          <w:color w:val="000000" w:themeColor="text1"/>
          <w:sz w:val="24"/>
        </w:rPr>
        <w:t>             x=13.5÷0.45</w:t>
      </w:r>
      <w:r>
        <w:rPr>
          <w:rFonts w:ascii="Times New Roman" w:hAnsi="Times New Roman"/>
          <w:color w:val="000000" w:themeColor="text1"/>
          <w:sz w:val="24"/>
        </w:rPr>
        <w:br w:type="textWrapping"/>
      </w:r>
      <w:r>
        <w:rPr>
          <w:rFonts w:ascii="Times New Roman" w:hAnsi="Times New Roman"/>
          <w:b w:val="0"/>
          <w:i w:val="0"/>
          <w:color w:val="000000" w:themeColor="text1"/>
          <w:sz w:val="24"/>
        </w:rPr>
        <w:drawing>
          <wp:inline distT="0" distB="0" distL="114300" distR="114300">
            <wp:extent cx="19050" cy="22860"/>
            <wp:effectExtent l="0" t="0" r="0" b="5715"/>
            <wp:docPr id="5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1"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19050" cy="22860"/>
                    </a:xfrm>
                    <a:prstGeom prst="rect">
                      <a:avLst/>
                    </a:prstGeom>
                    <a:noFill/>
                    <a:ln>
                      <a:noFill/>
                    </a:ln>
                  </pic:spPr>
                </pic:pic>
              </a:graphicData>
            </a:graphic>
          </wp:inline>
        </w:drawing>
      </w:r>
      <w:r>
        <w:rPr>
          <w:rFonts w:ascii="Times New Roman" w:hAnsi="Times New Roman"/>
          <w:b w:val="0"/>
          <w:i w:val="0"/>
          <w:color w:val="000000" w:themeColor="text1"/>
          <w:sz w:val="24"/>
        </w:rPr>
        <w:t>            </w:t>
      </w:r>
      <w:r>
        <w:rPr>
          <w:rFonts w:ascii="Times New Roman" w:hAnsi="Times New Roman"/>
          <w:b w:val="0"/>
          <w:i w:val="0"/>
          <w:color w:val="000000" w:themeColor="text1"/>
          <w:sz w:val="24"/>
        </w:rPr>
        <w:drawing>
          <wp:inline distT="0" distB="0" distL="114300" distR="114300">
            <wp:extent cx="19050" cy="20320"/>
            <wp:effectExtent l="0" t="0" r="0" b="8255"/>
            <wp:docPr id="5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2"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19050" cy="20320"/>
                    </a:xfrm>
                    <a:prstGeom prst="rect">
                      <a:avLst/>
                    </a:prstGeom>
                    <a:noFill/>
                    <a:ln>
                      <a:noFill/>
                    </a:ln>
                  </pic:spPr>
                </pic:pic>
              </a:graphicData>
            </a:graphic>
          </wp:inline>
        </w:drawing>
      </w:r>
      <w:r>
        <w:rPr>
          <w:rFonts w:ascii="Times New Roman" w:hAnsi="Times New Roman"/>
          <w:b w:val="0"/>
          <w:i w:val="0"/>
          <w:color w:val="000000" w:themeColor="text1"/>
          <w:sz w:val="24"/>
        </w:rPr>
        <w:t xml:space="preserve"> x=30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hint="eastAsia" w:ascii="Times New Roman" w:hAnsi="Times New Roman" w:eastAsia="宋体"/>
          <w:color w:val="000000" w:themeColor="text1"/>
          <w:sz w:val="24"/>
          <w:lang w:eastAsia="zh-CN"/>
        </w:rPr>
      </w:pPr>
      <w:r>
        <w:rPr>
          <w:rFonts w:ascii="Times New Roman" w:hAnsi="Times New Roman"/>
          <w:b w:val="0"/>
          <w:i w:val="0"/>
          <w:color w:val="000000" w:themeColor="text1"/>
          <w:sz w:val="24"/>
        </w:rPr>
        <w:t xml:space="preserve">【考点】含百分数的计算，综合应用等式的性质解方程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解方程要掌握等式的性质，即等式两边同时加上或减去同一个数，左右两边仍然相等；等式两边同时乘或除以同一个不是0的数，等式两边仍然相等。由此结合分数和百分数的计算方法解方程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24.【答案】 解：4÷2=2（cm）</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16-3.14×2</w:t>
      </w:r>
      <w:r>
        <w:rPr>
          <w:rFonts w:ascii="Times New Roman" w:hAnsi="Times New Roman"/>
          <w:b w:val="0"/>
          <w:i w:val="0"/>
          <w:color w:val="000000" w:themeColor="text1"/>
          <w:sz w:val="24"/>
          <w:highlight w:val="white"/>
          <w:vertAlign w:val="superscript"/>
        </w:rPr>
        <w:t>2</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=16-12.56</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=3.44（cm</w:t>
      </w:r>
      <w:r>
        <w:rPr>
          <w:rFonts w:ascii="Times New Roman" w:hAnsi="Times New Roman"/>
          <w:b w:val="0"/>
          <w:i w:val="0"/>
          <w:color w:val="000000" w:themeColor="text1"/>
          <w:sz w:val="24"/>
          <w:highlight w:val="white"/>
          <w:vertAlign w:val="superscript"/>
        </w:rPr>
        <w:t>2</w:t>
      </w:r>
      <w:r>
        <w:rPr>
          <w:rFonts w:ascii="Times New Roman" w:hAnsi="Times New Roman"/>
          <w:b w:val="0"/>
          <w:i w:val="0"/>
          <w:color w:val="000000" w:themeColor="text1"/>
          <w:sz w:val="24"/>
          <w:highlight w:val="white"/>
        </w:rPr>
        <w:t>）</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答：阴影部分的面积是3.44平方厘米。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【考点】组合图形面积的巧算，圆的面积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【解析】【分析】阴影部分的面积是正方形面积减去空白部分四个扇形的面积之和，四个扇形面积之和就是半径4cm的圆面积，由此根据公式计算阴影部分的面积即可。</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color w:val="000000" w:themeColor="text1"/>
          <w:sz w:val="24"/>
        </w:rPr>
      </w:pPr>
      <w:r>
        <w:rPr>
          <w:rFonts w:ascii="Times New Roman" w:hAnsi="Times New Roman"/>
          <w:color w:val="000000" w:themeColor="text1"/>
          <w:sz w:val="24"/>
        </w:rPr>
        <w:t xml:space="preserve">四、操作题（共4分）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25.【答案】 （1）600÷200=3（厘米），如图：</w:t>
      </w:r>
      <w:r>
        <w:rPr>
          <w:rFonts w:ascii="Times New Roman" w:hAnsi="Times New Roman"/>
          <w:color w:val="000000" w:themeColor="text1"/>
          <w:sz w:val="24"/>
        </w:rPr>
        <w:br w:type="textWrapping"/>
      </w:r>
      <w:r>
        <w:rPr>
          <w:rFonts w:ascii="Times New Roman" w:hAnsi="Times New Roman"/>
          <w:color w:val="000000" w:themeColor="text1"/>
          <w:sz w:val="24"/>
        </w:rPr>
        <w:drawing>
          <wp:inline distT="0" distB="0" distL="0" distR="0">
            <wp:extent cx="3656965" cy="2100580"/>
            <wp:effectExtent l="0" t="0" r="0" b="0"/>
            <wp:docPr id="41" name="图片 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3657321" cy="2100809"/>
                    </a:xfrm>
                    <a:prstGeom prst="rect">
                      <a:avLst/>
                    </a:prstGeom>
                  </pic:spPr>
                </pic:pic>
              </a:graphicData>
            </a:graphic>
          </wp:inline>
        </w:drawing>
      </w:r>
      <w:r>
        <w:rPr>
          <w:rFonts w:ascii="Times New Roman" w:hAnsi="Times New Roman"/>
          <w:color w:val="000000" w:themeColor="text1"/>
          <w:sz w:val="24"/>
        </w:rPr>
        <w:br w:type="textWrapping"/>
      </w:r>
      <w:r>
        <w:rPr>
          <w:rFonts w:ascii="Times New Roman" w:hAnsi="Times New Roman"/>
          <w:b w:val="0"/>
          <w:i w:val="0"/>
          <w:color w:val="000000" w:themeColor="text1"/>
          <w:sz w:val="24"/>
        </w:rPr>
        <w:t>（2）400÷200=2（厘米），如图：</w:t>
      </w:r>
      <w:r>
        <w:rPr>
          <w:rFonts w:ascii="Times New Roman" w:hAnsi="Times New Roman"/>
          <w:color w:val="000000" w:themeColor="text1"/>
          <w:sz w:val="24"/>
        </w:rPr>
        <w:br w:type="textWrapping"/>
      </w:r>
      <w:r>
        <w:rPr>
          <w:rFonts w:ascii="Times New Roman" w:hAnsi="Times New Roman"/>
          <w:color w:val="000000" w:themeColor="text1"/>
          <w:sz w:val="24"/>
        </w:rPr>
        <w:drawing>
          <wp:inline distT="0" distB="0" distL="0" distR="0">
            <wp:extent cx="3637915" cy="2119630"/>
            <wp:effectExtent l="0" t="0" r="0" b="0"/>
            <wp:docPr id="42" name="图片 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638220" cy="2119909"/>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【考点】根据方向和距离确定物体的位置，画圆，应用比例尺求图上距离或实际距离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【解析】【分析】（1）图上的方向是上北下南、左西右东，图上1厘米表示实际200米，先确定图上距离，然后根据图上的方向和夹角的度数确定A的位置；</w:t>
      </w:r>
      <w:r>
        <w:rPr>
          <w:rFonts w:ascii="Times New Roman" w:hAnsi="Times New Roman"/>
          <w:color w:val="000000" w:themeColor="text1"/>
          <w:sz w:val="24"/>
        </w:rPr>
        <w:br w:type="textWrapping"/>
      </w:r>
      <w:r>
        <w:rPr>
          <w:rFonts w:ascii="Times New Roman" w:hAnsi="Times New Roman"/>
          <w:b w:val="0"/>
          <w:i w:val="0"/>
          <w:color w:val="000000" w:themeColor="text1"/>
          <w:sz w:val="24"/>
        </w:rPr>
        <w:t>（2）半径400米，图上实际是2厘米，以A为圆心，画一个半径2厘米的圆即可。</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color w:val="000000" w:themeColor="text1"/>
          <w:sz w:val="24"/>
        </w:rPr>
      </w:pPr>
      <w:r>
        <w:rPr>
          <w:rFonts w:ascii="Times New Roman" w:hAnsi="Times New Roman"/>
          <w:color w:val="000000" w:themeColor="text1"/>
          <w:sz w:val="24"/>
        </w:rPr>
        <w:t xml:space="preserve">五、列式解答（共26分）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26.【答案】 </w:t>
      </w:r>
      <w:r>
        <w:rPr>
          <w:rFonts w:ascii="Times New Roman" w:hAnsi="Times New Roman"/>
          <w:b w:val="0"/>
          <w:i w:val="0"/>
          <w:color w:val="000000" w:themeColor="text1"/>
          <w:sz w:val="24"/>
          <w:highlight w:val="white"/>
        </w:rPr>
        <w:t>解：1.5×（1-</w:t>
      </w:r>
      <w:r>
        <w:rPr>
          <w:rFonts w:ascii="Times New Roman" w:hAnsi="Times New Roman"/>
          <w:b w:val="0"/>
          <w:i w:val="0"/>
          <w:color w:val="000000" w:themeColor="text1"/>
          <w:sz w:val="24"/>
        </w:rPr>
        <w:t>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4</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 </w:t>
      </w:r>
      <w:r>
        <w:rPr>
          <w:rFonts w:ascii="Times New Roman" w:hAnsi="Times New Roman"/>
          <w:b w:val="0"/>
          <w:i w:val="0"/>
          <w:color w:val="000000" w:themeColor="text1"/>
          <w:sz w:val="24"/>
          <w:highlight w:val="white"/>
        </w:rPr>
        <w:t>）</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=1.5×</w:t>
      </w:r>
      <w:r>
        <w:rPr>
          <w:rFonts w:ascii="Times New Roman" w:hAnsi="Times New Roman"/>
          <w:b w:val="0"/>
          <w:i w:val="0"/>
          <w:color w:val="000000" w:themeColor="text1"/>
          <w:sz w:val="24"/>
        </w:rPr>
        <w:t>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 </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=0.3（升）</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答：还剩0.3升。</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【考点】分数乘法与分数加减法的混合运算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【解析】【分析】以这批牛奶总量为单位“1”，还剩的量占总量的（1-</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4</m:t>
            </m:r>
            <m:ctrlPr>
              <w:rPr>
                <w:rFonts w:ascii="Cambria Math" w:hAnsi="Cambria Math"/>
                <w:color w:val="000000" w:themeColor="text1"/>
                <w:sz w:val="24"/>
              </w:rPr>
            </m:ctrlPr>
          </m:num>
          <m:den>
            <m:r>
              <w:rPr>
                <w:rFonts w:hint="eastAsia" w:ascii="Cambria Math" w:hAnsi="Cambria Math"/>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），根据分数乘法的意义计算还剩的升数即可。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27.【答案】 </w:t>
      </w:r>
      <w:r>
        <w:rPr>
          <w:rFonts w:ascii="Times New Roman" w:hAnsi="Times New Roman"/>
          <w:b w:val="0"/>
          <w:i w:val="0"/>
          <w:color w:val="000000" w:themeColor="text1"/>
          <w:sz w:val="24"/>
          <w:highlight w:val="white"/>
        </w:rPr>
        <w:t>解：85.6÷（1+7%）</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=85.6÷1.07</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=80（万亿）</w:t>
      </w:r>
      <w:r>
        <w:rPr>
          <w:rFonts w:ascii="Times New Roman" w:hAnsi="Times New Roman"/>
          <w:color w:val="000000" w:themeColor="text1"/>
          <w:sz w:val="24"/>
        </w:rPr>
        <w:br w:type="textWrapping"/>
      </w:r>
      <w:r>
        <w:rPr>
          <w:rFonts w:ascii="Times New Roman" w:hAnsi="Times New Roman"/>
          <w:b w:val="0"/>
          <w:i w:val="0"/>
          <w:color w:val="000000" w:themeColor="text1"/>
          <w:sz w:val="24"/>
          <w:highlight w:val="white"/>
        </w:rPr>
        <w:t>答：2017年的国民生产总值为80万亿。</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【考点】百分数的应用--增加或减少百分之几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【解析】【分析】以2017年的总值为单位“1”，2018年的总值=2017年的总值×（1+7%），根据分数除法的意义计算2017年的总值即可。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28.【答案】 </w:t>
      </w:r>
      <w:r>
        <w:rPr>
          <w:rFonts w:ascii="Times New Roman" w:hAnsi="Times New Roman"/>
          <w:b w:val="0"/>
          <w:i w:val="0"/>
          <w:color w:val="000000" w:themeColor="text1"/>
          <w:sz w:val="24"/>
          <w:highlight w:val="white"/>
        </w:rPr>
        <w:t>解：1÷10=</w:t>
      </w:r>
      <w:r>
        <w:rPr>
          <w:rFonts w:ascii="Times New Roman" w:hAnsi="Times New Roman"/>
          <w:b w:val="0"/>
          <w:i w:val="0"/>
          <w:color w:val="000000" w:themeColor="text1"/>
          <w:sz w:val="24"/>
        </w:rPr>
        <w:t>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10</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w:t>
      </w:r>
      <w:r>
        <w:rPr>
          <w:rFonts w:ascii="Times New Roman" w:hAnsi="Times New Roman"/>
          <w:b w:val="0"/>
          <w:i w:val="0"/>
          <w:color w:val="000000" w:themeColor="text1"/>
          <w:sz w:val="24"/>
          <w:highlight w:val="white"/>
        </w:rPr>
        <w:t>1÷15=</w:t>
      </w:r>
      <w:r>
        <w:rPr>
          <w:rFonts w:ascii="Times New Roman" w:hAnsi="Times New Roman"/>
          <w:b w:val="0"/>
          <w:i w:val="0"/>
          <w:color w:val="000000" w:themeColor="text1"/>
          <w:sz w:val="24"/>
        </w:rPr>
        <w:t>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15</m:t>
            </m:r>
            <m:ctrlPr>
              <w:rPr>
                <w:rFonts w:ascii="Cambria Math" w:hAnsi="Cambria Math"/>
                <w:color w:val="000000" w:themeColor="text1"/>
                <w:sz w:val="24"/>
              </w:rPr>
            </m:ctrlPr>
          </m:den>
        </m:f>
      </m:oMath>
      <w:r>
        <w:rPr>
          <w:rFonts w:ascii="Times New Roman" w:hAnsi="Times New Roman"/>
          <w:b w:val="0"/>
          <w:i w:val="0"/>
          <w:color w:val="000000" w:themeColor="text1"/>
          <w:sz w:val="24"/>
        </w:rPr>
        <w:t> ，</w:t>
      </w:r>
    </w:p>
    <w:p>
      <w:pPr>
        <w:keepNext w:val="0"/>
        <w:keepLines w:val="0"/>
        <w:pageBreakBefore w:val="0"/>
        <w:widowControl/>
        <w:shd w:val="clear" w:fill="FFFFFF"/>
        <w:kinsoku/>
        <w:wordWrap/>
        <w:overflowPunct/>
        <w:topLinePunct w:val="0"/>
        <w:autoSpaceDE/>
        <w:autoSpaceDN/>
        <w:bidi w:val="0"/>
        <w:adjustRightInd/>
        <w:snapToGrid/>
        <w:spacing w:after="15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1÷（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1</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10</m:t>
            </m:r>
            <m:ctrlPr>
              <w:rPr>
                <w:rFonts w:ascii="Cambria Math" w:hAnsi="Cambria Math"/>
                <w:color w:val="000000" w:themeColor="text1"/>
                <w:sz w:val="24"/>
              </w:rPr>
            </m:ctrlPr>
          </m:den>
        </m:f>
      </m:oMath>
      <w:r>
        <w:rPr>
          <w:rFonts w:ascii="Times New Roman" w:hAnsi="Times New Roman"/>
          <w:b w:val="0"/>
          <w:i w:val="0"/>
          <w:color w:val="000000" w:themeColor="text1"/>
          <w:sz w:val="24"/>
        </w:rPr>
        <w:t> +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15</m:t>
            </m:r>
            <m:ctrlPr>
              <w:rPr>
                <w:rFonts w:ascii="Cambria Math" w:hAnsi="Cambria Math"/>
                <w:color w:val="000000" w:themeColor="text1"/>
                <w:sz w:val="24"/>
              </w:rPr>
            </m:ctrlPr>
          </m:den>
        </m:f>
      </m:oMath>
      <w:r>
        <w:rPr>
          <w:rFonts w:ascii="Times New Roman" w:hAnsi="Times New Roman"/>
          <w:b w:val="0"/>
          <w:i w:val="0"/>
          <w:color w:val="000000" w:themeColor="text1"/>
          <w:sz w:val="24"/>
        </w:rPr>
        <w:t> ）</w:t>
      </w:r>
      <w:r>
        <w:rPr>
          <w:rFonts w:ascii="Times New Roman" w:hAnsi="Times New Roman"/>
          <w:color w:val="000000" w:themeColor="text1"/>
          <w:sz w:val="24"/>
        </w:rPr>
        <w:br w:type="textWrapping"/>
      </w:r>
      <w:r>
        <w:rPr>
          <w:rFonts w:ascii="Times New Roman" w:hAnsi="Times New Roman"/>
          <w:b w:val="0"/>
          <w:i w:val="0"/>
          <w:color w:val="000000" w:themeColor="text1"/>
          <w:sz w:val="24"/>
        </w:rPr>
        <w:t>=1÷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6</m:t>
            </m:r>
            <m:ctrlPr>
              <w:rPr>
                <w:rFonts w:ascii="Cambria Math" w:hAnsi="Cambria Math"/>
                <w:color w:val="000000" w:themeColor="text1"/>
                <w:sz w:val="24"/>
              </w:rPr>
            </m:ctrlPr>
          </m:den>
        </m:f>
      </m:oMath>
      <w:r>
        <w:rPr>
          <w:rFonts w:ascii="Times New Roman" w:hAnsi="Times New Roman"/>
          <w:b w:val="0"/>
          <w:i w:val="0"/>
          <w:color w:val="000000" w:themeColor="text1"/>
          <w:sz w:val="24"/>
        </w:rPr>
        <w:t> </w:t>
      </w:r>
      <w:r>
        <w:rPr>
          <w:rFonts w:ascii="Times New Roman" w:hAnsi="Times New Roman"/>
          <w:color w:val="000000" w:themeColor="text1"/>
          <w:sz w:val="24"/>
        </w:rPr>
        <w:br w:type="textWrapping"/>
      </w:r>
      <w:r>
        <w:rPr>
          <w:rFonts w:ascii="Times New Roman" w:hAnsi="Times New Roman"/>
          <w:b w:val="0"/>
          <w:i w:val="0"/>
          <w:color w:val="000000" w:themeColor="text1"/>
          <w:sz w:val="24"/>
        </w:rPr>
        <w:t>=6（天）</w:t>
      </w:r>
      <w:r>
        <w:rPr>
          <w:rFonts w:ascii="Times New Roman" w:hAnsi="Times New Roman"/>
          <w:color w:val="000000" w:themeColor="text1"/>
          <w:sz w:val="24"/>
        </w:rPr>
        <w:br w:type="textWrapping"/>
      </w:r>
      <w:r>
        <w:rPr>
          <w:rFonts w:ascii="Times New Roman" w:hAnsi="Times New Roman"/>
          <w:b w:val="0"/>
          <w:i w:val="0"/>
          <w:color w:val="000000" w:themeColor="text1"/>
          <w:sz w:val="24"/>
        </w:rPr>
        <w:t>答：甲乙合修，6天可修完。</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【考点】分数除法与分数加减法的混合运算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【解析】【分析】以公路总长度为单位“1”，用1除以单独修的天数，分别表示出两队的工作效率，然后用工作总量除以工作效率和即可求出合修完成的天数。</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29.【答案】 解：等量关系：桃树棵数+梨树棵数=总棵数，</w:t>
      </w:r>
      <w:r>
        <w:rPr>
          <w:rFonts w:ascii="Times New Roman" w:hAnsi="Times New Roman"/>
          <w:color w:val="000000" w:themeColor="text1"/>
          <w:sz w:val="24"/>
        </w:rPr>
        <w:br w:type="textWrapping"/>
      </w:r>
      <w:r>
        <w:rPr>
          <w:rFonts w:ascii="Times New Roman" w:hAnsi="Times New Roman"/>
          <w:b w:val="0"/>
          <w:i w:val="0"/>
          <w:color w:val="000000" w:themeColor="text1"/>
          <w:sz w:val="24"/>
        </w:rPr>
        <w:t>设梨树有x棵，则桃树有 </w:t>
      </w:r>
      <m:oMath>
        <m:r>
          <w:rPr>
            <w:rFonts w:hint="eastAsia" w:ascii="Cambria Math" w:hAnsi="Cambria Math"/>
            <w:color w:val="000000" w:themeColor="text1"/>
            <w:sz w:val="24"/>
            <w:lang w:eastAsia="zh-CN"/>
          </w:rPr>
          <w:drawing>
            <wp:inline distT="0" distB="0" distL="114300" distR="114300">
              <wp:extent cx="17780" cy="12700"/>
              <wp:effectExtent l="0" t="0" r="0" b="0"/>
              <wp:docPr id="5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3"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17780" cy="12700"/>
                      </a:xfrm>
                      <a:prstGeom prst="rect">
                        <a:avLst/>
                      </a:prstGeom>
                      <a:noFill/>
                      <a:ln>
                        <a:noFill/>
                      </a:ln>
                    </pic:spPr>
                  </pic:pic>
                </a:graphicData>
              </a:graphic>
            </wp:inline>
          </w:drawing>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 x棵。</w:t>
      </w:r>
      <w:r>
        <w:rPr>
          <w:rFonts w:ascii="Times New Roman" w:hAnsi="Times New Roman"/>
          <w:color w:val="000000" w:themeColor="text1"/>
          <w:sz w:val="24"/>
        </w:rPr>
        <w:br w:type="textWrapping"/>
      </w:r>
      <w:r>
        <w:rPr>
          <w:rFonts w:ascii="Times New Roman" w:hAnsi="Times New Roman"/>
          <w:b w:val="0"/>
          <w:i w:val="0"/>
          <w:color w:val="000000" w:themeColor="text1"/>
          <w:sz w:val="24"/>
        </w:rPr>
        <w:t>x+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 x=240</w:t>
      </w:r>
      <w:r>
        <w:rPr>
          <w:rFonts w:ascii="Times New Roman" w:hAnsi="Times New Roman"/>
          <w:color w:val="000000" w:themeColor="text1"/>
          <w:sz w:val="24"/>
        </w:rPr>
        <w:br w:type="textWrapping"/>
      </w:r>
      <w:r>
        <w:rPr>
          <w:rFonts w:ascii="Times New Roman" w:hAnsi="Times New Roman"/>
          <w:b w:val="0"/>
          <w:i w:val="0"/>
          <w:color w:val="000000" w:themeColor="text1"/>
          <w:sz w:val="24"/>
        </w:rPr>
        <w:t>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8</m:t>
            </m:r>
            <m:ctrlPr>
              <w:rPr>
                <w:rFonts w:ascii="Cambria Math" w:hAnsi="Cambria Math"/>
                <w:color w:val="000000" w:themeColor="text1"/>
                <w:sz w:val="24"/>
              </w:rPr>
            </m:ctrlPr>
          </m:num>
          <m:den>
            <m:r>
              <w:rPr>
                <w:rFonts w:hint="eastAsia" w:ascii="Cambria Math" w:hAnsi="Cambria Math"/>
                <w:color w:val="000000" w:themeColor="text1"/>
                <w:sz w:val="24"/>
                <w:lang w:eastAsia="zh-CN"/>
              </w:rPr>
              <m:t>5</m:t>
            </m:r>
            <m:ctrlPr>
              <w:rPr>
                <w:rFonts w:ascii="Cambria Math" w:hAnsi="Cambria Math"/>
                <w:color w:val="000000" w:themeColor="text1"/>
                <w:sz w:val="24"/>
              </w:rPr>
            </m:ctrlPr>
          </m:den>
        </m:f>
      </m:oMath>
      <w:r>
        <w:rPr>
          <w:rFonts w:ascii="Times New Roman" w:hAnsi="Times New Roman"/>
          <w:b w:val="0"/>
          <w:i w:val="0"/>
          <w:color w:val="000000" w:themeColor="text1"/>
          <w:sz w:val="24"/>
        </w:rPr>
        <w:t> x=240</w:t>
      </w:r>
      <w:r>
        <w:rPr>
          <w:rFonts w:ascii="Times New Roman" w:hAnsi="Times New Roman"/>
          <w:color w:val="000000" w:themeColor="text1"/>
          <w:sz w:val="24"/>
        </w:rPr>
        <w:br w:type="textWrapping"/>
      </w:r>
      <w:r>
        <w:rPr>
          <w:rFonts w:ascii="Times New Roman" w:hAnsi="Times New Roman"/>
          <w:b w:val="0"/>
          <w:i w:val="0"/>
          <w:color w:val="000000" w:themeColor="text1"/>
          <w:sz w:val="24"/>
        </w:rPr>
        <w:t>         x=150</w:t>
      </w:r>
      <w:r>
        <w:rPr>
          <w:rFonts w:ascii="Times New Roman" w:hAnsi="Times New Roman"/>
          <w:color w:val="000000" w:themeColor="text1"/>
          <w:sz w:val="24"/>
        </w:rPr>
        <w:br w:type="textWrapping"/>
      </w:r>
      <w:r>
        <w:rPr>
          <w:rFonts w:ascii="Times New Roman" w:hAnsi="Times New Roman"/>
          <w:b w:val="0"/>
          <w:i w:val="0"/>
          <w:color w:val="000000" w:themeColor="text1"/>
          <w:sz w:val="24"/>
        </w:rPr>
        <w:t>答：梨树有150棵。</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【考点】和倍问题，列方程解含有多个未知数的应用题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【解析】【分析】以梨树棵数为单位“1”，设梨树棵数有x棵，根据分数乘法的意义表示出桃树棵数，然后根据等量关系列出方程，解方程求出梨树的棵数即可。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30.【答案】 解：分针30分钟，走过圆的一半，</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drawing>
          <wp:inline distT="0" distB="0" distL="114300" distR="114300">
            <wp:extent cx="19050" cy="24130"/>
            <wp:effectExtent l="0" t="0" r="0" b="4445"/>
            <wp:docPr id="5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14"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19050" cy="24130"/>
                    </a:xfrm>
                    <a:prstGeom prst="rect">
                      <a:avLst/>
                    </a:prstGeom>
                    <a:noFill/>
                    <a:ln>
                      <a:noFill/>
                    </a:ln>
                  </pic:spPr>
                </pic:pic>
              </a:graphicData>
            </a:graphic>
          </wp:inline>
        </w:drawing>
      </w:r>
      <w:r>
        <w:rPr>
          <w:rFonts w:ascii="Times New Roman" w:hAnsi="Times New Roman"/>
          <w:b w:val="0"/>
          <w:i w:val="0"/>
          <w:color w:val="000000" w:themeColor="text1"/>
          <w:sz w:val="24"/>
        </w:rPr>
        <w:t>3.14×4</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2</m:t>
            </m:r>
            <m:ctrlPr>
              <w:rPr>
                <w:rFonts w:ascii="Cambria Math" w:hAnsi="Cambria Math"/>
                <w:color w:val="000000" w:themeColor="text1"/>
                <w:sz w:val="24"/>
              </w:rPr>
            </m:ctrlPr>
          </m:den>
        </m:f>
      </m:oMath>
      <w:r>
        <w:rPr>
          <w:rFonts w:ascii="Times New Roman" w:hAnsi="Times New Roman"/>
          <w:color w:val="000000" w:themeColor="text1"/>
          <w:sz w:val="24"/>
        </w:rPr>
        <w:br w:type="textWrapping"/>
      </w:r>
      <w:r>
        <w:rPr>
          <w:rFonts w:ascii="Times New Roman" w:hAnsi="Times New Roman"/>
          <w:b w:val="0"/>
          <w:i w:val="0"/>
          <w:color w:val="000000" w:themeColor="text1"/>
          <w:sz w:val="24"/>
        </w:rPr>
        <w:t>=8×3.14</w:t>
      </w:r>
      <w:r>
        <w:rPr>
          <w:rFonts w:ascii="Times New Roman" w:hAnsi="Times New Roman"/>
          <w:color w:val="000000" w:themeColor="text1"/>
          <w:sz w:val="24"/>
        </w:rPr>
        <w:br w:type="textWrapping"/>
      </w:r>
      <w:r>
        <w:rPr>
          <w:rFonts w:ascii="Times New Roman" w:hAnsi="Times New Roman"/>
          <w:b w:val="0"/>
          <w:i w:val="0"/>
          <w:color w:val="000000" w:themeColor="text1"/>
          <w:sz w:val="24"/>
        </w:rPr>
        <w:t>=25.12（平方厘米）</w:t>
      </w:r>
      <w:r>
        <w:rPr>
          <w:rFonts w:ascii="Times New Roman" w:hAnsi="Times New Roman"/>
          <w:color w:val="000000" w:themeColor="text1"/>
          <w:sz w:val="24"/>
        </w:rPr>
        <w:br w:type="textWrapping"/>
      </w:r>
      <w:r>
        <w:rPr>
          <w:rFonts w:ascii="Times New Roman" w:hAnsi="Times New Roman"/>
          <w:b w:val="0"/>
          <w:i w:val="0"/>
          <w:color w:val="000000" w:themeColor="text1"/>
          <w:sz w:val="24"/>
        </w:rPr>
        <w:t>答：分针扫过的面积为25.12平方厘米。</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【考点】圆的面积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【解析】【分析】30分钟，分针扫过圆的一半，分针的长度就是圆的半径，根据圆面积公式计算分针扫过的面积即可。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31.【答案】 （1）解：105×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w:rPr>
                <w:rFonts w:hint="eastAsia" w:ascii="Cambria Math" w:hAnsi="Cambria Math"/>
                <w:color w:val="000000" w:themeColor="text1"/>
                <w:sz w:val="24"/>
                <w:lang w:eastAsia="zh-CN"/>
              </w:rPr>
              <m:t>3+4</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=45（m</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答：西红柿的种植面积是45平方米。</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（2）解：西红柿： </w:t>
      </w:r>
      <m:oMath>
        <m:f>
          <m:fPr>
            <m:ctrlPr>
              <w:rPr>
                <w:rFonts w:ascii="Cambria Math" w:hAnsi="Cambria Math"/>
                <w:color w:val="000000" w:themeColor="text1"/>
                <w:sz w:val="24"/>
              </w:rPr>
            </m:ctrlPr>
          </m:fPr>
          <m:num>
            <m:sSup>
              <m:sSupPr>
                <m:ctrlPr>
                  <w:rPr>
                    <w:rFonts w:ascii="Cambria Math" w:hAnsi="Cambria Math"/>
                    <w:color w:val="000000" w:themeColor="text1"/>
                    <w:sz w:val="24"/>
                  </w:rPr>
                </m:ctrlPr>
              </m:sSupPr>
              <m:e>
                <m:r>
                  <w:rPr>
                    <w:rFonts w:hint="eastAsia" w:ascii="Cambria Math" w:hAnsi="Cambria Math"/>
                    <w:color w:val="000000" w:themeColor="text1"/>
                    <w:sz w:val="24"/>
                    <w:lang w:eastAsia="zh-CN"/>
                  </w:rPr>
                  <m:t>90</m:t>
                </m:r>
                <m:ctrlPr>
                  <w:rPr>
                    <w:rFonts w:ascii="Cambria Math" w:hAnsi="Cambria Math"/>
                    <w:color w:val="000000" w:themeColor="text1"/>
                    <w:sz w:val="24"/>
                  </w:rPr>
                </m:ctrlPr>
              </m:e>
              <m:sup>
                <m:r>
                  <w:rPr>
                    <w:rFonts w:hint="eastAsia" w:ascii="Cambria Math" w:hAnsi="Cambria Math"/>
                    <w:color w:val="000000" w:themeColor="text1"/>
                    <w:sz w:val="24"/>
                    <w:lang w:eastAsia="zh-CN"/>
                  </w:rPr>
                  <m:t>∘</m:t>
                </m:r>
                <m:ctrlPr>
                  <w:rPr>
                    <w:rFonts w:ascii="Cambria Math" w:hAnsi="Cambria Math"/>
                    <w:color w:val="000000" w:themeColor="text1"/>
                    <w:sz w:val="24"/>
                  </w:rPr>
                </m:ctrlPr>
              </m:sup>
            </m:sSup>
            <m:ctrlPr>
              <w:rPr>
                <w:rFonts w:ascii="Cambria Math" w:hAnsi="Cambria Math"/>
                <w:color w:val="000000" w:themeColor="text1"/>
                <w:sz w:val="24"/>
              </w:rPr>
            </m:ctrlPr>
          </m:num>
          <m:den>
            <m:sSup>
              <m:sSupPr>
                <m:ctrlPr>
                  <w:rPr>
                    <w:rFonts w:ascii="Cambria Math" w:hAnsi="Cambria Math"/>
                    <w:color w:val="000000" w:themeColor="text1"/>
                    <w:sz w:val="24"/>
                  </w:rPr>
                </m:ctrlPr>
              </m:sSupPr>
              <m:e>
                <m:r>
                  <w:rPr>
                    <w:rFonts w:hint="eastAsia" w:ascii="Cambria Math" w:hAnsi="Cambria Math"/>
                    <w:color w:val="000000" w:themeColor="text1"/>
                    <w:sz w:val="24"/>
                    <w:lang w:eastAsia="zh-CN"/>
                  </w:rPr>
                  <m:t>360</m:t>
                </m:r>
                <m:ctrlPr>
                  <w:rPr>
                    <w:rFonts w:ascii="Cambria Math" w:hAnsi="Cambria Math"/>
                    <w:color w:val="000000" w:themeColor="text1"/>
                    <w:sz w:val="24"/>
                  </w:rPr>
                </m:ctrlPr>
              </m:e>
              <m:sup>
                <m:r>
                  <w:rPr>
                    <w:rFonts w:hint="eastAsia" w:ascii="Cambria Math" w:hAnsi="Cambria Math"/>
                    <w:color w:val="000000" w:themeColor="text1"/>
                    <w:sz w:val="24"/>
                    <w:lang w:eastAsia="zh-CN"/>
                  </w:rPr>
                  <m:t>∘</m:t>
                </m:r>
                <m:ctrlPr>
                  <w:rPr>
                    <w:rFonts w:ascii="Cambria Math" w:hAnsi="Cambria Math"/>
                    <w:color w:val="000000" w:themeColor="text1"/>
                    <w:sz w:val="24"/>
                  </w:rPr>
                </m:ctrlPr>
              </m:sup>
            </m:sSup>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×100%=25%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45÷25%=180（m</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hint="eastAsia" w:ascii="Times New Roman" w:hAnsi="Times New Roman" w:eastAsia="宋体"/>
          <w:color w:val="000000" w:themeColor="text1"/>
          <w:sz w:val="24"/>
          <w:lang w:eastAsia="zh-CN"/>
        </w:rPr>
      </w:pPr>
      <w:r>
        <w:rPr>
          <w:rFonts w:ascii="Times New Roman" w:hAnsi="Times New Roman"/>
          <w:b w:val="0"/>
          <w:i w:val="0"/>
          <w:color w:val="000000" w:themeColor="text1"/>
          <w:sz w:val="24"/>
        </w:rPr>
        <w:t>答：这块菜地的总面积是180m</w:t>
      </w:r>
      <w:r>
        <w:rPr>
          <w:rFonts w:ascii="Times New Roman" w:hAnsi="Times New Roman"/>
          <w:b w:val="0"/>
          <w:i w:val="0"/>
          <w:color w:val="000000" w:themeColor="text1"/>
          <w:sz w:val="24"/>
          <w:vertAlign w:val="superscript"/>
        </w:rPr>
        <w:t>2</w:t>
      </w:r>
      <w:r>
        <w:rPr>
          <w:rFonts w:ascii="Times New Roman" w:hAnsi="Times New Roman"/>
          <w:b w:val="0"/>
          <w:i w:val="0"/>
          <w:color w:val="000000" w:themeColor="text1"/>
          <w:sz w:val="24"/>
        </w:rPr>
        <w:t>。</w:t>
      </w:r>
      <w:r>
        <w:rPr>
          <w:rFonts w:hint="eastAsia" w:ascii="Times New Roman" w:hAnsi="Times New Roman"/>
          <w:b w:val="0"/>
          <w:i w:val="0"/>
          <w:color w:val="000000" w:themeColor="text1"/>
          <w:sz w:val="24"/>
          <w:lang w:eastAsia="zh-CN"/>
        </w:rPr>
        <w:t>[来源:学科网]</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【考点】百分数的其他应用，从扇形统计图获取信息，比的应用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【解析】【分析】（1）西红柿的种植面积占二者总面积的</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w:rPr>
                <w:rFonts w:hint="eastAsia" w:ascii="Cambria Math" w:hAnsi="Cambria Math"/>
                <w:color w:val="000000" w:themeColor="text1"/>
                <w:sz w:val="24"/>
                <w:lang w:eastAsia="zh-CN"/>
              </w:rPr>
              <m:t>3+4</m:t>
            </m:r>
            <m:ctrlPr>
              <w:rPr>
                <w:rFonts w:ascii="Cambria Math" w:hAnsi="Cambria Math"/>
                <w:color w:val="000000" w:themeColor="text1"/>
                <w:sz w:val="24"/>
              </w:rPr>
            </m:ctrlPr>
          </m:den>
        </m:f>
      </m:oMath>
      <w:r>
        <w:rPr>
          <w:rFonts w:ascii="Times New Roman" w:hAnsi="Times New Roman"/>
          <w:b w:val="0"/>
          <w:i w:val="0"/>
          <w:color w:val="000000" w:themeColor="text1"/>
          <w:sz w:val="24"/>
        </w:rPr>
        <w:t xml:space="preserve">  ， 用二者的总面积乘西红柿占的分率即可求出西红柿的种植面积；</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（2）西红柿所占圆心角的度数是90°，用90°除以360°即可求出西红柿占三种蔬菜种植总面积的百分率，然后根据分数除法的意义用西红柿种植面积除以占总面积的百分率求出菜地的总面积。</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color w:val="000000" w:themeColor="text1"/>
          <w:sz w:val="24"/>
        </w:rPr>
      </w:pPr>
      <w:r>
        <w:rPr>
          <w:rFonts w:ascii="Times New Roman" w:hAnsi="Times New Roman"/>
          <w:color w:val="000000" w:themeColor="text1"/>
          <w:sz w:val="24"/>
        </w:rPr>
        <w:t xml:space="preserve">六、挑战题（附加10分）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32.【答案】 74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【考点】数形结合规律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【解析】【解答】解：8×10-6=74（个）</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故答案为：74。</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【分析】规律：第n个图形的最外面一层的小正方形为[2n+（2n-1）]×2-4=（4n-1）×2-4=8n-6。根据规律计算即可。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33.【答案】 72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【考点】应用比例解决实际问题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【解析】【解答】解：设男生有x人，女生为（150-x）人。</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w:t>
      </w:r>
      <m:oMath>
        <m:f>
          <m:fPr>
            <m:ctrlPr>
              <w:rPr>
                <w:rFonts w:ascii="Cambria Math" w:hAnsi="Cambria Math"/>
                <w:color w:val="000000" w:themeColor="text1"/>
                <w:sz w:val="24"/>
              </w:rPr>
            </m:ctrlPr>
          </m:fPr>
          <m:num>
            <m:d>
              <m:dPr>
                <m:sepChr m:val=","/>
                <m:ctrlPr>
                  <w:rPr>
                    <w:rFonts w:ascii="Cambria Math" w:hAnsi="Cambria Math"/>
                    <w:color w:val="000000" w:themeColor="text1"/>
                    <w:sz w:val="24"/>
                  </w:rPr>
                </m:ctrlPr>
              </m:dPr>
              <m:e>
                <m:r>
                  <w:rPr>
                    <w:rFonts w:hint="eastAsia" w:ascii="Cambria Math" w:hAnsi="Cambria Math"/>
                    <w:color w:val="000000" w:themeColor="text1"/>
                    <w:sz w:val="24"/>
                    <w:lang w:eastAsia="zh-CN"/>
                  </w:rPr>
                  <m:t>1-</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1</m:t>
                    </m:r>
                    <m:ctrlPr>
                      <w:rPr>
                        <w:rFonts w:ascii="Cambria Math" w:hAnsi="Cambria Math"/>
                        <w:color w:val="000000" w:themeColor="text1"/>
                        <w:sz w:val="24"/>
                      </w:rPr>
                    </m:ctrlPr>
                  </m:num>
                  <m:den>
                    <m:r>
                      <w:rPr>
                        <w:rFonts w:hint="eastAsia" w:ascii="Cambria Math" w:hAnsi="Cambria Math"/>
                        <w:color w:val="000000" w:themeColor="text1"/>
                        <w:sz w:val="24"/>
                        <w:lang w:eastAsia="zh-CN"/>
                      </w:rPr>
                      <m:t>3</m:t>
                    </m:r>
                    <m:ctrlPr>
                      <w:rPr>
                        <w:rFonts w:ascii="Cambria Math" w:hAnsi="Cambria Math"/>
                        <w:color w:val="000000" w:themeColor="text1"/>
                        <w:sz w:val="24"/>
                      </w:rPr>
                    </m:ctrlPr>
                  </m:den>
                </m:f>
                <m:ctrlPr>
                  <w:rPr>
                    <w:rFonts w:ascii="Cambria Math" w:hAnsi="Cambria Math"/>
                    <w:color w:val="000000" w:themeColor="text1"/>
                    <w:sz w:val="24"/>
                  </w:rPr>
                </m:ctrlPr>
              </m:e>
            </m:d>
            <m:r>
              <w:rPr>
                <w:rFonts w:hint="eastAsia" w:ascii="Cambria Math" w:hAnsi="Cambria Math"/>
                <w:color w:val="000000" w:themeColor="text1"/>
                <w:sz w:val="24"/>
                <w:lang w:eastAsia="zh-CN"/>
              </w:rPr>
              <m:t>x</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150-</m:t>
            </m:r>
            <m:r>
              <w:rPr>
                <w:rFonts w:hint="eastAsia" w:ascii="Cambria Math" w:hAnsi="Cambria Math"/>
                <w:color w:val="000000" w:themeColor="text1"/>
                <w:sz w:val="24"/>
                <w:lang w:eastAsia="zh-CN"/>
              </w:rPr>
              <m:t>x</m:t>
            </m:r>
            <m:r>
              <m:rPr>
                <m:nor/>
                <m:sty m:val="p"/>
              </m:rPr>
              <w:rPr>
                <w:rFonts w:hint="eastAsia" w:ascii="Cambria Math" w:hAnsi="Cambria Math"/>
                <w:b w:val="0"/>
                <w:i w:val="0"/>
                <w:color w:val="000000" w:themeColor="text1"/>
                <w:sz w:val="24"/>
                <w:lang w:eastAsia="zh-CN"/>
              </w:rPr>
              <m:t>-14</m:t>
            </m:r>
            <m:ctrlPr>
              <w:rPr>
                <w:rFonts w:ascii="Cambria Math" w:hAnsi="Cambria Math"/>
                <w:color w:val="000000" w:themeColor="text1"/>
                <w:sz w:val="24"/>
              </w:rPr>
            </m:ctrlPr>
          </m:den>
        </m:f>
        <m:r>
          <w:rPr>
            <w:rFonts w:hint="eastAsia" w:ascii="Cambria Math" w:hAnsi="Cambria Math"/>
            <w:color w:val="000000" w:themeColor="text1"/>
            <w:sz w:val="24"/>
            <w:lang w:eastAsia="zh-CN"/>
          </w:rPr>
          <m:t>=</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 </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w:t>
      </w:r>
      <m:oMath>
        <m:f>
          <m:fPr>
            <m:ctrlPr>
              <w:rPr>
                <w:rFonts w:ascii="Cambria Math" w:hAnsi="Cambria Math"/>
                <w:color w:val="000000" w:themeColor="text1"/>
                <w:sz w:val="24"/>
              </w:rPr>
            </m:ctrlPr>
          </m:fPr>
          <m:num>
            <m:f>
              <m:fPr>
                <m:ctrlPr>
                  <w:rPr>
                    <w:rFonts w:ascii="Cambria Math" w:hAnsi="Cambria Math"/>
                    <w:color w:val="000000" w:themeColor="text1"/>
                    <w:sz w:val="24"/>
                  </w:rPr>
                </m:ctrlPr>
              </m:fPr>
              <m:num>
                <m:r>
                  <w:rPr>
                    <w:rFonts w:hint="eastAsia" w:ascii="Cambria Math" w:hAnsi="Cambria Math"/>
                    <w:color w:val="000000" w:themeColor="text1"/>
                    <w:sz w:val="24"/>
                    <w:lang w:eastAsia="zh-CN"/>
                  </w:rPr>
                  <m:t>2</m:t>
                </m:r>
                <m:ctrlPr>
                  <w:rPr>
                    <w:rFonts w:ascii="Cambria Math" w:hAnsi="Cambria Math"/>
                    <w:color w:val="000000" w:themeColor="text1"/>
                    <w:sz w:val="24"/>
                  </w:rPr>
                </m:ctrlPr>
              </m:num>
              <m:den>
                <m:r>
                  <w:rPr>
                    <w:rFonts w:hint="eastAsia" w:ascii="Cambria Math" w:hAnsi="Cambria Math"/>
                    <w:color w:val="000000" w:themeColor="text1"/>
                    <w:sz w:val="24"/>
                    <w:lang w:eastAsia="zh-CN"/>
                  </w:rPr>
                  <m:t>3</m:t>
                </m:r>
                <m:ctrlPr>
                  <w:rPr>
                    <w:rFonts w:ascii="Cambria Math" w:hAnsi="Cambria Math"/>
                    <w:color w:val="000000" w:themeColor="text1"/>
                    <w:sz w:val="24"/>
                  </w:rPr>
                </m:ctrlPr>
              </m:den>
            </m:f>
            <m:r>
              <w:rPr>
                <w:rFonts w:hint="eastAsia" w:ascii="Cambria Math" w:hAnsi="Cambria Math"/>
                <w:color w:val="000000" w:themeColor="text1"/>
                <w:sz w:val="24"/>
                <w:lang w:eastAsia="zh-CN"/>
              </w:rPr>
              <m:t>x</m:t>
            </m:r>
            <m:ctrlPr>
              <w:rPr>
                <w:rFonts w:ascii="Cambria Math" w:hAnsi="Cambria Math"/>
                <w:color w:val="000000" w:themeColor="text1"/>
                <w:sz w:val="24"/>
              </w:rPr>
            </m:ctrlPr>
          </m:num>
          <m:den>
            <m:r>
              <m:rPr>
                <m:nor/>
                <m:sty m:val="p"/>
              </m:rPr>
              <w:rPr>
                <w:rFonts w:hint="eastAsia" w:ascii="Cambria Math" w:hAnsi="Cambria Math"/>
                <w:b w:val="0"/>
                <w:i w:val="0"/>
                <w:color w:val="000000" w:themeColor="text1"/>
                <w:sz w:val="24"/>
                <w:lang w:eastAsia="zh-CN"/>
              </w:rPr>
              <m:t>136-</m:t>
            </m:r>
            <m:r>
              <w:rPr>
                <w:rFonts w:hint="eastAsia" w:ascii="Cambria Math" w:hAnsi="Cambria Math"/>
                <w:color w:val="000000" w:themeColor="text1"/>
                <w:sz w:val="24"/>
                <w:lang w:eastAsia="zh-CN"/>
              </w:rPr>
              <m:t>x</m:t>
            </m:r>
            <m:ctrlPr>
              <w:rPr>
                <w:rFonts w:ascii="Cambria Math" w:hAnsi="Cambria Math"/>
                <w:color w:val="000000" w:themeColor="text1"/>
                <w:sz w:val="24"/>
              </w:rPr>
            </m:ctrlPr>
          </m:den>
        </m:f>
        <m:r>
          <w:rPr>
            <w:rFonts w:hint="eastAsia" w:ascii="Cambria Math" w:hAnsi="Cambria Math"/>
            <w:color w:val="000000" w:themeColor="text1"/>
            <w:sz w:val="24"/>
            <w:lang w:eastAsia="zh-CN"/>
          </w:rPr>
          <m:t>=</m:t>
        </m:r>
        <m:f>
          <m:fPr>
            <m:ctrlPr>
              <w:rPr>
                <w:rFonts w:ascii="Cambria Math" w:hAnsi="Cambria Math"/>
                <w:color w:val="000000" w:themeColor="text1"/>
                <w:sz w:val="24"/>
              </w:rPr>
            </m:ctrlPr>
          </m:fPr>
          <m:num>
            <m:r>
              <w:rPr>
                <w:rFonts w:hint="eastAsia" w:ascii="Cambria Math" w:hAnsi="Cambria Math"/>
                <w:color w:val="000000" w:themeColor="text1"/>
                <w:sz w:val="24"/>
                <w:lang w:eastAsia="zh-CN"/>
              </w:rPr>
              <m:t>3</m:t>
            </m:r>
            <m:ctrlPr>
              <w:rPr>
                <w:rFonts w:ascii="Cambria Math" w:hAnsi="Cambria Math"/>
                <w:color w:val="000000" w:themeColor="text1"/>
                <w:sz w:val="24"/>
              </w:rPr>
            </m:ctrlPr>
          </m:num>
          <m:den>
            <m:r>
              <w:rPr>
                <w:rFonts w:hint="eastAsia" w:ascii="Cambria Math" w:hAnsi="Cambria Math"/>
                <w:color w:val="000000" w:themeColor="text1"/>
                <w:sz w:val="24"/>
                <w:lang w:eastAsia="zh-CN"/>
              </w:rPr>
              <m:t>4</m:t>
            </m:r>
            <m:ctrlPr>
              <w:rPr>
                <w:rFonts w:ascii="Cambria Math" w:hAnsi="Cambria Math"/>
                <w:color w:val="000000" w:themeColor="text1"/>
                <w:sz w:val="24"/>
              </w:rPr>
            </m:ctrlPr>
          </m:den>
        </m:f>
      </m:oMath>
      <w:r>
        <w:rPr>
          <w:rFonts w:ascii="Times New Roman" w:hAnsi="Times New Roman"/>
          <w:b w:val="0"/>
          <w:i w:val="0"/>
          <w:color w:val="000000" w:themeColor="text1"/>
          <w:sz w:val="24"/>
        </w:rPr>
        <w:t> </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8</m:t>
            </m:r>
            <m:ctrlPr>
              <w:rPr>
                <w:rFonts w:ascii="Cambria Math" w:hAnsi="Cambria Math"/>
                <w:color w:val="000000" w:themeColor="text1"/>
                <w:sz w:val="24"/>
              </w:rPr>
            </m:ctrlPr>
          </m:num>
          <m:den>
            <m:r>
              <w:rPr>
                <w:rFonts w:hint="eastAsia" w:ascii="Cambria Math" w:hAnsi="Cambria Math"/>
                <w:color w:val="000000" w:themeColor="text1"/>
                <w:sz w:val="24"/>
                <w:lang w:eastAsia="zh-CN"/>
              </w:rPr>
              <m:t>3</m:t>
            </m:r>
            <m:ctrlPr>
              <w:rPr>
                <w:rFonts w:ascii="Cambria Math" w:hAnsi="Cambria Math"/>
                <w:color w:val="000000" w:themeColor="text1"/>
                <w:sz w:val="24"/>
              </w:rPr>
            </m:ctrlPr>
          </m:den>
        </m:f>
        <m:r>
          <w:rPr>
            <w:rFonts w:hint="eastAsia" w:ascii="Cambria Math" w:hAnsi="Cambria Math"/>
            <w:color w:val="000000" w:themeColor="text1"/>
            <w:sz w:val="24"/>
            <w:lang w:eastAsia="zh-CN"/>
          </w:rPr>
          <m:t>x</m:t>
        </m:r>
      </m:oMath>
      <w:r>
        <w:rPr>
          <w:rFonts w:ascii="Times New Roman" w:hAnsi="Times New Roman"/>
          <w:b w:val="0"/>
          <w:i w:val="0"/>
          <w:color w:val="000000" w:themeColor="text1"/>
          <w:sz w:val="24"/>
        </w:rPr>
        <w:t xml:space="preserve"> =408-3x</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w:t>
      </w:r>
      <w:r>
        <w:rPr>
          <w:rFonts w:ascii="Times New Roman" w:hAnsi="Times New Roman"/>
          <w:b w:val="0"/>
          <w:i w:val="0"/>
          <w:color w:val="000000" w:themeColor="text1"/>
          <w:sz w:val="24"/>
        </w:rPr>
        <w:drawing>
          <wp:inline distT="0" distB="0" distL="114300" distR="114300">
            <wp:extent cx="12700" cy="21590"/>
            <wp:effectExtent l="0" t="0" r="6350" b="6985"/>
            <wp:docPr id="5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5"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12700" cy="21590"/>
                    </a:xfrm>
                    <a:prstGeom prst="rect">
                      <a:avLst/>
                    </a:prstGeom>
                    <a:noFill/>
                    <a:ln>
                      <a:noFill/>
                    </a:ln>
                  </pic:spPr>
                </pic:pic>
              </a:graphicData>
            </a:graphic>
          </wp:inline>
        </w:drawing>
      </w:r>
      <w:r>
        <w:rPr>
          <w:rFonts w:ascii="Times New Roman" w:hAnsi="Times New Roman"/>
          <w:b w:val="0"/>
          <w:i w:val="0"/>
          <w:color w:val="000000" w:themeColor="text1"/>
          <w:sz w:val="24"/>
        </w:rPr>
        <w:t>           </w:t>
      </w:r>
      <m:oMath>
        <m:f>
          <m:fPr>
            <m:ctrlPr>
              <w:rPr>
                <w:rFonts w:ascii="Cambria Math" w:hAnsi="Cambria Math"/>
                <w:color w:val="000000" w:themeColor="text1"/>
                <w:sz w:val="24"/>
              </w:rPr>
            </m:ctrlPr>
          </m:fPr>
          <m:num>
            <m:r>
              <w:rPr>
                <w:rFonts w:hint="eastAsia" w:ascii="Cambria Math" w:hAnsi="Cambria Math"/>
                <w:color w:val="000000" w:themeColor="text1"/>
                <w:sz w:val="24"/>
                <w:lang w:eastAsia="zh-CN"/>
              </w:rPr>
              <m:t>17</m:t>
            </m:r>
            <m:ctrlPr>
              <w:rPr>
                <w:rFonts w:ascii="Cambria Math" w:hAnsi="Cambria Math"/>
                <w:color w:val="000000" w:themeColor="text1"/>
                <w:sz w:val="24"/>
              </w:rPr>
            </m:ctrlPr>
          </m:num>
          <m:den>
            <m:r>
              <w:rPr>
                <w:rFonts w:hint="eastAsia" w:ascii="Cambria Math" w:hAnsi="Cambria Math"/>
                <w:color w:val="000000" w:themeColor="text1"/>
                <w:sz w:val="24"/>
                <w:lang w:eastAsia="zh-CN"/>
              </w:rPr>
              <m:t>3</m:t>
            </m:r>
            <m:ctrlPr>
              <w:rPr>
                <w:rFonts w:ascii="Cambria Math" w:hAnsi="Cambria Math"/>
                <w:color w:val="000000" w:themeColor="text1"/>
                <w:sz w:val="24"/>
              </w:rPr>
            </m:ctrlPr>
          </m:den>
        </m:f>
        <m:r>
          <w:rPr>
            <w:rFonts w:hint="eastAsia" w:ascii="Cambria Math" w:hAnsi="Cambria Math"/>
            <w:color w:val="000000" w:themeColor="text1"/>
            <w:sz w:val="24"/>
            <w:lang w:eastAsia="zh-CN"/>
          </w:rPr>
          <m:t>x</m:t>
        </m:r>
      </m:oMath>
      <w:r>
        <w:rPr>
          <w:rFonts w:ascii="Times New Roman" w:hAnsi="Times New Roman"/>
          <w:b w:val="0"/>
          <w:i w:val="0"/>
          <w:color w:val="000000" w:themeColor="text1"/>
          <w:sz w:val="24"/>
        </w:rPr>
        <w:t> =408</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x=408× </w:t>
      </w:r>
      <m:oMath>
        <m:f>
          <m:fPr>
            <m:ctrlPr>
              <w:rPr>
                <w:rFonts w:ascii="Cambria Math" w:hAnsi="Cambria Math"/>
                <w:color w:val="000000" w:themeColor="text1"/>
                <w:sz w:val="24"/>
              </w:rPr>
            </m:ctrlPr>
          </m:fPr>
          <m:num>
            <m:r>
              <m:rPr>
                <m:nor/>
                <m:sty m:val="p"/>
              </m:rPr>
              <w:rPr>
                <w:rFonts w:hint="eastAsia" w:ascii="Cambria Math" w:hAnsi="Cambria Math"/>
                <w:b w:val="0"/>
                <w:i w:val="0"/>
                <w:color w:val="000000" w:themeColor="text1"/>
                <w:sz w:val="24"/>
                <w:lang w:eastAsia="zh-CN"/>
              </w:rPr>
              <m:t>3</m:t>
            </m:r>
            <m:ctrlPr>
              <w:rPr>
                <w:rFonts w:ascii="Cambria Math" w:hAnsi="Cambria Math"/>
                <w:color w:val="000000" w:themeColor="text1"/>
                <w:sz w:val="24"/>
              </w:rPr>
            </m:ctrlPr>
          </m:num>
          <m:den>
            <m:r>
              <w:rPr>
                <w:rFonts w:hint="eastAsia" w:ascii="Cambria Math" w:hAnsi="Cambria Math"/>
                <w:color w:val="000000" w:themeColor="text1"/>
                <w:sz w:val="24"/>
                <w:lang w:eastAsia="zh-CN"/>
              </w:rPr>
              <m:t>17</m:t>
            </m:r>
            <m:ctrlPr>
              <w:rPr>
                <w:rFonts w:ascii="Cambria Math" w:hAnsi="Cambria Math"/>
                <w:color w:val="000000" w:themeColor="text1"/>
                <w:sz w:val="24"/>
              </w:rPr>
            </m:ctrlPr>
          </m:den>
        </m:f>
      </m:oMath>
      <w:r>
        <w:rPr>
          <w:rFonts w:ascii="Times New Roman" w:hAnsi="Times New Roman"/>
          <w:b w:val="0"/>
          <w:i w:val="0"/>
          <w:color w:val="000000" w:themeColor="text1"/>
          <w:sz w:val="24"/>
        </w:rPr>
        <w:t> </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x=72</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故答案为：72。</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【分析】设男生有x人，女生为（150-x）人。然后分别表示出男生剩下的人数和女生剩下的人数，根据剩下的男生人数与女生人数的比是3：4列出比例，解比例求出男生人数即可。</w:t>
      </w:r>
    </w:p>
    <w:sectPr>
      <w:headerReference r:id="rId4" w:type="first"/>
      <w:footerReference r:id="rId6" w:type="first"/>
      <w:headerReference r:id="rId3" w:type="even"/>
      <w:footerReference r:id="rId5" w:type="even"/>
      <w:pgSz w:w="11907" w:h="16839"/>
      <w:pgMar w:top="1134" w:right="1134" w:bottom="1134" w:left="1134" w:header="397" w:footer="340" w:gutter="0"/>
      <w:pgNumType w:fmt="decimal" w:chapStyle="1" w:chapSep="hyphen"/>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CD1"/>
    <w:rsid w:val="00035A1A"/>
    <w:rsid w:val="00081CD1"/>
    <w:rsid w:val="00105B32"/>
    <w:rsid w:val="0016193D"/>
    <w:rsid w:val="0019595E"/>
    <w:rsid w:val="00243F78"/>
    <w:rsid w:val="00244DEA"/>
    <w:rsid w:val="002A22FB"/>
    <w:rsid w:val="002B1B52"/>
    <w:rsid w:val="002B79A1"/>
    <w:rsid w:val="002C5454"/>
    <w:rsid w:val="002F406B"/>
    <w:rsid w:val="003C7056"/>
    <w:rsid w:val="004621D6"/>
    <w:rsid w:val="004A7EC2"/>
    <w:rsid w:val="004B0B79"/>
    <w:rsid w:val="0052166A"/>
    <w:rsid w:val="00570E98"/>
    <w:rsid w:val="006B7A92"/>
    <w:rsid w:val="006D054F"/>
    <w:rsid w:val="00751BBD"/>
    <w:rsid w:val="00777D0A"/>
    <w:rsid w:val="008222E8"/>
    <w:rsid w:val="00827CAC"/>
    <w:rsid w:val="008512EA"/>
    <w:rsid w:val="008860DB"/>
    <w:rsid w:val="008977BC"/>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D4BBB"/>
    <w:rsid w:val="00EE6DE3"/>
    <w:rsid w:val="00EE7645"/>
    <w:rsid w:val="00F47B26"/>
    <w:rsid w:val="00F86A70"/>
    <w:rsid w:val="00F926C7"/>
    <w:rsid w:val="00FC2F6C"/>
    <w:rsid w:val="038309D4"/>
    <w:rsid w:val="0D5A2DB7"/>
    <w:rsid w:val="0F4401EC"/>
    <w:rsid w:val="12A56D78"/>
    <w:rsid w:val="19304636"/>
    <w:rsid w:val="223C1B9E"/>
    <w:rsid w:val="25E94F9C"/>
    <w:rsid w:val="26890C62"/>
    <w:rsid w:val="2A2C37B0"/>
    <w:rsid w:val="30845948"/>
    <w:rsid w:val="36016353"/>
    <w:rsid w:val="363462EF"/>
    <w:rsid w:val="36BA1D95"/>
    <w:rsid w:val="3A7F5F3E"/>
    <w:rsid w:val="3AFD626E"/>
    <w:rsid w:val="4A897375"/>
    <w:rsid w:val="4BF531BC"/>
    <w:rsid w:val="51C86D51"/>
    <w:rsid w:val="5313089A"/>
    <w:rsid w:val="75BB5768"/>
    <w:rsid w:val="7F8043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Char"/>
    <w:link w:val="4"/>
    <w:qFormat/>
    <w:uiPriority w:val="99"/>
    <w:rPr>
      <w:sz w:val="18"/>
      <w:szCs w:val="18"/>
    </w:rPr>
  </w:style>
  <w:style w:type="character" w:customStyle="1" w:styleId="8">
    <w:name w:val="页脚 Char"/>
    <w:link w:val="3"/>
    <w:qFormat/>
    <w:uiPriority w:val="99"/>
    <w:rPr>
      <w:sz w:val="18"/>
      <w:szCs w:val="18"/>
    </w:rPr>
  </w:style>
  <w:style w:type="character" w:customStyle="1" w:styleId="9">
    <w:name w:val="批注框文本 Char"/>
    <w:link w:val="2"/>
    <w:semiHidden/>
    <w:qFormat/>
    <w:uiPriority w:val="99"/>
    <w:rPr>
      <w:sz w:val="18"/>
      <w:szCs w:val="18"/>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0"/>
    <w:rPr>
      <w:rFonts w:hint="default" w:ascii="Times New Roman" w:hAnsi="Times New Roman" w:cs="Times New Roman"/>
      <w:color w:val="0000FF"/>
      <w:u w:val="single"/>
    </w:rPr>
  </w:style>
  <w:style w:type="paragraph" w:customStyle="1" w:styleId="12">
    <w:name w:val="Normal"/>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qFormat/>
    <w:uiPriority w:val="1"/>
  </w:style>
  <w:style w:type="paragraph" w:customStyle="1" w:styleId="14">
    <w:name w:val="List Paragraph PHPDOCX"/>
    <w:qFormat/>
    <w:uiPriority w:val="34"/>
    <w:pPr>
      <w:ind w:left="720"/>
      <w:contextualSpacing/>
    </w:pPr>
    <w:rPr>
      <w:rFonts w:ascii="Times New Roman" w:hAnsi="Times New Roman" w:eastAsia="宋体" w:cs="Times New Roman"/>
    </w:rPr>
  </w:style>
  <w:style w:type="paragraph" w:customStyle="1" w:styleId="15">
    <w:name w:val="Title PHPDOCX"/>
    <w:link w:val="16"/>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customStyle="1" w:styleId="16">
    <w:name w:val="Title Car PHPDOCX"/>
    <w:basedOn w:val="13"/>
    <w:link w:val="15"/>
    <w:qFormat/>
    <w:uiPriority w:val="10"/>
    <w:rPr>
      <w:rFonts w:asciiTheme="majorHAnsi" w:hAnsiTheme="majorHAnsi" w:eastAsiaTheme="majorEastAsia" w:cstheme="majorBidi"/>
      <w:color w:val="17365D" w:themeColor="text2" w:themeShade="BF"/>
      <w:spacing w:val="5"/>
      <w:kern w:val="28"/>
      <w:sz w:val="52"/>
      <w:szCs w:val="52"/>
    </w:rPr>
  </w:style>
  <w:style w:type="paragraph" w:customStyle="1" w:styleId="17">
    <w:name w:val="Subtitle PHPDOCX"/>
    <w:link w:val="18"/>
    <w:qFormat/>
    <w:uiPriority w:val="11"/>
    <w:rPr>
      <w:rFonts w:asciiTheme="majorHAnsi" w:hAnsiTheme="majorHAnsi" w:eastAsiaTheme="majorEastAsia" w:cstheme="majorBidi"/>
      <w:i/>
      <w:iCs/>
      <w:color w:val="4F81BD" w:themeColor="accent1"/>
      <w:spacing w:val="15"/>
      <w:sz w:val="24"/>
      <w:szCs w:val="24"/>
    </w:rPr>
  </w:style>
  <w:style w:type="character" w:customStyle="1" w:styleId="18">
    <w:name w:val="Subtitle Car PHPDOCX"/>
    <w:basedOn w:val="13"/>
    <w:link w:val="17"/>
    <w:qFormat/>
    <w:uiPriority w:val="11"/>
    <w:rPr>
      <w:rFonts w:asciiTheme="majorHAnsi" w:hAnsiTheme="majorHAnsi" w:eastAsiaTheme="majorEastAsia" w:cstheme="majorBidi"/>
      <w:i/>
      <w:iCs/>
      <w:color w:val="4F81BD" w:themeColor="accent1"/>
      <w:spacing w:val="15"/>
      <w:sz w:val="24"/>
      <w:szCs w:val="24"/>
    </w:rPr>
  </w:style>
  <w:style w:type="table" w:customStyle="1" w:styleId="19">
    <w:name w:val="Normal Table PHPDOCX"/>
    <w:semiHidden/>
    <w:unhideWhenUsed/>
    <w:qFormat/>
    <w:uiPriority w:val="99"/>
    <w:pPr>
      <w:spacing w:after="0" w:line="240" w:lineRule="auto"/>
    </w:pPr>
    <w:tblPr>
      <w:tblCellMar>
        <w:top w:w="0" w:type="dxa"/>
        <w:left w:w="108" w:type="dxa"/>
        <w:bottom w:w="0" w:type="dxa"/>
        <w:right w:w="108" w:type="dxa"/>
      </w:tblCellMar>
    </w:tblPr>
  </w:style>
  <w:style w:type="table" w:customStyle="1" w:styleId="20">
    <w:name w:val="Table Grid PHPDOCX"/>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annotation reference PHPDOCX"/>
    <w:basedOn w:val="13"/>
    <w:semiHidden/>
    <w:unhideWhenUsed/>
    <w:qFormat/>
    <w:uiPriority w:val="99"/>
    <w:rPr>
      <w:sz w:val="16"/>
      <w:szCs w:val="16"/>
    </w:rPr>
  </w:style>
  <w:style w:type="paragraph" w:customStyle="1" w:styleId="22">
    <w:name w:val="annotation text PHPDOCX"/>
    <w:link w:val="23"/>
    <w:semiHidden/>
    <w:unhideWhenUsed/>
    <w:qFormat/>
    <w:uiPriority w:val="99"/>
    <w:pPr>
      <w:spacing w:line="240" w:lineRule="auto"/>
    </w:pPr>
    <w:rPr>
      <w:rFonts w:ascii="Times New Roman" w:hAnsi="Times New Roman" w:eastAsia="宋体" w:cs="Times New Roman"/>
      <w:sz w:val="20"/>
      <w:szCs w:val="20"/>
    </w:rPr>
  </w:style>
  <w:style w:type="character" w:customStyle="1" w:styleId="23">
    <w:name w:val="Comment Text Char PHPDOCX"/>
    <w:basedOn w:val="13"/>
    <w:link w:val="22"/>
    <w:semiHidden/>
    <w:qFormat/>
    <w:uiPriority w:val="99"/>
    <w:rPr>
      <w:sz w:val="20"/>
      <w:szCs w:val="20"/>
    </w:rPr>
  </w:style>
  <w:style w:type="paragraph" w:customStyle="1" w:styleId="24">
    <w:name w:val="annotation subject PHPDOCX"/>
    <w:basedOn w:val="22"/>
    <w:next w:val="22"/>
    <w:link w:val="25"/>
    <w:semiHidden/>
    <w:unhideWhenUsed/>
    <w:qFormat/>
    <w:uiPriority w:val="99"/>
    <w:rPr>
      <w:b/>
      <w:bCs/>
    </w:rPr>
  </w:style>
  <w:style w:type="character" w:customStyle="1" w:styleId="25">
    <w:name w:val="Comment Subject Char PHPDOCX"/>
    <w:basedOn w:val="23"/>
    <w:link w:val="24"/>
    <w:semiHidden/>
    <w:qFormat/>
    <w:uiPriority w:val="99"/>
    <w:rPr>
      <w:b/>
      <w:bCs/>
      <w:sz w:val="20"/>
      <w:szCs w:val="20"/>
    </w:rPr>
  </w:style>
  <w:style w:type="paragraph" w:customStyle="1" w:styleId="26">
    <w:name w:val="Balloon Text PHPDOCX"/>
    <w:link w:val="27"/>
    <w:semiHidden/>
    <w:unhideWhenUsed/>
    <w:qFormat/>
    <w:uiPriority w:val="99"/>
    <w:pPr>
      <w:spacing w:after="0" w:line="240" w:lineRule="auto"/>
    </w:pPr>
    <w:rPr>
      <w:rFonts w:ascii="Tahoma" w:hAnsi="Tahoma" w:eastAsia="宋体" w:cs="Tahoma"/>
      <w:sz w:val="16"/>
      <w:szCs w:val="16"/>
    </w:rPr>
  </w:style>
  <w:style w:type="character" w:customStyle="1" w:styleId="27">
    <w:name w:val="Balloon Text Char PHPDOCX"/>
    <w:basedOn w:val="13"/>
    <w:link w:val="26"/>
    <w:semiHidden/>
    <w:qFormat/>
    <w:uiPriority w:val="99"/>
    <w:rPr>
      <w:rFonts w:ascii="Tahoma" w:hAnsi="Tahoma" w:cs="Tahoma"/>
      <w:sz w:val="16"/>
      <w:szCs w:val="16"/>
    </w:rPr>
  </w:style>
  <w:style w:type="paragraph" w:customStyle="1" w:styleId="28">
    <w:name w:val="footnote Text PHPDOCX"/>
    <w:link w:val="29"/>
    <w:semiHidden/>
    <w:unhideWhenUsed/>
    <w:qFormat/>
    <w:uiPriority w:val="99"/>
    <w:pPr>
      <w:spacing w:after="0" w:line="240" w:lineRule="auto"/>
    </w:pPr>
    <w:rPr>
      <w:rFonts w:ascii="Times New Roman" w:hAnsi="Times New Roman" w:eastAsia="宋体" w:cs="Times New Roman"/>
      <w:sz w:val="20"/>
      <w:szCs w:val="20"/>
    </w:rPr>
  </w:style>
  <w:style w:type="character" w:customStyle="1" w:styleId="29">
    <w:name w:val="footnote Text Car PHPDOCX"/>
    <w:basedOn w:val="13"/>
    <w:link w:val="28"/>
    <w:semiHidden/>
    <w:qFormat/>
    <w:uiPriority w:val="99"/>
    <w:rPr>
      <w:sz w:val="20"/>
      <w:szCs w:val="20"/>
    </w:rPr>
  </w:style>
  <w:style w:type="character" w:customStyle="1" w:styleId="30">
    <w:name w:val="footnote Reference PHPDOCX"/>
    <w:basedOn w:val="13"/>
    <w:semiHidden/>
    <w:unhideWhenUsed/>
    <w:qFormat/>
    <w:uiPriority w:val="99"/>
    <w:rPr>
      <w:vertAlign w:val="superscript"/>
    </w:rPr>
  </w:style>
  <w:style w:type="paragraph" w:customStyle="1" w:styleId="31">
    <w:name w:val="endnote Text PHPDOCX"/>
    <w:link w:val="32"/>
    <w:semiHidden/>
    <w:unhideWhenUsed/>
    <w:qFormat/>
    <w:uiPriority w:val="99"/>
    <w:pPr>
      <w:spacing w:after="0" w:line="240" w:lineRule="auto"/>
    </w:pPr>
    <w:rPr>
      <w:rFonts w:ascii="Times New Roman" w:hAnsi="Times New Roman" w:eastAsia="宋体" w:cs="Times New Roman"/>
      <w:sz w:val="20"/>
      <w:szCs w:val="20"/>
    </w:rPr>
  </w:style>
  <w:style w:type="character" w:customStyle="1" w:styleId="32">
    <w:name w:val="endnote Text Car PHPDOCX"/>
    <w:basedOn w:val="13"/>
    <w:link w:val="31"/>
    <w:semiHidden/>
    <w:qFormat/>
    <w:uiPriority w:val="99"/>
    <w:rPr>
      <w:sz w:val="20"/>
      <w:szCs w:val="20"/>
    </w:rPr>
  </w:style>
  <w:style w:type="character" w:customStyle="1" w:styleId="33">
    <w:name w:val="endnote Reference PHPDOCX"/>
    <w:basedOn w:val="13"/>
    <w:semiHidden/>
    <w:unhideWhenUsed/>
    <w:qFormat/>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GIF"/><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8702C4-0A2C-48FC-AE9C-80CA7F2FC5B6}">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14</Pages>
  <Words>6394</Words>
  <Characters>7883</Characters>
  <Lines>0</Lines>
  <Paragraphs>0</Paragraphs>
  <TotalTime>2</TotalTime>
  <ScaleCrop>false</ScaleCrop>
  <LinksUpToDate>false</LinksUpToDate>
  <CharactersWithSpaces>9868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2013-12-09T06:44:00Z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2021-02-22T12:28:32Z</dcterms:modified>
  <dc:subject>浙江省瑞安市六年级上学期数学期末试卷 (1).docx</dc:subject>
  <dc:title>浙江省瑞安市六年级上学期数学期末试卷 (1).docx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2052-11.1.0.10314</vt:lpwstr>
  </property>
</Properties>
</file>