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jc w:val="center"/>
        <w:textAlignment w:val="auto"/>
        <w:rPr>
          <w:rFonts w:ascii="宋体" w:hAnsi="宋体" w:cs="宋体" w:hint="eastAsia"/>
          <w:b/>
          <w:bCs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</w:pPr>
      <w:r>
        <w:rPr>
          <w:rFonts w:ascii="宋体" w:hAnsi="宋体" w:cs="宋体" w:hint="eastAsia"/>
          <w:b/>
          <w:bCs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2020-2021学年度第一学期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jc w:val="center"/>
        <w:textAlignment w:val="auto"/>
        <w:rPr>
          <w:rFonts w:ascii="宋体" w:hAnsi="宋体" w:cs="宋体" w:hint="eastAsia"/>
          <w:b/>
          <w:bCs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</w:pPr>
      <w:r>
        <w:rPr>
          <w:rFonts w:ascii="宋体" w:hAnsi="宋体" w:cs="宋体" w:hint="eastAsia"/>
          <w:b/>
          <w:bCs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期末六校联考九年级物理学科试题参考答案及评分标准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jc w:val="center"/>
        <w:textAlignment w:val="auto"/>
        <w:rPr>
          <w:rFonts w:ascii="宋体" w:hAnsi="宋体" w:cs="宋体" w:hint="eastAsia"/>
          <w:b/>
          <w:bCs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1"/>
        </w:numPr>
        <w:wordWrap/>
        <w:adjustRightInd/>
        <w:snapToGrid/>
        <w:spacing w:line="240" w:lineRule="atLeast"/>
        <w:jc w:val="left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选择题（每题3分，共30分）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jc w:val="left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</w:p>
    <w:tbl>
      <w:tblPr>
        <w:tblStyle w:val="TableNormal"/>
        <w:tblW w:w="881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801"/>
        <w:gridCol w:w="801"/>
        <w:gridCol w:w="802"/>
        <w:gridCol w:w="802"/>
        <w:gridCol w:w="802"/>
        <w:gridCol w:w="802"/>
        <w:gridCol w:w="802"/>
        <w:gridCol w:w="802"/>
        <w:gridCol w:w="802"/>
        <w:gridCol w:w="802"/>
      </w:tblGrid>
      <w:tr>
        <w:tblPrEx>
          <w:tblW w:w="881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/>
        </w:trPr>
        <w:tc>
          <w:tcPr>
            <w:tcW w:w="801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题号</w:t>
            </w:r>
          </w:p>
        </w:tc>
        <w:tc>
          <w:tcPr>
            <w:tcW w:w="801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01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W w:w="881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/>
        </w:trPr>
        <w:tc>
          <w:tcPr>
            <w:tcW w:w="801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答案</w:t>
            </w:r>
          </w:p>
        </w:tc>
        <w:tc>
          <w:tcPr>
            <w:tcW w:w="801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801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80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tLeast"/>
              <w:jc w:val="both"/>
              <w:textAlignment w:val="auto"/>
              <w:rPr>
                <w:rFonts w:ascii="宋体" w:eastAsia="宋体" w:hAnsi="宋体" w:cs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val="en-US" w:eastAsia="zh-CN"/>
              </w:rPr>
              <w:t>D</w:t>
            </w:r>
          </w:p>
        </w:tc>
      </w:tr>
    </w:tbl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jc w:val="both"/>
        <w:textAlignment w:val="auto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1"/>
        </w:numPr>
        <w:wordWrap/>
        <w:adjustRightInd/>
        <w:snapToGrid/>
        <w:spacing w:line="240" w:lineRule="atLeast"/>
        <w:ind w:left="0" w:firstLine="0" w:leftChars="0" w:firstLineChars="0"/>
        <w:jc w:val="both"/>
        <w:textAlignment w:val="auto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填空题（每小题4分，共2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8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分）  </w:t>
      </w:r>
    </w:p>
    <w:p>
      <w:pPr>
        <w:widowControl w:val="0"/>
        <w:numPr>
          <w:ilvl w:val="0"/>
          <w:numId w:val="2"/>
        </w:numPr>
        <w:wordWrap/>
        <w:adjustRightInd/>
        <w:snapToGrid/>
        <w:spacing w:line="240" w:lineRule="atLeast"/>
        <w:ind w:leftChars="0"/>
        <w:jc w:val="both"/>
        <w:textAlignment w:val="auto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</w:pP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高压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 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220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             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12、比热容   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 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高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jc w:val="both"/>
        <w:textAlignment w:val="auto"/>
        <w:rPr>
          <w:rFonts w:ascii="宋体" w:hAnsi="宋体" w:hint="default"/>
          <w:sz w:val="24"/>
          <w:szCs w:val="24"/>
          <w:vertAlign w:val="superscript"/>
          <w:lang w:val="en-US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13、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并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         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 电饭煲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          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14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u w:val="none"/>
          <w:lang w:val="en-US" w:eastAsia="zh-CN"/>
        </w:rPr>
        <w:t>、1000</w:t>
      </w:r>
      <w:r>
        <w:rPr>
          <w:rFonts w:ascii="宋体" w:hAnsi="宋体" w:hint="eastAsia"/>
          <w:sz w:val="24"/>
          <w:szCs w:val="24"/>
          <w:lang w:val="en-US" w:eastAsia="zh-CN"/>
        </w:rPr>
        <w:t xml:space="preserve">            2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jc w:val="both"/>
        <w:textAlignment w:val="auto"/>
        <w:rPr>
          <w:rFonts w:ascii="宋体" w:hAnsi="宋体" w:hint="default"/>
          <w:sz w:val="24"/>
          <w:szCs w:val="24"/>
          <w:lang w:val="en-US" w:eastAsia="zh-CN"/>
        </w:rPr>
      </w:pPr>
      <w:r>
        <w:rPr>
          <w:rFonts w:ascii="宋体" w:hAnsi="宋体" w:hint="eastAsia"/>
          <w:sz w:val="24"/>
          <w:szCs w:val="24"/>
          <w:lang w:val="en-US" w:eastAsia="zh-CN"/>
        </w:rPr>
        <w:t>15、内能        压缩               16、开关            L2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jc w:val="both"/>
        <w:textAlignment w:val="auto"/>
        <w:rPr>
          <w:rFonts w:ascii="宋体" w:hAnsi="宋体" w:hint="eastAsia"/>
          <w:sz w:val="24"/>
          <w:szCs w:val="24"/>
          <w:lang w:val="en-US" w:eastAsia="zh-CN"/>
        </w:rPr>
      </w:pPr>
      <w:r>
        <w:rPr>
          <w:rFonts w:ascii="宋体" w:hAnsi="宋体" w:hint="eastAsia"/>
          <w:sz w:val="24"/>
          <w:szCs w:val="24"/>
          <w:lang w:val="en-US" w:eastAsia="zh-CN"/>
        </w:rPr>
        <w:t xml:space="preserve">17、甲          乙 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jc w:val="both"/>
        <w:textAlignment w:val="auto"/>
        <w:rPr>
          <w:rFonts w:ascii="宋体" w:hAnsi="宋体" w:hint="default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textAlignment w:val="auto"/>
        <w:rPr>
          <w:rFonts w:ascii="宋体" w:eastAsia="宋体" w:hAnsi="宋体" w:cs="宋体" w:hint="default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三、作图题和实验题（第18题4分,第19题</w:t>
      </w:r>
      <w:r>
        <w:rPr>
          <w:rFonts w:ascii="宋体" w:hAnsi="宋体" w:cs="宋体" w:hint="eastAsia"/>
          <w:kern w:val="0"/>
          <w:sz w:val="24"/>
          <w:szCs w:val="24"/>
          <w:lang w:val="en-US" w:eastAsia="zh-CN"/>
        </w:rPr>
        <w:t>8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分，第20题</w:t>
      </w:r>
      <w:r>
        <w:rPr>
          <w:rFonts w:ascii="宋体" w:hAnsi="宋体" w:cs="宋体" w:hint="eastAsia"/>
          <w:kern w:val="0"/>
          <w:sz w:val="24"/>
          <w:szCs w:val="24"/>
          <w:lang w:val="en-US" w:eastAsia="zh-CN"/>
        </w:rPr>
        <w:t>8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分，共2</w:t>
      </w:r>
      <w:r>
        <w:rPr>
          <w:rFonts w:ascii="宋体" w:hAnsi="宋体" w:cs="宋体" w:hint="eastAsia"/>
          <w:kern w:val="0"/>
          <w:sz w:val="24"/>
          <w:szCs w:val="24"/>
          <w:lang w:val="en-US" w:eastAsia="zh-CN"/>
        </w:rPr>
        <w:t>0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 xml:space="preserve">分）                                                                     </w:t>
      </w:r>
    </w:p>
    <w:p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o:spid="_x0000_s1025" type="#_x0000_t75" alt="图片2" style="width:170.1pt;height:84.75pt;margin-top:3.15pt;margin-left:211.5pt;mso-height-relative:page;mso-width-relative:page;mso-wrap-distance-left:9pt;mso-wrap-distance-right:9pt;position:absolute;z-index:-251657216" coordsize="21600,21600" o:preferrelative="t" wrapcoords="21592 -2 0 0 0 21600 21592 21602 8 21602 21600 21600 21600 0 8 -2 21592 -2" filled="f" stroked="f">
            <v:imagedata r:id="rId5" o:title="图片2"/>
            <o:lock v:ext="edit" aspectratio="t"/>
            <w10:wrap type="tight"/>
          </v:shape>
        </w:pic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18、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pict>
          <v:shape id="_x0000_s1034" o:spid="_x0000_s1026" type="#_x0000_t75" alt="图片1" style="width:136.15pt;height:90.95pt;margin-top:1.85pt;margin-left:24pt;mso-height-relative:page;mso-width-relative:page;mso-wrap-distance-left:9pt;mso-wrap-distance-right:9pt;position:absolute;z-index:-251658240" coordsize="21600,21600" o:preferrelative="t" wrapcoords="21592 -2 0 0 0 21600 21592 21602 8 21602 21600 21600 21600 0 8 -2 21592 -2" filled="f" stroked="f">
            <v:imagedata r:id="rId6" o:title="图片1"/>
            <o:lock v:ext="edit" aspectratio="t"/>
            <w10:wrap type="tight"/>
          </v:shape>
        </w:pict>
      </w:r>
    </w:p>
    <w:p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</w:pPr>
    </w:p>
    <w:p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</w:pPr>
    </w:p>
    <w:p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</w:pPr>
    </w:p>
    <w:p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</w:pPr>
    </w:p>
    <w:p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</w:pPr>
    </w:p>
    <w:p>
      <w:pPr>
        <w:widowControl/>
        <w:jc w:val="left"/>
        <w:rPr>
          <w:rFonts w:ascii="宋体" w:hAnsi="宋体" w:cs="宋体" w:hint="eastAsia"/>
          <w:kern w:val="0"/>
          <w:sz w:val="24"/>
          <w:szCs w:val="24"/>
          <w:lang w:val="en-US" w:eastAsia="zh-CN"/>
        </w:rPr>
      </w:pPr>
      <w:r>
        <w:rPr>
          <w:rFonts w:ascii="宋体" w:hAnsi="宋体" w:cs="宋体" w:hint="eastAsia"/>
          <w:kern w:val="0"/>
          <w:sz w:val="24"/>
          <w:szCs w:val="24"/>
          <w:lang w:val="en-US" w:eastAsia="zh-CN"/>
        </w:rPr>
        <w:t xml:space="preserve">                                         （不标接线点扣1分）</w:t>
      </w:r>
    </w:p>
    <w:p>
      <w:pPr>
        <w:widowControl/>
        <w:jc w:val="left"/>
        <w:rPr>
          <w:rFonts w:ascii="宋体" w:hAnsi="宋体" w:cs="宋体" w:hint="default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19、</w:t>
      </w:r>
      <w:r>
        <w:rPr>
          <w:rFonts w:hint="eastAsia"/>
          <w:lang w:val="en-US" w:eastAsia="zh-CN"/>
        </w:rPr>
        <w:t xml:space="preserve">（1）自下而上       （2）低于   </w:t>
      </w:r>
      <w:r>
        <w:rPr>
          <w:rFonts w:ascii="Calibri" w:hAnsi="Calibri" w:cs="Calibri" w:hint="default"/>
          <w:lang w:val="en-US" w:eastAsia="zh-CN"/>
        </w:rPr>
        <w:t>&lt;</w:t>
      </w:r>
      <w:r>
        <w:rPr>
          <w:rFonts w:hint="eastAsia"/>
          <w:lang w:val="en-US" w:eastAsia="zh-CN"/>
        </w:rPr>
        <w:t xml:space="preserve">      （3）b     …………………</w:t>
      </w:r>
      <w:r>
        <w:rPr>
          <w:rFonts w:ascii="宋体" w:hAnsi="宋体" w:cs="宋体" w:hint="eastAsia"/>
          <w:kern w:val="0"/>
          <w:sz w:val="24"/>
          <w:szCs w:val="24"/>
          <w:lang w:val="en-US" w:eastAsia="zh-CN"/>
        </w:rPr>
        <w:t>(每空2分）</w:t>
      </w:r>
    </w:p>
    <w:p>
      <w:pPr>
        <w:tabs>
          <w:tab w:val="left" w:pos="647"/>
        </w:tabs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</w:p>
    <w:p>
      <w:pPr>
        <w:tabs>
          <w:tab w:val="left" w:pos="647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pict>
          <v:shape id="_x0000_s1036" o:spid="_x0000_s1027" type="#_x0000_t75" alt="图片3" style="width:169.3pt;height:109.55pt;margin-top:5.15pt;margin-left:48pt;mso-height-relative:page;mso-width-relative:page;position:absolute;z-index:-251656192" coordsize="21600,21600" o:preferrelative="t" filled="f" stroked="f">
            <v:imagedata r:id="rId7" o:title="图片3"/>
            <o:lock v:ext="edit" aspectratio="t"/>
          </v:shape>
        </w:pi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20、</w:t>
      </w:r>
      <w:r>
        <w:rPr>
          <w:rFonts w:hint="eastAsia"/>
          <w:lang w:val="en-US" w:eastAsia="zh-CN"/>
        </w:rPr>
        <w:t>（1）</w:t>
      </w:r>
    </w:p>
    <w:p>
      <w:pPr>
        <w:tabs>
          <w:tab w:val="left" w:pos="647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647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647"/>
        </w:tabs>
        <w:ind w:firstLine="5040" w:firstLineChars="24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（电压表接3V，滑动变阻器接左下</w:t>
      </w:r>
    </w:p>
    <w:p>
      <w:pPr>
        <w:tabs>
          <w:tab w:val="left" w:pos="647"/>
        </w:tabs>
        <w:ind w:firstLine="5250" w:firstLineChars="25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或右下均可，若导线没有连接</w:t>
      </w:r>
      <w:bookmarkStart w:id="0" w:name="_GoBack"/>
      <w:bookmarkEnd w:id="0"/>
      <w:r>
        <w:rPr>
          <w:rFonts w:hint="eastAsia"/>
          <w:lang w:val="en-US" w:eastAsia="zh-CN"/>
        </w:rPr>
        <w:t>到接</w:t>
      </w:r>
    </w:p>
    <w:p>
      <w:pPr>
        <w:tabs>
          <w:tab w:val="left" w:pos="647"/>
        </w:tabs>
        <w:ind w:firstLine="5250" w:firstLineChars="25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线柱，不得分。）</w:t>
      </w:r>
    </w:p>
    <w:p>
      <w:pPr>
        <w:tabs>
          <w:tab w:val="left" w:pos="647"/>
        </w:tabs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pict>
          <v:shape id="_x0000_i1028" type="#_x0000_t75" style="width:20pt;height:20pt">
            <v:imagedata r:id="rId8" o:title=""/>
            <o:lock v:ext="edit" aspectratio="t"/>
          </v:shape>
        </w:pict>
      </w:r>
    </w:p>
    <w:p>
      <w:pPr>
        <w:tabs>
          <w:tab w:val="left" w:pos="647"/>
        </w:tabs>
        <w:ind w:firstLine="420" w:firstLineChars="200"/>
        <w:jc w:val="left"/>
        <w:rPr>
          <w:rFonts w:hint="eastAsia"/>
          <w:lang w:val="en-US" w:eastAsia="zh-CN"/>
        </w:rPr>
      </w:pPr>
    </w:p>
    <w:p>
      <w:pPr>
        <w:tabs>
          <w:tab w:val="left" w:pos="647"/>
        </w:tabs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（2）0.6       </w:t>
      </w:r>
    </w:p>
    <w:p>
      <w:pPr>
        <w:tabs>
          <w:tab w:val="left" w:pos="647"/>
        </w:tabs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（3）开路/断路</w:t>
      </w:r>
    </w:p>
    <w:p>
      <w:pPr>
        <w:numPr>
          <w:ilvl w:val="0"/>
          <w:numId w:val="0"/>
        </w:numPr>
        <w:ind w:firstLine="420"/>
        <w:rPr>
          <w:rFonts w:ascii="宋体" w:hAnsi="宋体" w:cs="宋体" w:hint="eastAsia"/>
          <w:kern w:val="0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（4）</w:t>
      </w:r>
      <w:r>
        <w:rPr>
          <w:rFonts w:hint="eastAsia"/>
          <w:position w:val="-30"/>
          <w:lang w:val="en-US" w:eastAsia="zh-CN"/>
        </w:rPr>
        <w:object>
          <v:shape id="_x0000_i1029" type="#_x0000_t75" style="width:98pt;height:34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9" DrawAspect="Content" ObjectID="_1468075725" r:id="rId10"/>
        </w:object>
      </w:r>
      <w:r>
        <w:rPr>
          <w:rFonts w:hint="eastAsia"/>
          <w:lang w:val="en-US" w:eastAsia="zh-CN"/>
        </w:rPr>
        <w:t xml:space="preserve">                          ……………………</w:t>
      </w:r>
      <w:r>
        <w:rPr>
          <w:rFonts w:ascii="宋体" w:hAnsi="宋体" w:cs="宋体" w:hint="eastAsia"/>
          <w:kern w:val="0"/>
          <w:sz w:val="24"/>
          <w:szCs w:val="24"/>
          <w:lang w:val="en-US" w:eastAsia="zh-CN"/>
        </w:rPr>
        <w:t>(每空2分）</w:t>
      </w:r>
    </w:p>
    <w:p>
      <w:pPr>
        <w:numPr>
          <w:ilvl w:val="0"/>
          <w:numId w:val="0"/>
        </w:numPr>
        <w:ind w:firstLine="420"/>
        <w:rPr>
          <w:rFonts w:ascii="宋体" w:hAnsi="宋体" w:cs="宋体" w:hint="default"/>
          <w:kern w:val="0"/>
          <w:sz w:val="24"/>
          <w:szCs w:val="24"/>
          <w:lang w:val="en-US" w:eastAsia="zh-CN"/>
        </w:rPr>
      </w:pPr>
    </w:p>
    <w:p>
      <w:pPr>
        <w:tabs>
          <w:tab w:val="left" w:pos="647"/>
        </w:tabs>
        <w:ind w:left="7440" w:hanging="7440" w:hangingChars="3100"/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21、综合应用题（</w:t>
      </w:r>
      <w:r>
        <w:rPr>
          <w:rFonts w:ascii="宋体" w:hAnsi="宋体" w:cs="宋体" w:hint="eastAsia"/>
          <w:sz w:val="24"/>
          <w:szCs w:val="24"/>
          <w:lang w:val="en-US" w:eastAsia="zh-CN"/>
        </w:rPr>
        <w:t>21题10分，22题12分，共22分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）</w:t>
      </w:r>
    </w:p>
    <w:p>
      <w:pPr>
        <w:tabs>
          <w:tab w:val="left" w:pos="647"/>
        </w:tabs>
        <w:ind w:left="720" w:hanging="720" w:hangingChars="400"/>
        <w:jc w:val="left"/>
        <w:rPr>
          <w:rFonts w:hint="eastAsia"/>
          <w:lang w:val="en-US" w:eastAsia="zh-CN"/>
        </w:rPr>
      </w:pPr>
      <w:r>
        <w:rPr>
          <w:rFonts w:ascii="华文宋体" w:eastAsia="华文宋体" w:hAnsi="华文宋体" w:cs="华文宋体" w:hint="eastAsia"/>
          <w:sz w:val="18"/>
          <w:szCs w:val="18"/>
          <w:lang w:val="en-US" w:eastAsia="zh-CN"/>
        </w:rPr>
        <w:t>（1）</w:t>
      </w:r>
      <w:r>
        <w:rPr>
          <w:rFonts w:hint="eastAsia"/>
          <w:position w:val="-12"/>
          <w:lang w:val="en-US" w:eastAsia="zh-CN"/>
        </w:rPr>
        <w:object>
          <v:shape id="_x0000_i1030" type="#_x0000_t75" style="width:362.25pt;height:20.2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30" DrawAspect="Content" ObjectID="_1468075726" r:id="rId12"/>
        </w:object>
      </w:r>
      <w:r>
        <w:rPr>
          <w:rFonts w:hint="eastAsia"/>
          <w:lang w:val="en-US" w:eastAsia="zh-CN"/>
        </w:rPr>
        <w:t>（3分）</w:t>
      </w: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</w:p>
    <w:p>
      <w:pPr>
        <w:tabs>
          <w:tab w:val="left" w:pos="647"/>
        </w:tabs>
        <w:ind w:left="960" w:hanging="960" w:hangingChars="400"/>
        <w:jc w:val="left"/>
        <w:rPr>
          <w:rFonts w:hint="eastAsia"/>
          <w:lang w:val="en-US" w:eastAsia="zh-CN"/>
        </w:rPr>
      </w:pP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>(2)</w:t>
      </w:r>
      <w:r>
        <w:rPr>
          <w:rFonts w:hint="eastAsia"/>
          <w:lang w:val="en-US" w:eastAsia="zh-CN"/>
        </w:rPr>
        <w:t xml:space="preserve">  </w:t>
      </w:r>
      <w:r>
        <w:pict>
          <v:shape id="_x0000_i1031" type="#_x0000_t75" style="width:81.5pt;height:15.15pt" coordsize="21600,21600" o:preferrelative="t" filled="f" stroked="f">
            <v:imagedata r:id="rId13" o:title=""/>
            <o:lock v:ext="edit" aspectratio="t"/>
            <w10:anchorlock/>
          </v:shape>
        </w:pict>
      </w: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 </w:t>
      </w:r>
    </w:p>
    <w:p>
      <w:pPr>
        <w:tabs>
          <w:tab w:val="left" w:pos="647"/>
        </w:tabs>
        <w:ind w:left="899" w:hanging="420" w:leftChars="228" w:hangingChars="200"/>
        <w:jc w:val="left"/>
        <w:rPr>
          <w:rFonts w:ascii="华文宋体" w:eastAsia="华文宋体" w:hAnsi="华文宋体" w:cs="华文宋体" w:hint="default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</w:pP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position w:val="-10"/>
          <w:sz w:val="24"/>
          <w:szCs w:val="24"/>
          <w:shd w:val="clear" w:color="070000" w:fill="FFFFFF"/>
          <w:lang w:val="en-US" w:eastAsia="zh-CN"/>
        </w:rPr>
        <w:object>
          <v:shape id="_x0000_i1032" type="#_x0000_t75" style="width:203.7pt;height:21.7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32" DrawAspect="Content" ObjectID="_1468075727" r:id="rId15"/>
        </w:object>
      </w:r>
      <w:r>
        <w:rPr>
          <w:rFonts w:hint="eastAsia"/>
          <w:lang w:val="en-US" w:eastAsia="zh-CN"/>
        </w:rPr>
        <w:t xml:space="preserve">  …………………………………  （3分）</w:t>
      </w: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    </w:t>
      </w:r>
    </w:p>
    <w:p>
      <w:pPr>
        <w:pStyle w:val="NormalWeb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070000" w:fill="FFFFFF"/>
        <w:spacing w:before="0" w:beforeAutospacing="0" w:after="0" w:afterAutospacing="0" w:line="15" w:lineRule="atLeast"/>
        <w:ind w:right="0" w:firstLine="560" w:firstLineChars="400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4"/>
          <w:szCs w:val="14"/>
          <w:shd w:val="clear" w:color="070000" w:fill="FFFFFF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position w:val="-32"/>
          <w:sz w:val="14"/>
          <w:szCs w:val="14"/>
          <w:shd w:val="clear" w:color="080000" w:fill="FFFFFF"/>
          <w:lang w:val="en-US" w:eastAsia="zh-CN" w:bidi="ar-SA"/>
        </w:rPr>
        <w:object>
          <v:shape id="_x0000_i1033" type="#_x0000_t75" style="width:219pt;height:33pt" o:oleicon="f" o:ole="" coordsize="21600,21600" o:preferrelative="t" filled="f" stroked="f">
            <v:imagedata r:id="rId16" o:title="" blacklevel="0"/>
            <o:lock v:ext="edit" aspectratio="t"/>
            <w10:anchorlock/>
          </v:shape>
          <o:OLEObject Type="Embed" ProgID="Equation.KSEE3" ShapeID="_x0000_i1033" DrawAspect="Content" ObjectID="_1468075728" r:id="rId17"/>
        </w:objec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position w:val="-32"/>
          <w:sz w:val="14"/>
          <w:szCs w:val="14"/>
          <w:shd w:val="clear" w:color="080000" w:fill="FFFFFF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……………………… （2分）  </w:t>
      </w:r>
    </w:p>
    <w:p>
      <w:pPr>
        <w:pStyle w:val="NormalWeb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070000" w:fill="FFFFFF"/>
        <w:spacing w:before="0" w:beforeAutospacing="0" w:after="0" w:afterAutospacing="0" w:line="15" w:lineRule="atLeast"/>
        <w:ind w:left="420" w:right="0" w:leftChars="200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4"/>
          <w:szCs w:val="14"/>
          <w:shd w:val="clear" w:color="070000" w:fill="FFFFFF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position w:val="-32"/>
          <w:sz w:val="14"/>
          <w:szCs w:val="14"/>
          <w:shd w:val="clear" w:color="080000" w:fill="FFFFFF"/>
          <w:lang w:val="en-US" w:eastAsia="zh-CN"/>
        </w:rPr>
        <w:t xml:space="preserve">                                                </w:t>
      </w:r>
    </w:p>
    <w:p>
      <w:pPr>
        <w:pStyle w:val="NormalWeb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070000" w:fill="FFFFFF"/>
        <w:spacing w:before="0" w:beforeAutospacing="0" w:after="0" w:afterAutospacing="0" w:line="15" w:lineRule="atLeast"/>
        <w:ind w:right="0"/>
        <w:rPr>
          <w:rFonts w:ascii="华文宋体" w:eastAsia="华文宋体" w:hAnsi="华文宋体" w:cs="华文宋体" w:hint="default"/>
          <w:i w:val="0"/>
          <w:caps w:val="0"/>
          <w:color w:val="333333"/>
          <w:spacing w:val="0"/>
          <w:position w:val="-28"/>
          <w:sz w:val="21"/>
          <w:szCs w:val="21"/>
          <w:shd w:val="clear" w:color="080000" w:fill="FFFFFF"/>
          <w:lang w:val="en-US" w:eastAsia="zh-CN"/>
        </w:rPr>
      </w:pP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sz w:val="21"/>
          <w:szCs w:val="21"/>
          <w:shd w:val="clear" w:color="070000" w:fill="FFFFFF"/>
          <w:lang w:val="en-US" w:eastAsia="zh-CN"/>
        </w:rPr>
        <w:t>（3）电速热水龙头为3000W的大功率用电器，使用不当，会造成家庭用电器总功率过大，电流过大，烧坏保险丝。(能从功率过大或电流过大的角度，阐述合理即可；若从漏电、触电角度阐述，可适当得1分）</w:t>
      </w:r>
    </w:p>
    <w:p>
      <w:pPr>
        <w:pStyle w:val="NormalWeb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070000" w:fill="FFFFFF"/>
        <w:spacing w:before="0" w:beforeAutospacing="0" w:after="0" w:afterAutospacing="0" w:line="15" w:lineRule="atLeast"/>
        <w:ind w:left="420" w:right="0" w:leftChars="200"/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</w:pP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position w:val="-28"/>
          <w:sz w:val="21"/>
          <w:szCs w:val="21"/>
          <w:shd w:val="clear" w:color="080000" w:fill="FFFFFF"/>
          <w:lang w:val="en-US" w:eastAsia="zh-CN"/>
        </w:rPr>
        <w:t xml:space="preserve">                                  </w:t>
      </w:r>
      <w:r>
        <w:rPr>
          <w:rFonts w:hint="eastAsia"/>
          <w:lang w:val="en-US" w:eastAsia="zh-CN"/>
        </w:rPr>
        <w:t xml:space="preserve">…………………………………… </w:t>
      </w: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position w:val="-28"/>
          <w:sz w:val="21"/>
          <w:szCs w:val="21"/>
          <w:shd w:val="clear" w:color="080000" w:fill="FFFFFF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（2分）</w:t>
      </w: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</w:t>
      </w:r>
    </w:p>
    <w:p>
      <w:pPr>
        <w:pStyle w:val="NormalWeb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070000" w:fill="FFFFFF"/>
        <w:spacing w:before="0" w:beforeAutospacing="0" w:after="0" w:afterAutospacing="0" w:line="15" w:lineRule="atLeast"/>
        <w:ind w:left="420" w:right="0" w:leftChars="200"/>
        <w:rPr>
          <w:rFonts w:ascii="华文宋体" w:eastAsia="华文宋体" w:hAnsi="华文宋体" w:cs="华文宋体" w:hint="default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</w:pPr>
    </w:p>
    <w:p>
      <w:pPr>
        <w:pStyle w:val="NormalWeb"/>
        <w:widowControl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070000" w:fill="FFFFFF"/>
        <w:spacing w:before="0" w:beforeAutospacing="0" w:after="0" w:afterAutospacing="0" w:line="15" w:lineRule="atLeast"/>
        <w:ind w:right="0"/>
        <w:rPr>
          <w:rFonts w:ascii="宋体" w:eastAsia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  <w:t xml:space="preserve">（1） 三孔    ………………………………………………………… （1分）                   </w:t>
      </w:r>
    </w:p>
    <w:p>
      <w:pPr>
        <w:pStyle w:val="NormalWeb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070000" w:fill="FFFFFF"/>
        <w:spacing w:before="0" w:beforeAutospacing="0" w:after="0" w:afterAutospacing="0" w:line="15" w:lineRule="atLeast"/>
        <w:ind w:right="0" w:firstLine="1200" w:rightChars="0" w:firstLineChars="500"/>
        <w:rPr>
          <w:rFonts w:ascii="宋体" w:eastAsia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  <w:t xml:space="preserve">闭合    </w:t>
      </w:r>
      <w:r>
        <w:rPr>
          <w:rFonts w:hint="eastAsia"/>
          <w:lang w:val="en-US" w:eastAsia="zh-CN"/>
        </w:rPr>
        <w:t>…………………………………………………………</w:t>
      </w: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position w:val="-28"/>
          <w:sz w:val="21"/>
          <w:szCs w:val="21"/>
          <w:shd w:val="clear" w:color="080000" w:fill="FFFFFF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（1分）</w:t>
      </w:r>
    </w:p>
    <w:p>
      <w:pPr>
        <w:pStyle w:val="NormalWeb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070000" w:fill="FFFFFF"/>
        <w:tabs>
          <w:tab w:val="center" w:pos="4153"/>
        </w:tabs>
        <w:spacing w:before="0" w:beforeAutospacing="0" w:after="0" w:afterAutospacing="0" w:line="15" w:lineRule="atLeast"/>
        <w:ind w:right="0" w:firstLine="480" w:rightChars="0" w:firstLineChars="200"/>
        <w:rPr>
          <w:rFonts w:ascii="宋体" w:eastAsia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  <w:t>（2）当开关S闭合时，R1、R2并联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  <w:tab/>
      </w:r>
    </w:p>
    <w:p>
      <w:pPr>
        <w:pStyle w:val="NormalWeb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070000" w:fill="FFFFFF"/>
        <w:tabs>
          <w:tab w:val="center" w:pos="4153"/>
        </w:tabs>
        <w:spacing w:before="0" w:beforeAutospacing="0" w:after="0" w:afterAutospacing="0" w:line="15" w:lineRule="atLeast"/>
        <w:ind w:right="0" w:rightChars="0"/>
        <w:jc w:val="left"/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sz w:val="21"/>
          <w:szCs w:val="21"/>
          <w:shd w:val="clear" w:color="070000" w:fill="FFFFFF"/>
          <w:lang w:val="en-US" w:eastAsia="zh-CN"/>
        </w:rPr>
      </w:pP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sz w:val="21"/>
          <w:szCs w:val="21"/>
          <w:shd w:val="clear" w:color="070000" w:fill="FFFFFF"/>
          <w:lang w:val="en-US" w:eastAsia="zh-CN"/>
        </w:rPr>
        <w:t xml:space="preserve">        </w:t>
      </w: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position w:val="-48"/>
          <w:sz w:val="21"/>
          <w:szCs w:val="21"/>
          <w:shd w:val="clear" w:color="070000" w:fill="FFFFFF"/>
          <w:lang w:val="en-US" w:eastAsia="zh-CN"/>
        </w:rPr>
        <w:object>
          <v:shape id="_x0000_i1034" type="#_x0000_t75" style="width:191pt;height:54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4" DrawAspect="Content" ObjectID="_1468075729" r:id="rId19"/>
        </w:object>
      </w: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sz w:val="21"/>
          <w:szCs w:val="21"/>
          <w:shd w:val="clear" w:color="070000" w:fill="FFFFFF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………………………………（3分）</w:t>
      </w:r>
      <w:r>
        <w:rPr>
          <w:rFonts w:ascii="华文宋体" w:eastAsia="华文宋体" w:hAnsi="华文宋体" w:cs="华文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</w:t>
      </w:r>
    </w:p>
    <w:p>
      <w:pPr>
        <w:numPr>
          <w:ilvl w:val="0"/>
          <w:numId w:val="4"/>
        </w:numPr>
        <w:autoSpaceDE w:val="0"/>
        <w:autoSpaceDN w:val="0"/>
        <w:spacing w:line="360" w:lineRule="auto"/>
        <w:ind w:firstLine="480" w:firstLineChars="200"/>
        <w:jc w:val="left"/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>①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滑动变阻器滑片位于最左端时，加热功率最小。 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  <w:t>………… （1分）</w:t>
      </w:r>
    </w:p>
    <w:p>
      <w:pPr>
        <w:numPr>
          <w:ilvl w:val="0"/>
          <w:numId w:val="0"/>
        </w:numPr>
        <w:autoSpaceDE w:val="0"/>
        <w:autoSpaceDN w:val="0"/>
        <w:spacing w:line="360" w:lineRule="auto"/>
        <w:jc w:val="left"/>
        <w:rPr>
          <w:rFonts w:ascii="宋体" w:hAnsi="宋体" w:cs="宋体" w:hint="default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</w:pP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      滑动变阻器滑片位于最右端时，加热功率最大。 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  <w:t>………… （1分）</w:t>
      </w:r>
    </w:p>
    <w:p>
      <w:pPr>
        <w:numPr>
          <w:ilvl w:val="0"/>
          <w:numId w:val="0"/>
        </w:numPr>
        <w:autoSpaceDE w:val="0"/>
        <w:autoSpaceDN w:val="0"/>
        <w:spacing w:line="360" w:lineRule="auto"/>
        <w:jc w:val="left"/>
        <w:rPr>
          <w:rFonts w:ascii="宋体" w:hAnsi="宋体" w:cs="宋体" w:hint="default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</w:pP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>②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>当滑片位于最左端时，R=165</w:t>
      </w:r>
      <w:r>
        <w:rPr>
          <w:rFonts w:ascii="Calibri" w:hAnsi="Calibri" w:cs="Calibri" w:hint="default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>Ω</w: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>，R和R2串联</w:t>
      </w:r>
    </w:p>
    <w:p>
      <w:pPr>
        <w:numPr>
          <w:ilvl w:val="0"/>
          <w:numId w:val="0"/>
        </w:numPr>
        <w:autoSpaceDE w:val="0"/>
        <w:autoSpaceDN w:val="0"/>
        <w:spacing w:line="360" w:lineRule="auto"/>
        <w:jc w:val="left"/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</w:pP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      </w:t>
      </w:r>
      <w:r>
        <w:rPr>
          <w:rFonts w:ascii="宋体" w:hAnsi="宋体" w:cs="宋体" w:hint="eastAsia"/>
          <w:i w:val="0"/>
          <w:caps w:val="0"/>
          <w:color w:val="333333"/>
          <w:spacing w:val="0"/>
          <w:position w:val="-44"/>
          <w:sz w:val="24"/>
          <w:szCs w:val="24"/>
          <w:shd w:val="clear" w:color="070000" w:fill="FFFFFF"/>
          <w:lang w:val="en-US" w:eastAsia="zh-CN"/>
        </w:rPr>
        <w:object>
          <v:shape id="_x0000_i1035" type="#_x0000_t75" style="width:164pt;height:49.9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5" DrawAspect="Content" ObjectID="_1468075730" r:id="rId21"/>
        </w:object>
      </w:r>
    </w:p>
    <w:p>
      <w:pPr>
        <w:numPr>
          <w:ilvl w:val="0"/>
          <w:numId w:val="0"/>
        </w:numPr>
        <w:tabs>
          <w:tab w:val="left" w:pos="7686"/>
        </w:tabs>
        <w:autoSpaceDE w:val="0"/>
        <w:autoSpaceDN w:val="0"/>
        <w:spacing w:line="360" w:lineRule="auto"/>
        <w:jc w:val="left"/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</w:pP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     加热电阻R2的功率：</w:t>
      </w:r>
      <w:r>
        <w:rPr>
          <w:rFonts w:ascii="宋体" w:hAnsi="宋体" w:cs="宋体" w:hint="eastAsia"/>
          <w:i w:val="0"/>
          <w:caps w:val="0"/>
          <w:color w:val="333333"/>
          <w:spacing w:val="0"/>
          <w:position w:val="-10"/>
          <w:sz w:val="24"/>
          <w:szCs w:val="24"/>
          <w:shd w:val="clear" w:color="070000" w:fill="FFFFFF"/>
          <w:lang w:val="en-US" w:eastAsia="zh-CN"/>
        </w:rPr>
        <w:object>
          <v:shape id="_x0000_i1036" type="#_x0000_t75" style="width:150pt;height:19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6" DrawAspect="Content" ObjectID="_1468075731" r:id="rId23"/>
        </w:object>
      </w: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  <w:t>…… （</w:t>
      </w:r>
      <w:r>
        <w:rPr>
          <w:rFonts w:ascii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  <w:t>2分）</w:t>
      </w:r>
    </w:p>
    <w:p>
      <w:pPr>
        <w:numPr>
          <w:ilvl w:val="0"/>
          <w:numId w:val="0"/>
        </w:numPr>
        <w:tabs>
          <w:tab w:val="left" w:pos="7686"/>
        </w:tabs>
        <w:autoSpaceDE w:val="0"/>
        <w:autoSpaceDN w:val="0"/>
        <w:spacing w:line="360" w:lineRule="auto"/>
        <w:jc w:val="left"/>
        <w:rPr>
          <w:rFonts w:cs="Calibri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</w:pPr>
      <w:r>
        <w:rPr>
          <w:rFonts w:ascii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     当滑片位于最右端时，R=0</w:t>
      </w:r>
      <w:r>
        <w:rPr>
          <w:rFonts w:ascii="Calibri" w:hAnsi="Calibri" w:cs="Calibri" w:hint="default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>Ω</w:t>
      </w:r>
      <w:r>
        <w:rPr>
          <w:rFonts w:cs="Calibri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>，电路中只有R2</w:t>
      </w:r>
    </w:p>
    <w:p>
      <w:pPr>
        <w:numPr>
          <w:ilvl w:val="0"/>
          <w:numId w:val="0"/>
        </w:numPr>
        <w:tabs>
          <w:tab w:val="left" w:pos="7686"/>
        </w:tabs>
        <w:autoSpaceDE w:val="0"/>
        <w:autoSpaceDN w:val="0"/>
        <w:spacing w:line="360" w:lineRule="auto"/>
        <w:jc w:val="left"/>
        <w:rPr>
          <w:rFonts w:cs="Calibri" w:hint="default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</w:pPr>
      <w:r>
        <w:rPr>
          <w:rFonts w:cs="Calibri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     </w:t>
      </w:r>
      <w:r>
        <w:rPr>
          <w:rFonts w:cs="Calibri" w:hint="eastAsia"/>
          <w:i w:val="0"/>
          <w:caps w:val="0"/>
          <w:color w:val="333333"/>
          <w:spacing w:val="0"/>
          <w:position w:val="-30"/>
          <w:sz w:val="24"/>
          <w:szCs w:val="24"/>
          <w:shd w:val="clear" w:color="070000" w:fill="FFFFFF"/>
          <w:lang w:val="en-US" w:eastAsia="zh-CN"/>
        </w:rPr>
        <w:object>
          <v:shape id="_x0000_i1037" type="#_x0000_t75" style="width:132.95pt;height:37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7" DrawAspect="Content" ObjectID="_1468075732" r:id="rId25"/>
        </w:object>
      </w:r>
      <w:r>
        <w:rPr>
          <w:rFonts w:cs="Calibri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  <w:t>………………………………</w:t>
      </w:r>
      <w:r>
        <w:rPr>
          <w:rFonts w:ascii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  <w:t xml:space="preserve">  （2分）</w:t>
      </w:r>
    </w:p>
    <w:p>
      <w:pPr>
        <w:numPr>
          <w:ilvl w:val="0"/>
          <w:numId w:val="0"/>
        </w:numPr>
        <w:tabs>
          <w:tab w:val="left" w:pos="7686"/>
        </w:tabs>
        <w:autoSpaceDE w:val="0"/>
        <w:autoSpaceDN w:val="0"/>
        <w:spacing w:line="360" w:lineRule="auto"/>
        <w:jc w:val="left"/>
        <w:rPr>
          <w:rFonts w:cs="Calibri" w:hint="default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</w:pPr>
      <w:r>
        <w:rPr>
          <w:rFonts w:cs="Calibri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     加热功率范围为：55W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>∽</w:t>
      </w:r>
      <w:r>
        <w:rPr>
          <w:rFonts w:cs="Calibri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880W     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  <w:t>…………………………</w:t>
      </w:r>
      <w:r>
        <w:rPr>
          <w:rFonts w:ascii="宋体" w:hAnsi="宋体" w:cs="宋体" w:hint="eastAsia"/>
          <w:i w:val="0"/>
          <w:caps w:val="0"/>
          <w:color w:val="333333"/>
          <w:spacing w:val="0"/>
          <w:kern w:val="2"/>
          <w:sz w:val="24"/>
          <w:szCs w:val="24"/>
          <w:shd w:val="clear" w:color="070000" w:fill="FFFFFF"/>
          <w:lang w:val="en-US" w:eastAsia="zh-CN" w:bidi="ar-SA"/>
        </w:rPr>
        <w:t xml:space="preserve">  （1分）</w:t>
      </w:r>
    </w:p>
    <w:p>
      <w:pPr>
        <w:numPr>
          <w:ilvl w:val="0"/>
          <w:numId w:val="0"/>
        </w:numPr>
        <w:tabs>
          <w:tab w:val="left" w:pos="7686"/>
        </w:tabs>
        <w:autoSpaceDE w:val="0"/>
        <w:autoSpaceDN w:val="0"/>
        <w:spacing w:line="360" w:lineRule="auto"/>
        <w:jc w:val="left"/>
        <w:rPr>
          <w:rFonts w:cs="Calibri" w:hint="default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</w:pPr>
      <w:r>
        <w:rPr>
          <w:rFonts w:cs="Calibri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     </w:t>
      </w:r>
    </w:p>
    <w:p>
      <w:pPr>
        <w:numPr>
          <w:ilvl w:val="0"/>
          <w:numId w:val="0"/>
        </w:numPr>
        <w:tabs>
          <w:tab w:val="left" w:pos="7686"/>
        </w:tabs>
        <w:autoSpaceDE w:val="0"/>
        <w:autoSpaceDN w:val="0"/>
        <w:spacing w:line="360" w:lineRule="auto"/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cs="Calibri" w:hint="eastAsia"/>
          <w:i w:val="0"/>
          <w:caps w:val="0"/>
          <w:color w:val="333333"/>
          <w:spacing w:val="0"/>
          <w:sz w:val="24"/>
          <w:szCs w:val="24"/>
          <w:shd w:val="clear" w:color="070000" w:fill="FFFFFF"/>
          <w:lang w:val="en-US" w:eastAsia="zh-CN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C8722D1"/>
    <w:multiLevelType w:val="singleLevel"/>
    <w:tmpl w:val="8C8722D1"/>
    <w:lvl w:ilvl="0">
      <w:start w:val="22"/>
      <w:numFmt w:val="decimal"/>
      <w:suff w:val="nothing"/>
      <w:lvlText w:val="%1、"/>
      <w:lvlJc w:val="left"/>
    </w:lvl>
  </w:abstractNum>
  <w:abstractNum w:abstractNumId="1">
    <w:nsid w:val="C3F3B053"/>
    <w:multiLevelType w:val="singleLevel"/>
    <w:tmpl w:val="C3F3B053"/>
    <w:lvl w:ilvl="0">
      <w:start w:val="3"/>
      <w:numFmt w:val="decimal"/>
      <w:suff w:val="nothing"/>
      <w:lvlText w:val="（%1）"/>
      <w:lvlJc w:val="left"/>
    </w:lvl>
  </w:abstractNum>
  <w:abstractNum w:abstractNumId="2">
    <w:nsid w:val="61BBB9F2"/>
    <w:multiLevelType w:val="singleLevel"/>
    <w:tmpl w:val="61BBB9F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A649DC3"/>
    <w:multiLevelType w:val="singleLevel"/>
    <w:tmpl w:val="7A649DC3"/>
    <w:lvl w:ilvl="0">
      <w:start w:val="1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D4324E"/>
    <w:rsid w:val="0268089F"/>
    <w:rsid w:val="03704035"/>
    <w:rsid w:val="04343809"/>
    <w:rsid w:val="048C7C96"/>
    <w:rsid w:val="04FC79AC"/>
    <w:rsid w:val="056619E4"/>
    <w:rsid w:val="074E2970"/>
    <w:rsid w:val="07982E9D"/>
    <w:rsid w:val="07F97053"/>
    <w:rsid w:val="09297BE0"/>
    <w:rsid w:val="095F0118"/>
    <w:rsid w:val="0B936042"/>
    <w:rsid w:val="0BC32000"/>
    <w:rsid w:val="0C7B16A7"/>
    <w:rsid w:val="0D71625C"/>
    <w:rsid w:val="0D9C2FB0"/>
    <w:rsid w:val="0E6C7CB7"/>
    <w:rsid w:val="0F4818FE"/>
    <w:rsid w:val="0F857C0A"/>
    <w:rsid w:val="0FB175AE"/>
    <w:rsid w:val="10A96187"/>
    <w:rsid w:val="10D20769"/>
    <w:rsid w:val="114F08A6"/>
    <w:rsid w:val="12452CA9"/>
    <w:rsid w:val="12B000DE"/>
    <w:rsid w:val="135545B4"/>
    <w:rsid w:val="15227FE7"/>
    <w:rsid w:val="15633708"/>
    <w:rsid w:val="15E32225"/>
    <w:rsid w:val="15F40FE9"/>
    <w:rsid w:val="163F5CF2"/>
    <w:rsid w:val="16734BAF"/>
    <w:rsid w:val="16C47AEA"/>
    <w:rsid w:val="16E17E30"/>
    <w:rsid w:val="187E2493"/>
    <w:rsid w:val="190D08C9"/>
    <w:rsid w:val="193465CE"/>
    <w:rsid w:val="1A4A5ACA"/>
    <w:rsid w:val="1B3F195E"/>
    <w:rsid w:val="1B4F6F9C"/>
    <w:rsid w:val="1B90777A"/>
    <w:rsid w:val="1C8465EA"/>
    <w:rsid w:val="1C9F7B06"/>
    <w:rsid w:val="1FBC55D7"/>
    <w:rsid w:val="202D3985"/>
    <w:rsid w:val="204B3D86"/>
    <w:rsid w:val="20676880"/>
    <w:rsid w:val="21AC4767"/>
    <w:rsid w:val="21DE6DEB"/>
    <w:rsid w:val="21E7695C"/>
    <w:rsid w:val="22F72103"/>
    <w:rsid w:val="24563219"/>
    <w:rsid w:val="24D26917"/>
    <w:rsid w:val="25544561"/>
    <w:rsid w:val="25BB7618"/>
    <w:rsid w:val="268677F4"/>
    <w:rsid w:val="27115FC3"/>
    <w:rsid w:val="27756C52"/>
    <w:rsid w:val="280C7B7E"/>
    <w:rsid w:val="28B709A7"/>
    <w:rsid w:val="291D2074"/>
    <w:rsid w:val="292871E4"/>
    <w:rsid w:val="2A2A1F03"/>
    <w:rsid w:val="2A862CA9"/>
    <w:rsid w:val="2AE77B3C"/>
    <w:rsid w:val="2B7235BD"/>
    <w:rsid w:val="2C24147D"/>
    <w:rsid w:val="2C4D5142"/>
    <w:rsid w:val="2C8102D0"/>
    <w:rsid w:val="2CF02D96"/>
    <w:rsid w:val="2D083D83"/>
    <w:rsid w:val="2E2D1832"/>
    <w:rsid w:val="2E771553"/>
    <w:rsid w:val="2EA7324E"/>
    <w:rsid w:val="31893552"/>
    <w:rsid w:val="31D77ECD"/>
    <w:rsid w:val="320B79A8"/>
    <w:rsid w:val="32196E58"/>
    <w:rsid w:val="33552B5D"/>
    <w:rsid w:val="33CD7E8C"/>
    <w:rsid w:val="341B2D8A"/>
    <w:rsid w:val="35AD6BA3"/>
    <w:rsid w:val="36F14E0A"/>
    <w:rsid w:val="376B056C"/>
    <w:rsid w:val="383D3875"/>
    <w:rsid w:val="3886304E"/>
    <w:rsid w:val="3937446D"/>
    <w:rsid w:val="395D2CCF"/>
    <w:rsid w:val="39FC7FBF"/>
    <w:rsid w:val="3A1227B7"/>
    <w:rsid w:val="3AAE5472"/>
    <w:rsid w:val="3AB307EB"/>
    <w:rsid w:val="3AC308E6"/>
    <w:rsid w:val="3D60042C"/>
    <w:rsid w:val="3E1E312A"/>
    <w:rsid w:val="3E673F76"/>
    <w:rsid w:val="402751DD"/>
    <w:rsid w:val="412177E8"/>
    <w:rsid w:val="421E06A2"/>
    <w:rsid w:val="44405323"/>
    <w:rsid w:val="445625AE"/>
    <w:rsid w:val="45FA6018"/>
    <w:rsid w:val="46A90A2D"/>
    <w:rsid w:val="46F41FBC"/>
    <w:rsid w:val="47140DDA"/>
    <w:rsid w:val="472E3628"/>
    <w:rsid w:val="47454CEB"/>
    <w:rsid w:val="47761486"/>
    <w:rsid w:val="47E1475E"/>
    <w:rsid w:val="49A66771"/>
    <w:rsid w:val="49CA5BBE"/>
    <w:rsid w:val="4A3C5EE6"/>
    <w:rsid w:val="4AD34886"/>
    <w:rsid w:val="4BA544C3"/>
    <w:rsid w:val="4BD83AB6"/>
    <w:rsid w:val="4BFA358D"/>
    <w:rsid w:val="4C0B3AD2"/>
    <w:rsid w:val="4C48489B"/>
    <w:rsid w:val="4DE56DCC"/>
    <w:rsid w:val="4E934555"/>
    <w:rsid w:val="4F2D629D"/>
    <w:rsid w:val="5059291C"/>
    <w:rsid w:val="51D461F8"/>
    <w:rsid w:val="529E0DB2"/>
    <w:rsid w:val="52B67FFF"/>
    <w:rsid w:val="533F0C6D"/>
    <w:rsid w:val="53426380"/>
    <w:rsid w:val="53623C54"/>
    <w:rsid w:val="53A14761"/>
    <w:rsid w:val="5416471E"/>
    <w:rsid w:val="54811F76"/>
    <w:rsid w:val="5536081F"/>
    <w:rsid w:val="55594C5F"/>
    <w:rsid w:val="567623C9"/>
    <w:rsid w:val="583C2CEC"/>
    <w:rsid w:val="599B5166"/>
    <w:rsid w:val="59BA1D26"/>
    <w:rsid w:val="5A906179"/>
    <w:rsid w:val="5C2B0AC7"/>
    <w:rsid w:val="5CFE2386"/>
    <w:rsid w:val="5DA23639"/>
    <w:rsid w:val="5DDB6281"/>
    <w:rsid w:val="5FB0360A"/>
    <w:rsid w:val="5FE1238A"/>
    <w:rsid w:val="60381019"/>
    <w:rsid w:val="620A1E27"/>
    <w:rsid w:val="63102BF9"/>
    <w:rsid w:val="635859EF"/>
    <w:rsid w:val="63ED29A7"/>
    <w:rsid w:val="65AA441A"/>
    <w:rsid w:val="667C345F"/>
    <w:rsid w:val="66F32553"/>
    <w:rsid w:val="683E6BD8"/>
    <w:rsid w:val="69423AB7"/>
    <w:rsid w:val="6A083C02"/>
    <w:rsid w:val="6A2B08E6"/>
    <w:rsid w:val="6A3E1A02"/>
    <w:rsid w:val="6BE53CDF"/>
    <w:rsid w:val="6CB72EDF"/>
    <w:rsid w:val="6D347790"/>
    <w:rsid w:val="6D9A393E"/>
    <w:rsid w:val="6EC216F7"/>
    <w:rsid w:val="6F3326B2"/>
    <w:rsid w:val="70476732"/>
    <w:rsid w:val="70941FFF"/>
    <w:rsid w:val="70A11108"/>
    <w:rsid w:val="71F806AC"/>
    <w:rsid w:val="72420A65"/>
    <w:rsid w:val="72F44F39"/>
    <w:rsid w:val="737917AA"/>
    <w:rsid w:val="74034FB4"/>
    <w:rsid w:val="740F25B1"/>
    <w:rsid w:val="7464525F"/>
    <w:rsid w:val="751B67B0"/>
    <w:rsid w:val="75D74151"/>
    <w:rsid w:val="7609780F"/>
    <w:rsid w:val="781A76C7"/>
    <w:rsid w:val="78297D4D"/>
    <w:rsid w:val="79163EAA"/>
    <w:rsid w:val="79BA3D4B"/>
    <w:rsid w:val="7A3F27BA"/>
    <w:rsid w:val="7AA5089A"/>
    <w:rsid w:val="7BBC5687"/>
    <w:rsid w:val="7D520DE3"/>
    <w:rsid w:val="7EBB399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uiPriority="0" w:unhideWhenUsed="0"/>
    <w:lsdException w:name="Table Grid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1.bin" /><Relationship Id="rId11" Type="http://schemas.openxmlformats.org/officeDocument/2006/relationships/image" Target="media/image6.wmf" /><Relationship Id="rId12" Type="http://schemas.openxmlformats.org/officeDocument/2006/relationships/oleObject" Target="embeddings/oleObject2.bin" /><Relationship Id="rId13" Type="http://schemas.openxmlformats.org/officeDocument/2006/relationships/image" Target="media/image7.wmf" /><Relationship Id="rId14" Type="http://schemas.openxmlformats.org/officeDocument/2006/relationships/image" Target="media/image8.wmf" /><Relationship Id="rId15" Type="http://schemas.openxmlformats.org/officeDocument/2006/relationships/oleObject" Target="embeddings/oleObject3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4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8.bin" /><Relationship Id="rId26" Type="http://schemas.openxmlformats.org/officeDocument/2006/relationships/theme" Target="theme/theme1.xml" /><Relationship Id="rId27" Type="http://schemas.openxmlformats.org/officeDocument/2006/relationships/numbering" Target="numbering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5"/>
    <customShpInfo spid="_x0000_s1034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2020-2021学年度第一学期</dc:title>
  <dc:creator>彦含</dc:creator>
  <cp:lastModifiedBy>序</cp:lastModifiedBy>
  <cp:revision>0</cp:revision>
  <dcterms:created xsi:type="dcterms:W3CDTF">2020-11-07T12:51:00Z</dcterms:created>
  <dcterms:modified xsi:type="dcterms:W3CDTF">2021-01-07T10:41:29Z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