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ascii="Times New Roman" w:eastAsia="宋体" w:hAnsi="Times New Roman" w:cs="Times New Roman" w:hint="default"/>
          <w:b/>
          <w:bCs/>
          <w:sz w:val="24"/>
          <w:szCs w:val="24"/>
          <w:lang w:val="en-US" w:eastAsia="zh-CN"/>
        </w:rPr>
        <w:t>2020年重庆八中九上期末物理试卷</w:t>
      </w: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(全卷共四个大题，满分80分，与化学共用120分钟)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一、选择题(本题共8个小题，每小题只有一个选项符合题意，每小题3分，共24分)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1.对下列物理量的认识中，与实际最接近的是(   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A.人体的安全电压是36V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B.教室空调工作时的电流可以达到10A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C.重庆的冬天适合人洗澡的热水温度为70'C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D.教室里一盏日光灯正常工作一天消耗的电能约为10kW·h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2.下列说法正确的是(    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A.验电器的工作原理是异种电荷相互排斥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B.用电器的额定功率越大，消耗的电能就越多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C.导体两端电压越大，通过该导体的电流就越大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D.金属导电时，电子定向移动的方向与电流方向相同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3.下列有关热现象说法正确的是(   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A.刚出炉的重庆小面烫嘴是因为小面含有的热量多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B.热量有可能从内能小的物体向内能大的物体转移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C.教室里用久了的白炽灯灯丝因温度太高熔化而变细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D.做辣子鸡主要是通过做功的方式使鸡丁和辣椒的内能增加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4.关于力学现象，下列说法正确的是(    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A.划船时，使船向前行驶的力的施力物体是船桨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B.两个物体不接触时，两者间也可能会发生力的作用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C.运动物体的速度大小不变，其运动状态就没有改变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D.放在桌面上的茶杯，茶杯对桌面的压力是由于桌面发生形变产生的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5.如图1所示的四个电磁实验中，能说明发电机的工作原理的是(   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4572000" cy="952500"/>
            <wp:effectExtent l="0" t="0" r="0" b="0"/>
            <wp:docPr id="1" name="图片 1" descr="161190117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018921" name="图片 1" descr="1611901178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6.如图2所示的电路中，电源电压保持不变，闭合开关S，滑片P从中点向右移动时，下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列说法中正确的是(   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-7620</wp:posOffset>
            </wp:positionV>
            <wp:extent cx="1409700" cy="1009650"/>
            <wp:effectExtent l="0" t="0" r="0" b="0"/>
            <wp:wrapSquare wrapText="bothSides"/>
            <wp:docPr id="2" name="图片 2" descr="161190131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091307" name="图片 2" descr="1611901319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A.电流表A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与A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示数的差值变大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B.电压表示数与电流表A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示数的乘积不变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C.电压表示数变大，电流表A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示数都变小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D.电压表的示数与电流表A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的示数的比值减小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7.如图3所示的电路中，电源电压恒为3V,灯泡L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标有"3V 3W", 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标有"6V 3W"的字样，电流表的量程为0~0.6A,电压表的量程为0~3V,不考虑温度对灯丝电阻的影响，在保证电路安全的情况下，下列说法正确的是（   ）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A.只闭合开关S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,灯泡L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没有电流通过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B.只闭合开关S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,灯泡L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和灯泡L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的实际功率之比为4: 1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C.只闭合S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与只闭合S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时，灯泡L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消耗的电功率之比为16: 25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D.闭合开关S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 断开开关S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,在10min内灯泡L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消耗的电能为900J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1771650" cy="1628775"/>
            <wp:effectExtent l="0" t="0" r="0" b="9525"/>
            <wp:docPr id="3" name="图片 3" descr="161190143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43716" name="图片 3" descr="1611901434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1905000" cy="1628775"/>
            <wp:effectExtent l="0" t="0" r="0" b="9525"/>
            <wp:docPr id="4" name="图片 4" descr="161190145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666840" name="图片 4" descr="161190145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8.如图4所示的电路中，电源电压恒为18V，小灯泡L标有“6V  3.6W”的字样，滑动变阻器R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的规格为“90Ω 1A",电流表的量程为0~3A，电压表的量程为0~15V,当只闭合S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和S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,将滑动变阻器R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的滑片P调到中点时，电流表示数为1A。不考虑灯丝电阻的变化，在保证电路中各元件安全的情况下，则下列说法正确的是(   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A.定值电阻R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的阻值为20Ω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B.只闭合S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，断开S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 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接入电路的阻值范围是20Ω~90Ω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C.只闭合S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，断开S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 小灯泡L的电功率的变化范围是3.324W~3.6W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D.闭合开关S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0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 断开S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,整个电路消耗的电功率的变化范围是14.4W~28.8W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二、填空作图题(本题共6个小题，第14小题作图2分，其余每空1分，共12分)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9.德国物理学家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总结出导体中电流跟电压和电阻之间的定量关系，为了纪念他，人们将他的名字命名为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的国际单位。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10.如图5所示，A是悬挂在弹簧测力计下的条形磁铁，B是螺线管，闭合开关，待弹簧测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力计示数稳定后,将滑动变阻器滑片缓慢向右移动过程中,电流表示数___(选填“变大”、“不变” 或“变小”)，弹竇测力计的示数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(选填“变大”、“不变”或“变小”)。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1609725" cy="1838325"/>
            <wp:effectExtent l="0" t="0" r="9525" b="9525"/>
            <wp:docPr id="5" name="图片 5" descr="161190178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741763" name="图片 5" descr="1611901785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1990725" cy="1276350"/>
            <wp:effectExtent l="0" t="0" r="9525" b="0"/>
            <wp:docPr id="6" name="图片 6" descr="161190179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663885" name="图片 6" descr="1611901797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11.如图6所示，静止在水平地面的正方体，小杨用5N水平向右的推力未推动，此时物体所受的摩擦力为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N;当推力增大到8N时，物体做匀速直线运动，当推力增大到10N时，物体所受摩擦力为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N。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12.如图7所示是电阻R和灯泡L的U-I图像,电源电压可调,若将电阻R和灯泡L串联，当电源电压为5V时，流过R的电流为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A;若将电阻R和灯泡L并联接入电路,.电路总功率为0.5W时，则电源电压调为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V。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2486025" cy="2114550"/>
            <wp:effectExtent l="0" t="0" r="9525" b="0"/>
            <wp:docPr id="7" name="图片 7" descr="161190187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006380" name="图片 7" descr="1611901879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1800225" cy="1847850"/>
            <wp:effectExtent l="0" t="0" r="9525" b="0"/>
            <wp:docPr id="8" name="图片 8" descr="161190189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513319" name="图片 8" descr="161190189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13.如图8所示的电路中，电源电压和灯丝电阻保持不变，灯泡L上标有“12V ? W”，电流表量程为0~3A，电压表量程为0~3V。只闭合开关S、S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,滑片置于最左端时，电压表示数为2V，电流表示数为0.5A，电路的总功率为P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；再闭合开关S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,移动滑片使滑动变阻器接入电路的阻值为最大阻值的3/5，此时电路的总功率为P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，且P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：P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=1: 2。则R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=____Ω；通过调节滑片位置及开关状态，该电路安全工作时的最大功率和最小功率的比值为7: 1, 则灯泡的额定功率为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W.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14. (I) 如图9所示，请用笔画线代替导线，将图中元件接入家庭电路中，使灯泡正常工作，要求开关控制灯泡。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(2)小磁针静止在如图10所示位置，请在括号内标出通电螺线管的极性，虚线框中标出电流方向。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4867275" cy="1181100"/>
            <wp:effectExtent l="0" t="0" r="9525" b="0"/>
            <wp:docPr id="9" name="图片 9" descr="16119020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57368" name="图片 9" descr="1611902027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三、实验与探究题(本题共3小题，15 题5分，16题7分，17题10分，共22分)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15.在“探究冰熔化时温度的变化规律的实验中，小雨同学设计的实验装置如图11甲所示。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3981450" cy="1771650"/>
            <wp:effectExtent l="0" t="0" r="0" b="0"/>
            <wp:docPr id="10" name="图片 10" descr="1611902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147440" name="图片 10" descr="161190210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(1)实验中，小雨发现温度计外壳模糊，是因为水蒸气在温度计表面发生了____ (填物态变化);某一时刻，小雨同学发现温度计的示数如图11乙所示，其示数为___ ℃.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(2)小雨同学根据实验数据画出了冰熔化过程中温度随时间变化的图像，由图11丙可知，冰是一种____(选填“ 晶体”或“非晶体) , 在熔化过程中冰水混合物第10min的内能比第12min的内能_____ (选填“大”、 “小”或“不变")。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(3)小雨同学完成了该实验后，利用图11甲的装置继续探究试管中的水在沸腾时温度的变化规律，他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完成该实验(选填“能”或“不能”)。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16.小超要测量标有“2.5V"”小灯泡正常发光时的电功率，连接了如图12甲所示的电路。电源电压为5V,所用滑动变阻器的规格为“30Ω  0.5A”。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>
            <wp:extent cx="254000" cy="254000"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2241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3752850" cy="1889760"/>
            <wp:effectExtent l="0" t="0" r="0" b="15240"/>
            <wp:docPr id="11" name="图片 11" descr="161190219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575415" name="图片 11" descr="1611902193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88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(1)同组的小杜发现小超的电路连接有错误，如果此时闭合开关，观察到的现象是___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A.小灯泡不发光，电流表有示数              B.电流表有示数，电压表无示数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C.小灯泡发光，电压表有示数                D.小灯泡不发光，电压表示数超过量程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(2)若图12甲中只有一根导线连接错误，请你在错误的导线上画“x”， 并用笔画线代替导线画出正确的连接。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(3)小超测量了小灯泡在不同电压下的电流，并根据所测得的数据绘制了小灯泡的I-U图像，如图12乙所示，根据图像可知小灯泡正常发光时的功率是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W，他还发现电流与电压并不成正比，原因是灯丝的电阻随温度升高而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(选填“增大”、“减小”或“不变”)。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(4)①同组的小媛同学还想探究“当电压一定时，电流与电阻的关系”，于是将图12甲中的小灯泡换成四个阻值分别为5Ω、10Ω、 15Ω和 20Ω的定值电阻，其余连接均不改变。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②小媛先把5Ω的电阻接入电路，移动滑动变阻器的滑片，使电压表示数为1.5V,读出电流表示数;再将5Ω的电阻换成10Ω的电阻，为了使电压表的示数仍为1.5V，应将滑动变阻器的滑片P向_____(选填“A”或“B")端移动，读出电流表的示数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③之后小媛用15Ω的电阻替换10Ω的电阻接入电路中，此时无论他怎样移动滑片，都无法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将电压表示数调到1.5V,为了用以上4个定值电阻完成实验且确保电路安全，应控制定值电阻两端的电压在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V~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V范围内。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17.物理小组想测量一个定值电阻Rx的阻值，实验器材有:定值电阻Rx、电压表(量程0~3V和0~15V)、电流表(量程0~0.6A和0~3A)、滑动变阻器(20Ω 1A)、开关、未知电源，导线若干。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4265930" cy="3077210"/>
            <wp:effectExtent l="0" t="0" r="1270" b="8890"/>
            <wp:docPr id="12" name="图片 12" descr="161190245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465206" name="图片 12" descr="1611902454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307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(1)小琴利用“伏安法”测量电阻的原理是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闭合开关前，应将图13甲中的滑动变阻器滑片置于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端(选填“a”或“b”)。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(2)闭合开关后，发现电压表的示数约为6V,电流表示数为零;移动滑动变阻器滑片,电压表示数有明显变化，但电流表示数依然为零，则发生的故障是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(3)排除故障后，接通电路,移动滑动变阻器滑片，当电流表的示数如图13乙所示时，通过电阻Rx的电流大小是_____ A; 若电压表的偏转格数与电流表相同，则可计算出Rx=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sz w:val="21"/>
          <w:szCs w:val="21"/>
          <w:u w:val="none"/>
          <w:lang w:val="en-US" w:eastAsia="zh-CN"/>
        </w:rPr>
        <w:t>Ω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;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(4)小田用电阻箱R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代替滑动变阻器，并更换更灵敏的电流表，多次改变R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的阻值，并记录电流表的示数I,做出I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-1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—R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图线丙，利用图像丙可以求得电源电压U=___ V,Rx=___ Ω。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(5)小雨设计了如图13丁所示的电路，也能多次测量，她多次测量的目的是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，她认为该电路中，电流表、电压表的示数调节范围可以更大，则电流表的示数变化范围是</w:t>
      </w: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u w:val="single"/>
          <w:lang w:val="en-US" w:eastAsia="zh-CN"/>
        </w:rPr>
        <w:t xml:space="preserve">                    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(设电源电压为U，用字母U、R、Rx表示)。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四、论述计算题(要求写出必要的文字说明和公式，仅写出答案不能得分，本题共3小题，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18题6分，19题8分，20题8分，共22分)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18.如图14所示，电路中电源电压恒定，定值电阻R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=20Ω，闭合开关S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,电流表示数为0.3A，求: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(1)电源电压是多少?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(2)再闭合开关S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,电流表示数为0.5 A,则通电10s电流对电阻R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所做的功是多少? 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1019175" cy="1362075"/>
            <wp:effectExtent l="0" t="0" r="9525" b="9525"/>
            <wp:docPr id="13" name="图片 13" descr="161190274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744487" name="图片 13" descr="1611902740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19.寒潮来袭，为抵抗寒冷，小敏购买了HF牌电热水壶，其工作电路原理如图15乙所示，R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 为电阻值相同的发热电阻，1、2、3、4为触点，S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为旋转开关，实现低档、高档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的转换，其高档时的额定功率为1000W，使用时，旋转到低档位时保温，高档位时加热。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[不计热量损失，C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水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=4.2x10</w:t>
      </w:r>
      <w:r>
        <w:rPr>
          <w:rFonts w:ascii="Times New Roman" w:eastAsia="宋体" w:hAnsi="Times New Roman" w:cs="Times New Roman" w:hint="default"/>
          <w:sz w:val="21"/>
          <w:szCs w:val="21"/>
          <w:vertAlign w:val="super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J/ (kg·℃) ]求：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(1)求发热电阻R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的阻值。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(2)将水壶内2kg、20℃的水加热到100℃需要的最短时间是多少?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(3)在高档位下，若电路正常工作10min,则电路消耗的电能能使如图15丙所示的电能表表盘转多少r？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4752975" cy="1790700"/>
            <wp:effectExtent l="0" t="0" r="9525" b="0"/>
            <wp:docPr id="14" name="图片 14" descr="161190287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44988" name="图片 14" descr="161190287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20.如图16所示，电源电压及灯泡电阻保持不变，小灯泡L标有“4V 1.6W"”字样， 电流表的量程为0~0.6A，当开关S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闭合，S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断开，滑动变阻器R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的滑片P移到最大阻值处,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此时电流为0.2A;当开关S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、S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3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断开，S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闭合，小灯泡正常发光，电压表V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和V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的示数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之比为3: 2，求: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(1)小灯泡正常发光时的电阻是多少?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(2) R</w:t>
      </w:r>
      <w:r>
        <w:rPr>
          <w:rFonts w:ascii="Times New Roman" w:eastAsia="宋体" w:hAnsi="Times New Roman" w:cs="Times New Roman" w:hint="default"/>
          <w:sz w:val="21"/>
          <w:szCs w:val="21"/>
          <w:vertAlign w:val="subscript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的阻值是多少?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(3)在保证电路安全情况下，通过开关的断开和闭合，滑动变阻器的最大功率为多少?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drawing>
          <wp:inline distT="0" distB="0" distL="114300" distR="114300">
            <wp:extent cx="2733675" cy="1609725"/>
            <wp:effectExtent l="0" t="0" r="9525" b="9525"/>
            <wp:docPr id="15" name="图片 15" descr="161190297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813787" name="图片 15" descr="1611902971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</w:p>
    <w:p>
      <w:pPr>
        <w:spacing w:line="360" w:lineRule="auto"/>
        <w:jc w:val="center"/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b/>
          <w:bCs/>
          <w:sz w:val="21"/>
          <w:szCs w:val="21"/>
          <w:lang w:val="en-US" w:eastAsia="zh-CN"/>
        </w:rPr>
        <w:t>2020年重庆八中九上期末物理试卷参考答案</w:t>
      </w:r>
    </w:p>
    <w:p>
      <w:p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1~5 BCBBC    6~8 BCD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欧姆    电阻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变大    变小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5     8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0.4     1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4      6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略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（1）液化 ，—4；（2）晶体， 小；（3）不能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（1）D；（2）略；（3）0.7， 增大；（4）②A， ③2， 0.5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</w:t>
      </w:r>
      <w:r>
        <w:rPr>
          <w:rFonts w:ascii="Times New Roman" w:eastAsia="宋体" w:hAnsi="Times New Roman" w:cs="Times New Roman" w:hint="default"/>
          <w:position w:val="-22"/>
          <w:sz w:val="21"/>
          <w:szCs w:val="21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.95pt;height:28pt" o:oleicon="f" o:ole="" coordsize="21600,21600" o:preferrelative="t" filled="f" stroked="f">
            <v:imagedata r:id="rId21" o:title=""/>
            <o:lock v:ext="edit" aspectratio="t"/>
            <w10:anchorlock/>
          </v:shape>
          <o:OLEObject Type="Embed" ProgID="Equation.KSEE3" ShapeID="_x0000_i1025" DrawAspect="Content" ObjectID="_1468075725" r:id="rId22"/>
        </w:object>
      </w: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 xml:space="preserve">， b；（2）电流表短路； （3）0.34， 25；（4）6， 24；（5）减小误差， 0， </w:t>
      </w:r>
      <w:r>
        <w:rPr>
          <w:rFonts w:ascii="Times New Roman" w:eastAsia="宋体" w:hAnsi="Times New Roman" w:cs="Times New Roman" w:hint="default"/>
          <w:position w:val="-26"/>
          <w:sz w:val="21"/>
          <w:szCs w:val="21"/>
          <w:lang w:val="en-US" w:eastAsia="zh-CN"/>
        </w:rPr>
        <w:object>
          <v:shape id="_x0000_i1026" type="#_x0000_t75" style="width:17pt;height:30pt" o:oleicon="f" o:ole="" coordsize="21600,21600" o:preferrelative="t" filled="f" stroked="f">
            <v:imagedata r:id="rId23" o:title=""/>
            <o:lock v:ext="edit" aspectratio="t"/>
            <w10:anchorlock/>
          </v:shape>
          <o:OLEObject Type="Embed" ProgID="Equation.KSEE3" ShapeID="_x0000_i1026" DrawAspect="Content" ObjectID="_1468075726" r:id="rId24"/>
        </w:objec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（1）6V；（2）12J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（1）96.8Ω；（2）672s；（3）500r</w:t>
      </w:r>
    </w:p>
    <w:p>
      <w:pPr>
        <w:numPr>
          <w:ilvl w:val="0"/>
          <w:numId w:val="1"/>
        </w:numPr>
        <w:spacing w:line="360" w:lineRule="auto"/>
        <w:jc w:val="both"/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</w:pPr>
      <w:r>
        <w:rPr>
          <w:rFonts w:ascii="Times New Roman" w:eastAsia="宋体" w:hAnsi="Times New Roman" w:cs="Times New Roman" w:hint="default"/>
          <w:sz w:val="21"/>
          <w:szCs w:val="21"/>
          <w:lang w:val="en-US" w:eastAsia="zh-CN"/>
        </w:rPr>
        <w:t>（1）10Ω；（2）20Ω；（3）7.2W</w:t>
      </w:r>
    </w:p>
    <w:sectPr>
      <w:footerReference w:type="default" r:id="rId25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1599E2D"/>
    <w:multiLevelType w:val="singleLevel"/>
    <w:tmpl w:val="91599E2D"/>
    <w:lvl w:ilvl="0">
      <w:start w:val="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CD7D18"/>
    <w:rsid w:val="1CAC6C5E"/>
    <w:rsid w:val="70CD7D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wmf" /><Relationship Id="rId22" Type="http://schemas.openxmlformats.org/officeDocument/2006/relationships/oleObject" Target="embeddings/oleObject1.bin" /><Relationship Id="rId23" Type="http://schemas.openxmlformats.org/officeDocument/2006/relationships/image" Target="media/image18.wmf" /><Relationship Id="rId24" Type="http://schemas.openxmlformats.org/officeDocument/2006/relationships/oleObject" Target="embeddings/oleObject2.bin" /><Relationship Id="rId25" Type="http://schemas.openxmlformats.org/officeDocument/2006/relationships/footer" Target="footer1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Lorens</dc:creator>
  <cp:lastModifiedBy>Administrator</cp:lastModifiedBy>
  <cp:revision>1</cp:revision>
  <dcterms:created xsi:type="dcterms:W3CDTF">2021-01-29T06:15:00Z</dcterms:created>
  <dcterms:modified xsi:type="dcterms:W3CDTF">2021-01-29T07:23:46Z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