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ind w:right="-381" w:rightChars="-171" w:firstLine="303" w:firstLineChars="100"/>
        <w:rPr>
          <w:rFonts w:ascii="黑体" w:eastAsia="黑体"/>
          <w:b/>
          <w:sz w:val="32"/>
          <w:szCs w:val="32"/>
        </w:rPr>
      </w:pPr>
      <w:r>
        <w:rPr>
          <w:rFonts w:ascii="黑体" w:eastAsia="黑体"/>
          <w:b/>
          <w:sz w:val="32"/>
          <w:szCs w:val="32"/>
        </w:rPr>
        <w:t>20</w:t>
      </w:r>
      <w:r>
        <w:rPr>
          <w:rFonts w:hint="eastAsia" w:ascii="黑体" w:eastAsia="黑体"/>
          <w:b/>
          <w:sz w:val="32"/>
          <w:szCs w:val="32"/>
        </w:rPr>
        <w:t>20</w:t>
      </w:r>
      <w:r>
        <w:rPr>
          <w:rFonts w:ascii="黑体" w:eastAsia="黑体"/>
          <w:b/>
          <w:sz w:val="32"/>
          <w:szCs w:val="32"/>
        </w:rPr>
        <w:t>--20</w:t>
      </w:r>
      <w:r>
        <w:rPr>
          <w:rFonts w:hint="eastAsia" w:ascii="黑体" w:eastAsia="黑体"/>
          <w:b/>
          <w:sz w:val="32"/>
          <w:szCs w:val="32"/>
        </w:rPr>
        <w:t>21（上）初中九年级化学期末统一监测试卷</w:t>
      </w:r>
    </w:p>
    <w:tbl>
      <w:tblPr>
        <w:tblStyle w:val="13"/>
        <w:tblpPr w:leftFromText="180" w:rightFromText="180" w:vertAnchor="text" w:horzAnchor="page" w:tblpX="2776" w:tblpY="283"/>
        <w:tblW w:w="7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204"/>
        <w:gridCol w:w="1205"/>
        <w:gridCol w:w="1205"/>
        <w:gridCol w:w="1205"/>
        <w:gridCol w:w="1205"/>
        <w:gridCol w:w="1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atLeast"/>
        </w:trPr>
        <w:tc>
          <w:tcPr>
            <w:tcW w:w="710" w:type="dxa"/>
            <w:vAlign w:val="center"/>
          </w:tcPr>
          <w:p>
            <w:pPr>
              <w:spacing w:line="400" w:lineRule="atLeast"/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1204" w:type="dxa"/>
          </w:tcPr>
          <w:p>
            <w:pPr>
              <w:spacing w:line="400" w:lineRule="atLeast"/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1205" w:type="dxa"/>
          </w:tcPr>
          <w:p>
            <w:pPr>
              <w:spacing w:line="400" w:lineRule="atLeast"/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205" w:type="dxa"/>
          </w:tcPr>
          <w:p>
            <w:pPr>
              <w:spacing w:line="400" w:lineRule="atLeast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205" w:type="dxa"/>
          </w:tcPr>
          <w:p>
            <w:pPr>
              <w:spacing w:line="400" w:lineRule="atLeast"/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1205" w:type="dxa"/>
          </w:tcPr>
          <w:p>
            <w:pPr>
              <w:spacing w:line="400" w:lineRule="atLeast"/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1205" w:type="dxa"/>
          </w:tcPr>
          <w:p>
            <w:pPr>
              <w:spacing w:line="400" w:lineRule="atLeast"/>
              <w:jc w:val="center"/>
            </w:pPr>
            <w:r>
              <w:rPr>
                <w:rFonts w:hint="eastAsia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</w:trPr>
        <w:tc>
          <w:tcPr>
            <w:tcW w:w="710" w:type="dxa"/>
            <w:vAlign w:val="center"/>
          </w:tcPr>
          <w:p>
            <w:pPr>
              <w:spacing w:line="400" w:lineRule="atLeast"/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1204" w:type="dxa"/>
          </w:tcPr>
          <w:p>
            <w:pPr>
              <w:spacing w:line="400" w:lineRule="atLeast"/>
              <w:jc w:val="center"/>
            </w:pPr>
          </w:p>
        </w:tc>
        <w:tc>
          <w:tcPr>
            <w:tcW w:w="1205" w:type="dxa"/>
          </w:tcPr>
          <w:p>
            <w:pPr>
              <w:spacing w:line="400" w:lineRule="atLeast"/>
              <w:jc w:val="center"/>
            </w:pPr>
          </w:p>
        </w:tc>
        <w:tc>
          <w:tcPr>
            <w:tcW w:w="1205" w:type="dxa"/>
          </w:tcPr>
          <w:p>
            <w:pPr>
              <w:spacing w:line="400" w:lineRule="atLeast"/>
              <w:jc w:val="center"/>
            </w:pPr>
          </w:p>
        </w:tc>
        <w:tc>
          <w:tcPr>
            <w:tcW w:w="1205" w:type="dxa"/>
          </w:tcPr>
          <w:p>
            <w:pPr>
              <w:spacing w:line="400" w:lineRule="atLeast"/>
              <w:jc w:val="center"/>
            </w:pPr>
          </w:p>
        </w:tc>
        <w:tc>
          <w:tcPr>
            <w:tcW w:w="1205" w:type="dxa"/>
          </w:tcPr>
          <w:p>
            <w:pPr>
              <w:spacing w:line="400" w:lineRule="atLeast"/>
              <w:jc w:val="center"/>
            </w:pPr>
          </w:p>
        </w:tc>
        <w:tc>
          <w:tcPr>
            <w:tcW w:w="1205" w:type="dxa"/>
          </w:tcPr>
          <w:p>
            <w:pPr>
              <w:spacing w:line="400" w:lineRule="atLeast"/>
              <w:jc w:val="center"/>
            </w:pPr>
          </w:p>
        </w:tc>
      </w:tr>
    </w:tbl>
    <w:p>
      <w:pPr>
        <w:spacing w:line="400" w:lineRule="exact"/>
        <w:rPr>
          <w:sz w:val="21"/>
          <w:szCs w:val="21"/>
        </w:rPr>
      </w:pPr>
      <w:r>
        <w:t xml:space="preserve"> </w:t>
      </w:r>
    </w:p>
    <w:p>
      <w:pPr>
        <w:spacing w:line="400" w:lineRule="exact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可能用到的相对原子质量：H-1  C-12  S-32   Fe-56  Cu-64</w:t>
      </w:r>
    </w:p>
    <w:p>
      <w:pPr>
        <w:numPr>
          <w:ilvl w:val="0"/>
          <w:numId w:val="1"/>
        </w:numPr>
        <w:spacing w:line="400" w:lineRule="exact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单项选择题（每题1分，共10分）</w:t>
      </w:r>
    </w:p>
    <w:p>
      <w:pPr>
        <w:spacing w:line="400" w:lineRule="exac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1.下列变化属于化学变化的是                                                  （      ）</w:t>
      </w:r>
    </w:p>
    <w:p>
      <w:pPr>
        <w:spacing w:line="400" w:lineRule="exac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A. 过滤除去水中杂质      B.鲜榨果汁      C. 洗洁精除油污      D.鲜奶制成酸奶</w:t>
      </w:r>
    </w:p>
    <w:p>
      <w:pPr>
        <w:spacing w:line="400" w:lineRule="exac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2.2020年3月22—28日是第三十三届“中国水周”，活动的主题为“坚持节水优先，建设幸福河湖”。下列有关水的说法不正确的是                                            （      ）</w:t>
      </w:r>
    </w:p>
    <w:p>
      <w:pPr>
        <w:spacing w:line="400" w:lineRule="exac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A. 洗菜、淘米的水可以用来冲厕所        B.生活中常用煮沸的方法降低水的硬度</w:t>
      </w:r>
    </w:p>
    <w:p>
      <w:pPr>
        <w:spacing w:line="400" w:lineRule="exac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C.生活污水可以随便排放到鸭绿江中       D.用喷灌、滴灌的方法给农作物浇水</w:t>
      </w:r>
    </w:p>
    <w:p>
      <w:pPr>
        <w:spacing w:line="400" w:lineRule="exac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3.下列实验操作正确的是                                                      （      ）</w:t>
      </w:r>
    </w:p>
    <w:p>
      <w:pPr>
        <w:spacing w:line="400" w:lineRule="exact"/>
        <w:rPr>
          <w:rFonts w:ascii="宋体" w:hAnsi="宋体" w:cs="宋体"/>
          <w:sz w:val="21"/>
          <w:szCs w:val="21"/>
        </w:rPr>
      </w:pPr>
      <w: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40005</wp:posOffset>
            </wp:positionV>
            <wp:extent cx="4065905" cy="1268095"/>
            <wp:effectExtent l="0" t="0" r="0" b="0"/>
            <wp:wrapNone/>
            <wp:docPr id="3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65905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00" w:lineRule="exact"/>
        <w:rPr>
          <w:rFonts w:ascii="宋体" w:hAnsi="宋体" w:cs="宋体"/>
          <w:sz w:val="21"/>
          <w:szCs w:val="21"/>
        </w:rPr>
      </w:pPr>
    </w:p>
    <w:p>
      <w:pPr>
        <w:spacing w:line="400" w:lineRule="exact"/>
        <w:rPr>
          <w:rFonts w:ascii="宋体" w:hAnsi="宋体" w:cs="宋体"/>
          <w:sz w:val="21"/>
          <w:szCs w:val="21"/>
        </w:rPr>
      </w:pPr>
    </w:p>
    <w:p>
      <w:pPr>
        <w:spacing w:line="400" w:lineRule="exact"/>
        <w:rPr>
          <w:rFonts w:ascii="宋体" w:hAnsi="宋体" w:cs="宋体"/>
          <w:sz w:val="21"/>
          <w:szCs w:val="21"/>
        </w:rPr>
      </w:pPr>
    </w:p>
    <w:p>
      <w:pPr>
        <w:spacing w:line="400" w:lineRule="exact"/>
        <w:rPr>
          <w:rFonts w:ascii="宋体" w:hAnsi="宋体" w:cs="宋体"/>
          <w:sz w:val="21"/>
          <w:szCs w:val="21"/>
        </w:rPr>
      </w:pPr>
    </w:p>
    <w:p>
      <w:pPr>
        <w:spacing w:line="400" w:lineRule="exac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4.只有微观含义的化学用语是                                                  （      ）</w:t>
      </w:r>
    </w:p>
    <w:p>
      <w:pPr>
        <w:spacing w:line="400" w:lineRule="exact"/>
        <w:rPr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A. </w:t>
      </w:r>
      <w:r>
        <w:rPr>
          <w:sz w:val="21"/>
          <w:szCs w:val="21"/>
        </w:rPr>
        <w:t xml:space="preserve"> 2C              B.  H</w:t>
      </w:r>
      <w:r>
        <w:rPr>
          <w:sz w:val="21"/>
          <w:szCs w:val="21"/>
          <w:vertAlign w:val="subscript"/>
        </w:rPr>
        <w:t xml:space="preserve">2  </w:t>
      </w:r>
      <w:r>
        <w:rPr>
          <w:sz w:val="21"/>
          <w:szCs w:val="21"/>
        </w:rPr>
        <w:t xml:space="preserve">             C.  Cu            D.  S</w:t>
      </w:r>
    </w:p>
    <w:p>
      <w:pPr>
        <w:spacing w:line="400" w:lineRule="exac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5.化学用语是国际通用的化学语言，下列说法中正确的是                          （      ）</w:t>
      </w:r>
    </w:p>
    <w:p>
      <w:pPr>
        <w:spacing w:line="400" w:lineRule="exac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A. 2O表示两个氧分子                B.  CO</w:t>
      </w:r>
      <w:r>
        <w:rPr>
          <w:rFonts w:hint="eastAsia" w:ascii="宋体" w:hAnsi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cs="宋体"/>
          <w:sz w:val="21"/>
          <w:szCs w:val="21"/>
        </w:rPr>
        <w:t>中含有氧分子</w:t>
      </w:r>
    </w:p>
    <w:p>
      <w:pPr>
        <w:spacing w:line="400" w:lineRule="exac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197485</wp:posOffset>
                </wp:positionV>
                <wp:extent cx="645160" cy="663575"/>
                <wp:effectExtent l="12700" t="12700" r="27940" b="28575"/>
                <wp:wrapSquare wrapText="bothSides"/>
                <wp:docPr id="16" name="立方体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226175" y="6815455"/>
                          <a:ext cx="645160" cy="663575"/>
                        </a:xfrm>
                        <a:prstGeom prst="cub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立方体 5" o:spid="_x0000_s1026" o:spt="16" type="#_x0000_t16" style="position:absolute;left:0pt;margin-left:357pt;margin-top:15.55pt;height:52.25pt;width:50.8pt;mso-wrap-distance-bottom:0pt;mso-wrap-distance-left:9pt;mso-wrap-distance-right:9pt;mso-wrap-distance-top:0pt;z-index:251658240;v-text-anchor:middle;mso-width-relative:page;mso-height-relative:page;" fillcolor="#FFFFFF [3212]" filled="t" stroked="t" coordsize="21600,21600" o:gfxdata="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zRBm7tkAAAAKAQAADwAAAAAAAAABACAAAAAiAAAAZHJzL2Rvd25yZXYueG1sUEsBAhQA&#10;FAAAAAgAh07iQJsR0qDxAQAAxQMAAA4AAAAAAAAAAQAgAAAAKAEAAGRycy9lMm9Eb2MueG1sUEsF&#10;BgAAAAAGAAYAWQEAAIsFAAAAAA==&#10;" adj="5400">
                <v:fill on="t" focussize="0,0"/>
                <v:stroke weight="2pt" color="#385D8A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宋体" w:hAnsi="宋体" w:cs="宋体"/>
          <w:sz w:val="21"/>
          <w:szCs w:val="21"/>
        </w:rPr>
        <w:t>C. 钠离子的符号为</w:t>
      </w:r>
      <w:r>
        <w:rPr>
          <w:sz w:val="21"/>
          <w:szCs w:val="21"/>
        </w:rPr>
        <w:t>Na</w:t>
      </w:r>
      <w:r>
        <w:rPr>
          <w:sz w:val="21"/>
          <w:szCs w:val="21"/>
          <w:vertAlign w:val="superscript"/>
        </w:rPr>
        <w:t xml:space="preserve">+ </w:t>
      </w:r>
      <w:r>
        <w:rPr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 xml:space="preserve">              D. 一氧化碳的化学式是Co</w:t>
      </w:r>
    </w:p>
    <w:p>
      <w:pPr>
        <w:numPr>
          <w:ilvl w:val="0"/>
          <w:numId w:val="2"/>
        </w:numPr>
        <w:spacing w:line="400" w:lineRule="exac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4290060</wp:posOffset>
                </wp:positionH>
                <wp:positionV relativeFrom="paragraph">
                  <wp:posOffset>36830</wp:posOffset>
                </wp:positionV>
                <wp:extent cx="851535" cy="308610"/>
                <wp:effectExtent l="0" t="0" r="0" b="0"/>
                <wp:wrapNone/>
                <wp:docPr id="19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058535" y="6918325"/>
                          <a:ext cx="851535" cy="3086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22"/>
                              <w:ind w:firstLine="325"/>
                              <w:jc w:val="left"/>
                              <w:textAlignment w:val="baseline"/>
                              <w:rPr>
                                <w:sz w:val="44"/>
                                <w:szCs w:val="32"/>
                              </w:rPr>
                            </w:pPr>
                            <w:r>
                              <w:rPr>
                                <w:rFonts w:hint="eastAsia" w:asciiTheme="minorHAnsi" w:hAnsiTheme="minorBidi"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54  </w:t>
                            </w:r>
                            <w:r>
                              <w:rPr>
                                <w:rFonts w:hint="eastAsia" w:asciiTheme="minorHAnsi" w:hAnsiTheme="minorBidi" w:eastAsiaTheme="minorEastAsia"/>
                                <w:color w:val="000000" w:themeColor="text1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Xe</w:t>
                            </w:r>
                          </w:p>
                        </w:txbxContent>
                      </wps:txbx>
                      <wps:bodyPr wrap="square" rtlCol="0"/>
                    </wps:wsp>
                  </a:graphicData>
                </a:graphic>
              </wp:anchor>
            </w:drawing>
          </mc:Choice>
          <mc:Fallback>
            <w:pict>
              <v:shape id="文本框 7" o:spid="_x0000_s1026" o:spt="202" type="#_x0000_t202" style="position:absolute;left:0pt;margin-left:337.8pt;margin-top:2.9pt;height:24.3pt;width:67.05pt;z-index:251662336;mso-width-relative:page;mso-height-relative:page;" filled="f" stroked="f" coordsize="21600,21600" o:gfxdata="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DZaDq9YAAAAIAQAADwAAAAAAAAABACAA&#10;AAAiAAAAZHJzL2Rvd25yZXYueG1sUEsBAhQAFAAAAAgAh07iQEBz6hSdAQAAAQMAAA4AAAAAAAAA&#10;AQAgAAAAJQEAAGRycy9lMm9Eb2MueG1sUEsFBgAAAAAGAAYAWQEAADQ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22"/>
                        <w:ind w:firstLine="325"/>
                        <w:jc w:val="left"/>
                        <w:textAlignment w:val="baseline"/>
                        <w:rPr>
                          <w:sz w:val="44"/>
                          <w:szCs w:val="32"/>
                        </w:rPr>
                      </w:pPr>
                      <w:r>
                        <w:rPr>
                          <w:rFonts w:hint="eastAsia" w:asciiTheme="minorHAnsi" w:hAnsiTheme="minorBidi" w:eastAsiaTheme="minorEastAsia"/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54  </w:t>
                      </w:r>
                      <w:r>
                        <w:rPr>
                          <w:rFonts w:hint="eastAsia" w:asciiTheme="minorHAnsi" w:hAnsiTheme="minorBidi" w:eastAsiaTheme="minorEastAsia"/>
                          <w:color w:val="000000" w:themeColor="text1"/>
                          <w:kern w:val="24"/>
                          <w:sz w:val="22"/>
                          <w:szCs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Xe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4366260</wp:posOffset>
                </wp:positionH>
                <wp:positionV relativeFrom="paragraph">
                  <wp:posOffset>189230</wp:posOffset>
                </wp:positionV>
                <wp:extent cx="851535" cy="308610"/>
                <wp:effectExtent l="0" t="0" r="0" b="0"/>
                <wp:wrapNone/>
                <wp:docPr id="21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1535" cy="3086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22"/>
                              <w:ind w:firstLine="365"/>
                              <w:jc w:val="left"/>
                              <w:textAlignment w:val="baseline"/>
                              <w:rPr>
                                <w:sz w:val="20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15"/>
                              </w:rPr>
                              <w:t>氙</w:t>
                            </w:r>
                          </w:p>
                        </w:txbxContent>
                      </wps:txbx>
                      <wps:bodyPr wrap="square" rtlCol="0"/>
                    </wps:wsp>
                  </a:graphicData>
                </a:graphic>
              </wp:anchor>
            </w:drawing>
          </mc:Choice>
          <mc:Fallback>
            <w:pict>
              <v:shape id="文本框 7" o:spid="_x0000_s1026" o:spt="202" type="#_x0000_t202" style="position:absolute;left:0pt;margin-left:343.8pt;margin-top:14.9pt;height:24.3pt;width:67.05pt;z-index:251666432;mso-width-relative:page;mso-height-relative:page;" filled="f" stroked="f" coordsize="21600,21600" o:gfxdata="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R4j9uNcAAAAJAQAADwAAAAAAAAABACAAAAAiAAAAZHJz&#10;L2Rvd25yZXYueG1sUEsBAhQAFAAAAAgAh07iQHl6F8STAQAA9QIAAA4AAAAAAAAAAQAgAAAAJgEA&#10;AGRycy9lMm9Eb2MueG1sUEsFBgAAAAAGAAYAWQEAACs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22"/>
                        <w:ind w:firstLine="365"/>
                        <w:jc w:val="left"/>
                        <w:textAlignment w:val="baseline"/>
                        <w:rPr>
                          <w:sz w:val="20"/>
                          <w:szCs w:val="15"/>
                        </w:rPr>
                      </w:pPr>
                      <w:r>
                        <w:rPr>
                          <w:rFonts w:hint="eastAsia"/>
                          <w:sz w:val="20"/>
                          <w:szCs w:val="15"/>
                        </w:rPr>
                        <w:t>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4001770</wp:posOffset>
                </wp:positionH>
                <wp:positionV relativeFrom="paragraph">
                  <wp:posOffset>326390</wp:posOffset>
                </wp:positionV>
                <wp:extent cx="1050925" cy="262255"/>
                <wp:effectExtent l="0" t="0" r="0" b="0"/>
                <wp:wrapNone/>
                <wp:docPr id="20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017260" y="7215505"/>
                          <a:ext cx="1050925" cy="2622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22"/>
                              <w:numPr>
                                <w:ilvl w:val="0"/>
                                <w:numId w:val="3"/>
                              </w:numPr>
                              <w:ind w:firstLineChars="0"/>
                              <w:jc w:val="left"/>
                              <w:textAlignment w:val="baseline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HAnsi" w:hAnsiTheme="minorBidi"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131.3</w:t>
                            </w:r>
                          </w:p>
                        </w:txbxContent>
                      </wps:txbx>
                      <wps:bodyPr wrap="square" rtlCol="0"/>
                    </wps:wsp>
                  </a:graphicData>
                </a:graphic>
              </wp:anchor>
            </w:drawing>
          </mc:Choice>
          <mc:Fallback>
            <w:pict>
              <v:shape id="文本框 8" o:spid="_x0000_s1026" o:spt="202" type="#_x0000_t202" style="position:absolute;left:0pt;margin-left:315.1pt;margin-top:25.7pt;height:20.65pt;width:82.75pt;z-index:251664384;mso-width-relative:page;mso-height-relative:page;" filled="f" stroked="f" coordsize="21600,21600" o:gfxdata="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BJvnwh1wAAAAkBAAAPAAAAAAAAAAEA&#10;IAAAACIAAABkcnMvZG93bnJldi54bWxQSwECFAAUAAAACACHTuJAQvnDeZ4BAAACAwAADgAAAAAA&#10;AAABACAAAAAmAQAAZHJzL2Uyb0RvYy54bWxQSwUGAAAAAAYABgBZAQAAN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22"/>
                        <w:numPr>
                          <w:ilvl w:val="0"/>
                          <w:numId w:val="3"/>
                        </w:numPr>
                        <w:ind w:firstLineChars="0"/>
                        <w:jc w:val="left"/>
                        <w:textAlignment w:val="baseline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HAnsi" w:hAnsiTheme="minorBidi" w:eastAsiaTheme="minorEastAsia"/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131.3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4344035</wp:posOffset>
                </wp:positionH>
                <wp:positionV relativeFrom="paragraph">
                  <wp:posOffset>163195</wp:posOffset>
                </wp:positionV>
                <wp:extent cx="626110" cy="375285"/>
                <wp:effectExtent l="0" t="0" r="0" b="0"/>
                <wp:wrapNone/>
                <wp:docPr id="18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036310" y="7063740"/>
                          <a:ext cx="626110" cy="37528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22"/>
                              <w:numPr>
                                <w:ilvl w:val="0"/>
                                <w:numId w:val="4"/>
                              </w:numPr>
                              <w:ind w:firstLineChars="0"/>
                              <w:jc w:val="left"/>
                              <w:textAlignment w:val="baseline"/>
                              <w:rPr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Bidi" w:eastAsiaTheme="minorEastAsia"/>
                                <w:color w:val="000000" w:themeColor="text1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钒</w:t>
                            </w:r>
                          </w:p>
                        </w:txbxContent>
                      </wps:txbx>
                      <wps:bodyPr wrap="square" rtlCol="0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342.05pt;margin-top:12.85pt;height:29.55pt;width:49.3pt;z-index:251660288;mso-width-relative:page;mso-height-relative:page;" filled="f" stroked="f" coordsize="21600,21600" o:gfxdata="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LFO4V9cAAAAJAQAADwAAAAAAAAABACAA&#10;AAAiAAAAZHJzL2Rvd25yZXYueG1sUEsBAhQAFAAAAAgAh07iQOn5VVWcAQAAAQMAAA4AAAAAAAAA&#10;AQAgAAAAJgEAAGRycy9lMm9Eb2MueG1sUEsFBgAAAAAGAAYAWQEAADQ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22"/>
                        <w:numPr>
                          <w:ilvl w:val="0"/>
                          <w:numId w:val="4"/>
                        </w:numPr>
                        <w:ind w:firstLineChars="0"/>
                        <w:jc w:val="left"/>
                        <w:textAlignment w:val="baseline"/>
                        <w:rPr>
                          <w:szCs w:val="20"/>
                        </w:rPr>
                      </w:pPr>
                      <w:r>
                        <w:rPr>
                          <w:rFonts w:asciiTheme="minorHAnsi" w:hAnsiTheme="minorBidi" w:eastAsiaTheme="minorEastAsia"/>
                          <w:color w:val="000000" w:themeColor="text1"/>
                          <w:kern w:val="24"/>
                          <w:sz w:val="22"/>
                          <w:szCs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钒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sz w:val="21"/>
          <w:szCs w:val="21"/>
        </w:rPr>
        <w:t>氙被誉为“地球上最明亮的气体”，氙元素的部分信息如右图，下列说法中</w:t>
      </w:r>
    </w:p>
    <w:p>
      <w:pPr>
        <w:spacing w:line="400" w:lineRule="exac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不正确的是                                               （      ）                  </w:t>
      </w:r>
    </w:p>
    <w:p>
      <w:pPr>
        <w:spacing w:line="400" w:lineRule="exac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A.原子序数为54                     B.属于非金属元素</w:t>
      </w:r>
    </w:p>
    <w:p>
      <w:pPr>
        <w:spacing w:line="400" w:lineRule="exac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C.元素符号为Xe                     D.相对原子质量为131.3g</w:t>
      </w:r>
    </w:p>
    <w:p>
      <w:pPr>
        <w:spacing w:line="400" w:lineRule="exact"/>
        <w:jc w:val="left"/>
        <w:rPr>
          <w:color w:val="42515A"/>
          <w:sz w:val="21"/>
          <w:szCs w:val="21"/>
        </w:rPr>
      </w:pPr>
      <w: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1556385</wp:posOffset>
            </wp:positionH>
            <wp:positionV relativeFrom="paragraph">
              <wp:posOffset>184785</wp:posOffset>
            </wp:positionV>
            <wp:extent cx="367665" cy="257175"/>
            <wp:effectExtent l="0" t="0" r="13335" b="9525"/>
            <wp:wrapNone/>
            <wp:docPr id="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1"/>
          <w:szCs w:val="21"/>
        </w:rPr>
        <w:t>7.为及时发现燃气泄漏，常在燃气中加入少量有特殊气味的乙硫醇（</w:t>
      </w:r>
      <w:r>
        <w:rPr>
          <w:sz w:val="21"/>
          <w:szCs w:val="21"/>
        </w:rPr>
        <w:t>C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>H</w:t>
      </w:r>
      <w:r>
        <w:rPr>
          <w:sz w:val="21"/>
          <w:szCs w:val="21"/>
          <w:vertAlign w:val="subscript"/>
        </w:rPr>
        <w:t>5</w:t>
      </w:r>
      <w:r>
        <w:rPr>
          <w:sz w:val="21"/>
          <w:szCs w:val="21"/>
        </w:rPr>
        <w:t>SH</w:t>
      </w:r>
      <w:r>
        <w:rPr>
          <w:rFonts w:hint="eastAsia" w:ascii="宋体" w:hAnsi="宋体" w:cs="宋体"/>
          <w:sz w:val="21"/>
          <w:szCs w:val="21"/>
        </w:rPr>
        <w:t xml:space="preserve">），乙硫醇燃烧的化学方程式为  </w:t>
      </w:r>
      <w:r>
        <w:rPr>
          <w:sz w:val="21"/>
          <w:szCs w:val="21"/>
        </w:rPr>
        <w:t>2C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>H</w:t>
      </w:r>
      <w:r>
        <w:rPr>
          <w:sz w:val="21"/>
          <w:szCs w:val="21"/>
          <w:vertAlign w:val="subscript"/>
        </w:rPr>
        <w:t>5</w:t>
      </w:r>
      <w:r>
        <w:rPr>
          <w:sz w:val="21"/>
          <w:szCs w:val="21"/>
        </w:rPr>
        <w:t>SH + 9O</w:t>
      </w:r>
      <w:r>
        <w:rPr>
          <w:sz w:val="21"/>
          <w:szCs w:val="21"/>
          <w:vertAlign w:val="subscript"/>
        </w:rPr>
        <w:t xml:space="preserve">2   </w:t>
      </w:r>
      <w:bookmarkStart w:id="0" w:name="_Hlk58400231"/>
      <w:r>
        <w:rPr>
          <w:rFonts w:hint="eastAsia"/>
          <w:sz w:val="21"/>
          <w:szCs w:val="21"/>
          <w:vertAlign w:val="subscript"/>
          <w:lang w:val="en-US" w:eastAsia="zh-CN"/>
        </w:rPr>
        <w:t xml:space="preserve">      </w:t>
      </w:r>
      <w:r>
        <w:rPr>
          <w:sz w:val="21"/>
          <w:szCs w:val="21"/>
          <w:vertAlign w:val="subscript"/>
        </w:rPr>
        <w:t xml:space="preserve"> </w:t>
      </w:r>
      <w:bookmarkEnd w:id="0"/>
      <w:r>
        <w:rPr>
          <w:rFonts w:hint="eastAsia"/>
          <w:sz w:val="21"/>
          <w:szCs w:val="21"/>
          <w:vertAlign w:val="subscript"/>
          <w:lang w:val="en-US" w:eastAsia="zh-CN"/>
        </w:rPr>
        <w:t xml:space="preserve">  </w:t>
      </w:r>
      <w:r>
        <w:rPr>
          <w:sz w:val="21"/>
          <w:szCs w:val="21"/>
        </w:rPr>
        <w:t>4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CO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 xml:space="preserve"> + 2X + 6H</w:t>
      </w:r>
      <w:r>
        <w:rPr>
          <w:sz w:val="21"/>
          <w:szCs w:val="21"/>
          <w:vertAlign w:val="subscript"/>
        </w:rPr>
        <w:t>2</w:t>
      </w:r>
      <w:r>
        <w:rPr>
          <w:sz w:val="21"/>
          <w:szCs w:val="21"/>
        </w:rPr>
        <w:t>O</w:t>
      </w:r>
      <w:r>
        <w:rPr>
          <w:rFonts w:hint="eastAsia" w:ascii="宋体" w:hAnsi="宋体" w:cs="宋体"/>
          <w:sz w:val="21"/>
          <w:szCs w:val="21"/>
        </w:rPr>
        <w:t xml:space="preserve">，下列说法中正确的是 </w:t>
      </w:r>
      <w:r>
        <w:rPr>
          <w:rFonts w:ascii="宋体" w:hAnsi="宋体" w:cs="宋体"/>
          <w:sz w:val="21"/>
          <w:szCs w:val="21"/>
        </w:rPr>
        <w:t xml:space="preserve">       </w:t>
      </w:r>
      <w:r>
        <w:rPr>
          <w:rFonts w:hint="eastAsia" w:ascii="宋体" w:hAnsi="宋体" w:cs="宋体"/>
          <w:sz w:val="21"/>
          <w:szCs w:val="21"/>
        </w:rPr>
        <w:t xml:space="preserve">（      ） </w:t>
      </w:r>
    </w:p>
    <w:p>
      <w:pPr>
        <w:pStyle w:val="9"/>
        <w:spacing w:before="0" w:beforeAutospacing="0" w:after="0" w:afterAutospacing="0"/>
        <w:rPr>
          <w:color w:val="42515A"/>
          <w:sz w:val="21"/>
          <w:szCs w:val="21"/>
        </w:rPr>
      </w:pPr>
      <w:r>
        <w:rPr>
          <w:color w:val="42515A"/>
          <w:sz w:val="21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53" name="图片 100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spacing w:before="0" w:beforeAutospacing="0" w:after="0" w:afterAutospacing="0"/>
        <w:rPr>
          <w:color w:val="42515A"/>
          <w:sz w:val="21"/>
          <w:szCs w:val="21"/>
        </w:rPr>
      </w:pPr>
      <w:r>
        <w:rPr>
          <w:rFonts w:hint="eastAsia"/>
          <w:color w:val="42515A"/>
          <w:sz w:val="21"/>
          <w:szCs w:val="21"/>
        </w:rPr>
        <w:t>A．X由碳、硫、氧三种元素组成          B．乙硫醇中碳元素的质量分数最大</w:t>
      </w:r>
    </w:p>
    <w:p>
      <w:pPr>
        <w:pStyle w:val="9"/>
        <w:spacing w:before="0" w:beforeAutospacing="0" w:after="0" w:afterAutospacing="0"/>
        <w:rPr>
          <w:color w:val="42515A"/>
          <w:sz w:val="21"/>
          <w:szCs w:val="21"/>
        </w:rPr>
      </w:pPr>
      <w:r>
        <w:rPr>
          <w:rFonts w:hint="eastAsia"/>
          <w:color w:val="42515A"/>
          <w:sz w:val="21"/>
          <w:szCs w:val="21"/>
        </w:rPr>
        <w:t>C．乙硫醇由四种元素组成                D．X中硫、氧元素的原子个数比为1:2</w:t>
      </w:r>
    </w:p>
    <w:p>
      <w:pPr>
        <w:spacing w:line="400" w:lineRule="exact"/>
        <w:ind w:left="1050" w:hanging="965" w:hangingChars="500"/>
        <w:rPr>
          <w:rFonts w:ascii="宋体" w:hAnsi="宋体" w:cs="宋体"/>
          <w:color w:val="333333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sz w:val="21"/>
          <w:szCs w:val="21"/>
        </w:rPr>
        <w:t>8.</w:t>
      </w:r>
      <w:r>
        <w:rPr>
          <w:rFonts w:hint="eastAsia" w:ascii="宋体" w:hAnsi="宋体" w:cs="宋体"/>
          <w:color w:val="333333"/>
          <w:sz w:val="21"/>
          <w:szCs w:val="21"/>
          <w:shd w:val="clear" w:color="auto" w:fill="FFFFFF"/>
        </w:rPr>
        <w:t xml:space="preserve">下列实验操作“先”，“后”顺序不正确的是                                  （      ）           </w:t>
      </w:r>
    </w:p>
    <w:p>
      <w:pPr>
        <w:spacing w:line="400" w:lineRule="exact"/>
        <w:ind w:left="1050" w:hanging="965" w:hangingChars="500"/>
        <w:rPr>
          <w:rFonts w:ascii="宋体" w:hAnsi="宋体" w:cs="宋体"/>
          <w:color w:val="333333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color w:val="333333"/>
          <w:sz w:val="21"/>
          <w:szCs w:val="21"/>
          <w:shd w:val="clear" w:color="auto" w:fill="FFFFFF"/>
        </w:rPr>
        <w:t>A.实验制氧气结束时，先移导管，后熄灭酒精灯</w:t>
      </w:r>
    </w:p>
    <w:p>
      <w:pPr>
        <w:spacing w:line="400" w:lineRule="exact"/>
        <w:ind w:left="1050" w:hanging="965" w:hangingChars="500"/>
        <w:rPr>
          <w:rFonts w:ascii="宋体" w:hAnsi="宋体" w:cs="宋体"/>
          <w:color w:val="333333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color w:val="333333"/>
          <w:sz w:val="21"/>
          <w:szCs w:val="21"/>
          <w:shd w:val="clear" w:color="auto" w:fill="FFFFFF"/>
        </w:rPr>
        <w:t>B.点燃甲烷前，要先检验其纯度，而后才能点燃</w:t>
      </w:r>
    </w:p>
    <w:p>
      <w:pPr>
        <w:spacing w:line="400" w:lineRule="exact"/>
        <w:ind w:left="1050" w:hanging="965" w:hangingChars="500"/>
        <w:rPr>
          <w:rFonts w:ascii="宋体" w:hAnsi="宋体" w:cs="宋体"/>
          <w:color w:val="333333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color w:val="333333"/>
          <w:sz w:val="21"/>
          <w:szCs w:val="21"/>
          <w:shd w:val="clear" w:color="auto" w:fill="FFFFFF"/>
        </w:rPr>
        <w:t>C.做氢气还原氧化铜结束时，先停止通氢气，后熄灭酒精灯</w:t>
      </w:r>
    </w:p>
    <w:p>
      <w:pPr>
        <w:spacing w:line="400" w:lineRule="exact"/>
        <w:ind w:left="1050" w:hanging="965" w:hangingChars="500"/>
        <w:rPr>
          <w:rFonts w:ascii="宋体" w:hAnsi="宋体" w:cs="宋体"/>
          <w:color w:val="333333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color w:val="333333"/>
          <w:sz w:val="21"/>
          <w:szCs w:val="21"/>
          <w:shd w:val="clear" w:color="auto" w:fill="FFFFFF"/>
        </w:rPr>
        <w:t xml:space="preserve">D.做气体制备实验时，先检查装置的气密性，后装药品 </w:t>
      </w:r>
    </w:p>
    <w:p>
      <w:pPr>
        <w:spacing w:line="400" w:lineRule="exact"/>
        <w:ind w:left="1050" w:hanging="965" w:hangingChars="500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9.餐厅服务员用盖子熄灭酒精烤盘，该灭火的主要原理是                          （      ）    </w:t>
      </w:r>
    </w:p>
    <w:p>
      <w:pPr>
        <w:spacing w:line="400" w:lineRule="exac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A. 降低温度          B.隔绝空气         C.清除可燃物      D.降低可燃物的着火点</w:t>
      </w:r>
    </w:p>
    <w:p>
      <w:pPr>
        <w:spacing w:line="400" w:lineRule="exac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10.下列实验方案不正确的是                                                   （      ）</w:t>
      </w:r>
    </w:p>
    <w:tbl>
      <w:tblPr>
        <w:tblStyle w:val="14"/>
        <w:tblW w:w="83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3637"/>
        <w:gridCol w:w="40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3" w:type="dxa"/>
          </w:tcPr>
          <w:p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选项</w:t>
            </w:r>
          </w:p>
        </w:tc>
        <w:tc>
          <w:tcPr>
            <w:tcW w:w="3637" w:type="dxa"/>
          </w:tcPr>
          <w:p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实验目的</w:t>
            </w:r>
          </w:p>
        </w:tc>
        <w:tc>
          <w:tcPr>
            <w:tcW w:w="4062" w:type="dxa"/>
          </w:tcPr>
          <w:p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实验方案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3" w:type="dxa"/>
          </w:tcPr>
          <w:p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3637" w:type="dxa"/>
          </w:tcPr>
          <w:p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区别硬水和软水</w:t>
            </w:r>
          </w:p>
        </w:tc>
        <w:tc>
          <w:tcPr>
            <w:tcW w:w="4062" w:type="dxa"/>
          </w:tcPr>
          <w:p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取样，加肥皂水，震荡，观察现象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3" w:type="dxa"/>
          </w:tcPr>
          <w:p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</w:p>
        </w:tc>
        <w:tc>
          <w:tcPr>
            <w:tcW w:w="3637" w:type="dxa"/>
          </w:tcPr>
          <w:p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除去CaO中的CaCO</w:t>
            </w:r>
            <w:r>
              <w:rPr>
                <w:sz w:val="21"/>
                <w:szCs w:val="21"/>
                <w:vertAlign w:val="subscript"/>
              </w:rPr>
              <w:t>3</w:t>
            </w:r>
          </w:p>
        </w:tc>
        <w:tc>
          <w:tcPr>
            <w:tcW w:w="4062" w:type="dxa"/>
          </w:tcPr>
          <w:p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高温煅烧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3" w:type="dxa"/>
          </w:tcPr>
          <w:p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</w:t>
            </w:r>
          </w:p>
        </w:tc>
        <w:tc>
          <w:tcPr>
            <w:tcW w:w="3637" w:type="dxa"/>
          </w:tcPr>
          <w:p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检验气体CO</w:t>
            </w:r>
            <w:r>
              <w:rPr>
                <w:sz w:val="21"/>
                <w:szCs w:val="21"/>
                <w:vertAlign w:val="subscript"/>
              </w:rPr>
              <w:t>2</w:t>
            </w:r>
          </w:p>
        </w:tc>
        <w:tc>
          <w:tcPr>
            <w:tcW w:w="4062" w:type="dxa"/>
          </w:tcPr>
          <w:p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用燃着的木条伸入该气体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3" w:type="dxa"/>
          </w:tcPr>
          <w:p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D</w:t>
            </w:r>
          </w:p>
        </w:tc>
        <w:tc>
          <w:tcPr>
            <w:tcW w:w="3637" w:type="dxa"/>
          </w:tcPr>
          <w:p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除去CO</w:t>
            </w:r>
            <w:r>
              <w:rPr>
                <w:sz w:val="21"/>
                <w:szCs w:val="21"/>
                <w:vertAlign w:val="subscript"/>
              </w:rPr>
              <w:t>2</w:t>
            </w:r>
            <w:r>
              <w:rPr>
                <w:sz w:val="21"/>
                <w:szCs w:val="21"/>
              </w:rPr>
              <w:t>中的CO</w:t>
            </w:r>
          </w:p>
        </w:tc>
        <w:tc>
          <w:tcPr>
            <w:tcW w:w="4062" w:type="dxa"/>
          </w:tcPr>
          <w:p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通过灼热的氧化铜</w:t>
            </w:r>
          </w:p>
        </w:tc>
      </w:tr>
    </w:tbl>
    <w:p>
      <w:pPr>
        <w:spacing w:line="400" w:lineRule="exact"/>
        <w:rPr>
          <w:rFonts w:ascii="宋体" w:hAnsi="宋体"/>
          <w:sz w:val="21"/>
          <w:szCs w:val="21"/>
        </w:rPr>
      </w:pPr>
    </w:p>
    <w:p>
      <w:pPr>
        <w:spacing w:line="400" w:lineRule="exact"/>
        <w:rPr>
          <w:rFonts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二、填空题（每空1分，共10分）</w:t>
      </w:r>
    </w:p>
    <w:p>
      <w:pPr>
        <w:numPr>
          <w:ilvl w:val="0"/>
          <w:numId w:val="5"/>
        </w:numPr>
        <w:spacing w:line="40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请用化学用语表示：</w:t>
      </w:r>
    </w:p>
    <w:p>
      <w:pPr>
        <w:spacing w:line="400" w:lineRule="exact"/>
        <w:rPr>
          <w:rFonts w:asciiTheme="minorEastAsia" w:hAnsiTheme="minorEastAsia" w:eastAsiaTheme="minorEastAsia" w:cstheme="minorEastAsia"/>
          <w:sz w:val="21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⑴氦气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；              ⑵ 2个钙离子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；</w:t>
      </w:r>
    </w:p>
    <w:p>
      <w:pPr>
        <w:spacing w:line="400" w:lineRule="exact"/>
        <w:rPr>
          <w:rFonts w:asciiTheme="minorEastAsia" w:hAnsiTheme="minorEastAsia" w:eastAsiaTheme="minorEastAsia" w:cstheme="minorEastAsia"/>
          <w:sz w:val="21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⑶3个氢分子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；         ⑷过氧化氢中氧元素的化合价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</w:t>
      </w:r>
    </w:p>
    <w:p>
      <w:pPr>
        <w:spacing w:line="400" w:lineRule="exact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12.物质的性质决定用途，用途又反映出物质的性质。现有四种气体：</w:t>
      </w:r>
      <w:r>
        <w:rPr>
          <w:rFonts w:hint="eastAsia" w:ascii="微软雅黑" w:hAnsi="微软雅黑" w:eastAsia="微软雅黑" w:cs="微软雅黑"/>
          <w:sz w:val="21"/>
          <w:szCs w:val="21"/>
        </w:rPr>
        <w:t>①</w:t>
      </w:r>
      <w:r>
        <w:rPr>
          <w:rFonts w:eastAsia="微软雅黑"/>
          <w:sz w:val="21"/>
          <w:szCs w:val="21"/>
        </w:rPr>
        <w:t>O</w:t>
      </w:r>
      <w:r>
        <w:rPr>
          <w:rFonts w:eastAsia="微软雅黑"/>
          <w:sz w:val="21"/>
          <w:szCs w:val="21"/>
          <w:vertAlign w:val="subscript"/>
        </w:rPr>
        <w:t>2</w:t>
      </w:r>
      <w:r>
        <w:rPr>
          <w:rFonts w:hint="eastAsia" w:eastAsia="微软雅黑"/>
          <w:sz w:val="21"/>
          <w:szCs w:val="21"/>
          <w:vertAlign w:val="subscript"/>
        </w:rPr>
        <w:t xml:space="preserve">   </w:t>
      </w:r>
      <w:r>
        <w:rPr>
          <w:rFonts w:eastAsia="微软雅黑"/>
          <w:sz w:val="21"/>
          <w:szCs w:val="21"/>
        </w:rPr>
        <w:t>②CO</w:t>
      </w:r>
      <w:r>
        <w:rPr>
          <w:rFonts w:hint="eastAsia" w:eastAsia="微软雅黑"/>
          <w:sz w:val="21"/>
          <w:szCs w:val="21"/>
        </w:rPr>
        <w:t xml:space="preserve">  </w:t>
      </w:r>
      <w:r>
        <w:rPr>
          <w:rFonts w:eastAsia="微软雅黑"/>
          <w:sz w:val="21"/>
          <w:szCs w:val="21"/>
        </w:rPr>
        <w:t>③H</w:t>
      </w:r>
      <w:r>
        <w:rPr>
          <w:rFonts w:eastAsia="微软雅黑"/>
          <w:sz w:val="21"/>
          <w:szCs w:val="21"/>
          <w:vertAlign w:val="subscript"/>
        </w:rPr>
        <w:t>2</w:t>
      </w:r>
      <w:r>
        <w:rPr>
          <w:rFonts w:hint="eastAsia" w:eastAsia="微软雅黑"/>
          <w:sz w:val="21"/>
          <w:szCs w:val="21"/>
          <w:vertAlign w:val="subscript"/>
        </w:rPr>
        <w:t xml:space="preserve">  </w:t>
      </w:r>
      <w:r>
        <w:rPr>
          <w:rFonts w:eastAsia="微软雅黑"/>
          <w:sz w:val="21"/>
          <w:szCs w:val="21"/>
        </w:rPr>
        <w:t>④CO</w:t>
      </w:r>
      <w:r>
        <w:rPr>
          <w:rFonts w:eastAsia="微软雅黑"/>
          <w:sz w:val="21"/>
          <w:szCs w:val="21"/>
          <w:vertAlign w:val="subscript"/>
        </w:rPr>
        <w:t>2</w:t>
      </w:r>
      <w:r>
        <w:rPr>
          <w:rFonts w:hint="eastAsia" w:ascii="微软雅黑" w:hAnsi="微软雅黑" w:eastAsia="微软雅黑" w:cs="微软雅黑"/>
          <w:sz w:val="21"/>
          <w:szCs w:val="21"/>
        </w:rPr>
        <w:t>，</w:t>
      </w:r>
      <w:r>
        <w:rPr>
          <w:rFonts w:hint="eastAsia" w:ascii="宋体" w:hAnsi="宋体" w:cs="宋体"/>
          <w:sz w:val="21"/>
          <w:szCs w:val="21"/>
        </w:rPr>
        <w:t>请选择符合题意的进行填空（填序号）</w:t>
      </w:r>
    </w:p>
    <w:p>
      <w:pPr>
        <w:spacing w:line="400" w:lineRule="exact"/>
        <w:rPr>
          <w:rFonts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⑴能用于灭火的气体是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sz w:val="21"/>
          <w:szCs w:val="21"/>
        </w:rPr>
        <w:t>；</w:t>
      </w:r>
    </w:p>
    <w:p>
      <w:pPr>
        <w:spacing w:line="400" w:lineRule="exact"/>
        <w:rPr>
          <w:rFonts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⑵能支持燃烧的气体是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    </w:t>
      </w:r>
      <w:r>
        <w:rPr>
          <w:rFonts w:hint="eastAsia" w:ascii="宋体" w:hAnsi="宋体" w:cs="宋体"/>
          <w:sz w:val="21"/>
          <w:szCs w:val="21"/>
        </w:rPr>
        <w:t>；</w:t>
      </w:r>
    </w:p>
    <w:p>
      <w:pPr>
        <w:spacing w:line="400" w:lineRule="exact"/>
        <w:rPr>
          <w:rFonts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⑶最理想、最清洁的气体燃料是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    </w:t>
      </w:r>
      <w:r>
        <w:rPr>
          <w:rFonts w:hint="eastAsia" w:ascii="宋体" w:hAnsi="宋体" w:cs="宋体"/>
          <w:sz w:val="21"/>
          <w:szCs w:val="21"/>
        </w:rPr>
        <w:t>；</w:t>
      </w:r>
    </w:p>
    <w:p>
      <w:pPr>
        <w:spacing w:line="400" w:lineRule="exact"/>
        <w:rPr>
          <w:rFonts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⑷本身有毒，但可以用于冶炼金属的气体是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</w:t>
      </w:r>
      <w:r>
        <w:rPr>
          <w:rFonts w:hint="eastAsia" w:ascii="宋体" w:hAnsi="宋体" w:cs="宋体"/>
          <w:sz w:val="21"/>
          <w:szCs w:val="21"/>
        </w:rPr>
        <w:t>。</w:t>
      </w:r>
    </w:p>
    <w:p>
      <w:pPr>
        <w:spacing w:line="400" w:lineRule="exact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13.宏观、微观之间存在必然的联系，建立正确的微粒观有助于化学的学习。请用微粒的知识回答下列问题：</w:t>
      </w:r>
    </w:p>
    <w:p>
      <w:pPr>
        <w:spacing w:line="400" w:lineRule="exact"/>
        <w:rPr>
          <w:rFonts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⑴分子和原子的本质区别是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                                           </w:t>
      </w:r>
      <w:r>
        <w:rPr>
          <w:rFonts w:hint="eastAsia" w:ascii="宋体" w:hAnsi="宋体" w:cs="宋体"/>
          <w:sz w:val="21"/>
          <w:szCs w:val="21"/>
        </w:rPr>
        <w:t>；</w:t>
      </w:r>
    </w:p>
    <w:p>
      <w:pPr>
        <w:spacing w:line="400" w:lineRule="exac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⑵“醋酸糖甜”是因为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                                               </w:t>
      </w:r>
      <w:r>
        <w:rPr>
          <w:rFonts w:hint="eastAsia" w:ascii="宋体" w:hAnsi="宋体" w:cs="宋体"/>
          <w:sz w:val="21"/>
          <w:szCs w:val="21"/>
        </w:rPr>
        <w:t>。</w:t>
      </w:r>
    </w:p>
    <w:p>
      <w:pPr>
        <w:spacing w:line="400" w:lineRule="exact"/>
        <w:rPr>
          <w:rFonts w:ascii="宋体" w:hAnsi="宋体" w:cs="宋体"/>
          <w:b/>
          <w:bCs/>
          <w:color w:val="423B3B"/>
          <w:sz w:val="21"/>
          <w:szCs w:val="21"/>
          <w:shd w:val="clear" w:color="auto" w:fill="FFFFFF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20639" w:h="14572" w:orient="landscape"/>
          <w:pgMar w:top="851" w:right="907" w:bottom="1134" w:left="1531" w:header="851" w:footer="851" w:gutter="1134"/>
          <w:cols w:space="342" w:num="2"/>
          <w:docGrid w:type="linesAndChars" w:linePitch="312" w:charSpace="-3578"/>
        </w:sectPr>
      </w:pPr>
    </w:p>
    <w:p>
      <w:pPr>
        <w:spacing w:line="400" w:lineRule="exact"/>
        <w:rPr>
          <w:rFonts w:ascii="宋体" w:hAnsi="宋体" w:cs="宋体"/>
          <w:b/>
          <w:bCs/>
          <w:color w:val="423B3B"/>
          <w:sz w:val="21"/>
          <w:szCs w:val="21"/>
          <w:shd w:val="clear" w:color="auto" w:fill="FFFFFF"/>
        </w:rPr>
      </w:pPr>
      <w: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3089275</wp:posOffset>
            </wp:positionH>
            <wp:positionV relativeFrom="paragraph">
              <wp:posOffset>161290</wp:posOffset>
            </wp:positionV>
            <wp:extent cx="367665" cy="257175"/>
            <wp:effectExtent l="0" t="0" r="13335" b="9525"/>
            <wp:wrapNone/>
            <wp:docPr id="2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bCs/>
          <w:color w:val="423B3B"/>
          <w:sz w:val="21"/>
          <w:szCs w:val="21"/>
          <w:shd w:val="clear" w:color="auto" w:fill="FFFFFF"/>
        </w:rPr>
        <w:t>三、简答题（每空1分，共12分）</w:t>
      </w:r>
    </w:p>
    <w:p>
      <w:pPr>
        <w:pStyle w:val="23"/>
        <w:spacing w:line="400" w:lineRule="exact"/>
        <w:textAlignment w:val="center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423B3B"/>
          <w:szCs w:val="21"/>
          <w:shd w:val="clear" w:color="auto" w:fill="FFFFFF"/>
        </w:rPr>
        <w:t>14.</w:t>
      </w:r>
      <w:r>
        <w:rPr>
          <w:rFonts w:hint="eastAsia" w:asciiTheme="minorEastAsia" w:hAnsiTheme="minorEastAsia" w:eastAsiaTheme="minorEastAsia" w:cstheme="minorEastAsia"/>
          <w:spacing w:val="20"/>
          <w:szCs w:val="21"/>
        </w:rPr>
        <w:t>某物质R在氧气中燃烧的化学方程式为R+2O</w:t>
      </w:r>
      <w:r>
        <w:rPr>
          <w:rFonts w:hint="eastAsia" w:asciiTheme="minorEastAsia" w:hAnsiTheme="minorEastAsia" w:eastAsiaTheme="minorEastAsia" w:cstheme="minorEastAsia"/>
          <w:spacing w:val="20"/>
          <w:szCs w:val="21"/>
          <w:vertAlign w:val="subscript"/>
        </w:rPr>
        <w:t xml:space="preserve">2 </w:t>
      </w:r>
      <w:r>
        <w:rPr>
          <w:rFonts w:hint="eastAsia" w:asciiTheme="minorEastAsia" w:hAnsiTheme="minorEastAsia" w:eastAsiaTheme="minorEastAsia" w:cstheme="minorEastAsia"/>
          <w:spacing w:val="20"/>
          <w:szCs w:val="21"/>
          <w:vertAlign w:val="subscript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pacing w:val="20"/>
          <w:szCs w:val="21"/>
        </w:rPr>
        <w:t>CO</w:t>
      </w:r>
      <w:r>
        <w:rPr>
          <w:rFonts w:hint="eastAsia" w:asciiTheme="minorEastAsia" w:hAnsiTheme="minorEastAsia" w:eastAsiaTheme="minorEastAsia" w:cstheme="minorEastAsia"/>
          <w:spacing w:val="20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pacing w:val="20"/>
          <w:szCs w:val="21"/>
        </w:rPr>
        <w:t>+2H</w:t>
      </w:r>
      <w:r>
        <w:rPr>
          <w:rFonts w:hint="eastAsia" w:asciiTheme="minorEastAsia" w:hAnsiTheme="minorEastAsia" w:eastAsiaTheme="minorEastAsia" w:cstheme="minorEastAsia"/>
          <w:spacing w:val="20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pacing w:val="20"/>
          <w:szCs w:val="21"/>
        </w:rPr>
        <w:t>O，回答问题：</w:t>
      </w:r>
    </w:p>
    <w:p>
      <w:pPr>
        <w:pStyle w:val="23"/>
        <w:spacing w:line="400" w:lineRule="exact"/>
        <w:textAlignment w:val="center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pacing w:val="20"/>
          <w:szCs w:val="21"/>
        </w:rPr>
        <w:t>（1）R的化学式为</w:t>
      </w:r>
      <w:r>
        <w:rPr>
          <w:rFonts w:hint="eastAsia" w:asciiTheme="minorEastAsia" w:hAnsiTheme="minorEastAsia" w:eastAsiaTheme="minorEastAsia" w:cstheme="minorEastAsia"/>
          <w:spacing w:val="20"/>
          <w:szCs w:val="21"/>
          <w:u w:val="single"/>
        </w:rPr>
        <w:t>　　　　　　</w:t>
      </w:r>
      <w:r>
        <w:rPr>
          <w:rFonts w:hint="eastAsia" w:asciiTheme="minorEastAsia" w:hAnsiTheme="minorEastAsia" w:eastAsiaTheme="minorEastAsia" w:cstheme="minorEastAsia"/>
          <w:spacing w:val="20"/>
          <w:szCs w:val="21"/>
        </w:rPr>
        <w:t>；</w:t>
      </w:r>
    </w:p>
    <w:p>
      <w:pPr>
        <w:pStyle w:val="23"/>
        <w:spacing w:line="400" w:lineRule="exact"/>
        <w:textAlignment w:val="center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pacing w:val="20"/>
          <w:szCs w:val="21"/>
        </w:rPr>
        <w:t>（2）CO</w:t>
      </w:r>
      <w:r>
        <w:rPr>
          <w:rFonts w:hint="eastAsia" w:asciiTheme="minorEastAsia" w:hAnsiTheme="minorEastAsia" w:eastAsiaTheme="minorEastAsia" w:cstheme="minorEastAsia"/>
          <w:spacing w:val="20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pacing w:val="20"/>
          <w:szCs w:val="21"/>
        </w:rPr>
        <w:t>中碳元素的化合价为</w:t>
      </w:r>
      <w:r>
        <w:rPr>
          <w:rFonts w:hint="eastAsia" w:asciiTheme="minorEastAsia" w:hAnsiTheme="minorEastAsia" w:eastAsiaTheme="minorEastAsia" w:cstheme="minorEastAsia"/>
          <w:spacing w:val="20"/>
          <w:szCs w:val="21"/>
          <w:u w:val="single"/>
        </w:rPr>
        <w:t>　　　　　　</w:t>
      </w:r>
      <w:r>
        <w:rPr>
          <w:rFonts w:hint="eastAsia" w:asciiTheme="minorEastAsia" w:hAnsiTheme="minorEastAsia" w:eastAsiaTheme="minorEastAsia" w:cstheme="minorEastAsia"/>
          <w:spacing w:val="20"/>
          <w:szCs w:val="21"/>
        </w:rPr>
        <w:t>。</w:t>
      </w:r>
    </w:p>
    <w:p>
      <w:pPr>
        <w:spacing w:line="400" w:lineRule="exact"/>
        <w:rPr>
          <w:rFonts w:asciiTheme="minorEastAsia" w:hAnsiTheme="minorEastAsia" w:eastAsiaTheme="minorEastAsia" w:cstheme="minorEastAsia"/>
          <w:color w:val="423B3B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3571875</wp:posOffset>
            </wp:positionH>
            <wp:positionV relativeFrom="paragraph">
              <wp:posOffset>279400</wp:posOffset>
            </wp:positionV>
            <wp:extent cx="1524000" cy="932815"/>
            <wp:effectExtent l="0" t="0" r="0" b="635"/>
            <wp:wrapSquare wrapText="bothSides"/>
            <wp:docPr id="23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" descr="IMG_256"/>
                    <pic:cNvPicPr>
                      <a:picLocks noChangeAspect="1"/>
                    </pic:cNvPicPr>
                  </pic:nvPicPr>
                  <pic:blipFill>
                    <a:blip r:embed="rId11">
                      <a:lum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932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color w:val="423B3B"/>
          <w:sz w:val="21"/>
          <w:szCs w:val="21"/>
          <w:shd w:val="clear" w:color="auto" w:fill="FFFFFF"/>
        </w:rPr>
        <w:t>15.图1是元素周期表中铟元素的信息，图2是铟原子的结构示意图，回答下列问题：</w:t>
      </w:r>
      <w:r>
        <w:rPr>
          <w:rFonts w:hint="eastAsia" w:asciiTheme="minorEastAsia" w:hAnsiTheme="minorEastAsia" w:eastAsiaTheme="minorEastAsia" w:cstheme="minorEastAsia"/>
          <w:color w:val="423B3B"/>
          <w:sz w:val="21"/>
          <w:szCs w:val="21"/>
          <w:shd w:val="clear" w:color="auto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423B3B"/>
          <w:sz w:val="21"/>
          <w:szCs w:val="21"/>
          <w:shd w:val="clear" w:color="auto" w:fill="FFFFFF"/>
        </w:rPr>
        <w:t>（1）铟元素位于元素周期表中的第</w:t>
      </w:r>
      <w:r>
        <w:rPr>
          <w:rFonts w:hint="eastAsia" w:asciiTheme="minorEastAsia" w:hAnsiTheme="minorEastAsia" w:eastAsiaTheme="minorEastAsia" w:cstheme="minorEastAsia"/>
          <w:color w:val="423B3B"/>
          <w:sz w:val="21"/>
          <w:szCs w:val="21"/>
          <w:u w:val="single"/>
          <w:shd w:val="clear" w:color="auto" w:fill="FFFFFF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color w:val="423B3B"/>
          <w:sz w:val="21"/>
          <w:szCs w:val="21"/>
          <w:shd w:val="clear" w:color="auto" w:fill="FFFFFF"/>
        </w:rPr>
        <w:t>周期。</w:t>
      </w:r>
      <w:r>
        <w:rPr>
          <w:rFonts w:hint="eastAsia" w:asciiTheme="minorEastAsia" w:hAnsiTheme="minorEastAsia" w:eastAsiaTheme="minorEastAsia" w:cstheme="minorEastAsia"/>
          <w:color w:val="423B3B"/>
          <w:sz w:val="21"/>
          <w:szCs w:val="21"/>
          <w:shd w:val="clear" w:color="auto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423B3B"/>
          <w:sz w:val="21"/>
          <w:szCs w:val="21"/>
          <w:shd w:val="clear" w:color="auto" w:fill="FFFFFF"/>
        </w:rPr>
        <w:t>（2）在化学反应中，铟原子容易</w:t>
      </w:r>
      <w:r>
        <w:rPr>
          <w:rFonts w:hint="eastAsia" w:asciiTheme="minorEastAsia" w:hAnsiTheme="minorEastAsia" w:eastAsiaTheme="minorEastAsia" w:cstheme="minorEastAsia"/>
          <w:color w:val="423B3B"/>
          <w:sz w:val="21"/>
          <w:szCs w:val="21"/>
          <w:u w:val="single"/>
          <w:shd w:val="clear" w:color="auto" w:fill="FFFFFF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color w:val="423B3B"/>
          <w:sz w:val="21"/>
          <w:szCs w:val="21"/>
          <w:shd w:val="clear" w:color="auto" w:fill="FFFFFF"/>
        </w:rPr>
        <w:t>（填“得到”或</w:t>
      </w:r>
    </w:p>
    <w:p>
      <w:pPr>
        <w:spacing w:line="400" w:lineRule="exact"/>
        <w:rPr>
          <w:rFonts w:asciiTheme="minorEastAsia" w:hAnsiTheme="minorEastAsia" w:eastAsiaTheme="minorEastAsia" w:cstheme="minorEastAsia"/>
          <w:color w:val="423B3B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423B3B"/>
          <w:sz w:val="21"/>
          <w:szCs w:val="21"/>
          <w:shd w:val="clear" w:color="auto" w:fill="FFFFFF"/>
        </w:rPr>
        <w:t>“失去”）电子形成铟离子，则铟离子的化学符号为</w:t>
      </w:r>
      <w:r>
        <w:rPr>
          <w:rFonts w:hint="eastAsia" w:asciiTheme="minorEastAsia" w:hAnsiTheme="minorEastAsia" w:eastAsiaTheme="minorEastAsia" w:cstheme="minorEastAsia"/>
          <w:color w:val="423B3B"/>
          <w:sz w:val="21"/>
          <w:szCs w:val="21"/>
          <w:u w:val="single"/>
          <w:shd w:val="clear" w:color="auto" w:fill="FFFFFF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color w:val="423B3B"/>
          <w:sz w:val="21"/>
          <w:szCs w:val="21"/>
          <w:shd w:val="clear" w:color="auto" w:fill="FFFFFF"/>
        </w:rPr>
        <w:t>。</w:t>
      </w:r>
      <w:r>
        <w:rPr>
          <w:rFonts w:hint="eastAsia" w:asciiTheme="minorEastAsia" w:hAnsiTheme="minorEastAsia" w:eastAsiaTheme="minorEastAsia" w:cstheme="minorEastAsia"/>
          <w:color w:val="423B3B"/>
          <w:sz w:val="21"/>
          <w:szCs w:val="21"/>
          <w:shd w:val="clear" w:color="auto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423B3B"/>
          <w:sz w:val="21"/>
          <w:szCs w:val="21"/>
          <w:shd w:val="clear" w:color="auto" w:fill="FFFFFF"/>
        </w:rPr>
        <w:t>（3）画出第13号元素的原子结构示意图：</w:t>
      </w:r>
      <w:r>
        <w:rPr>
          <w:rFonts w:hint="eastAsia" w:asciiTheme="minorEastAsia" w:hAnsiTheme="minorEastAsia" w:eastAsiaTheme="minorEastAsia" w:cstheme="minorEastAsia"/>
          <w:color w:val="423B3B"/>
          <w:sz w:val="21"/>
          <w:szCs w:val="21"/>
          <w:u w:val="single"/>
          <w:shd w:val="clear" w:color="auto" w:fill="FFFFFF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color w:val="423B3B"/>
          <w:sz w:val="21"/>
          <w:szCs w:val="21"/>
          <w:shd w:val="clear" w:color="auto" w:fill="FFFFFF"/>
        </w:rPr>
        <w:t>，</w:t>
      </w:r>
    </w:p>
    <w:p>
      <w:pPr>
        <w:spacing w:line="400" w:lineRule="exact"/>
        <w:rPr>
          <w:rFonts w:asciiTheme="minorEastAsia" w:hAnsiTheme="minorEastAsia" w:eastAsiaTheme="minorEastAsia" w:cstheme="minorEastAsia"/>
          <w:color w:val="423B3B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423B3B"/>
          <w:sz w:val="21"/>
          <w:szCs w:val="21"/>
          <w:shd w:val="clear" w:color="auto" w:fill="FFFFFF"/>
        </w:rPr>
        <w:t xml:space="preserve">该元素与铟元素在元素周期表中处于同一个 </w:t>
      </w:r>
      <w:r>
        <w:rPr>
          <w:rFonts w:hint="eastAsia" w:asciiTheme="minorEastAsia" w:hAnsiTheme="minorEastAsia" w:eastAsiaTheme="minorEastAsia" w:cstheme="minorEastAsia"/>
          <w:color w:val="423B3B"/>
          <w:sz w:val="21"/>
          <w:szCs w:val="21"/>
          <w:u w:val="single"/>
          <w:shd w:val="clear" w:color="auto" w:fill="FFFFFF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color w:val="423B3B"/>
          <w:sz w:val="21"/>
          <w:szCs w:val="21"/>
          <w:shd w:val="clear" w:color="auto" w:fill="FFFFFF"/>
        </w:rPr>
        <w:t>（填“周期”或“族”）。</w:t>
      </w:r>
    </w:p>
    <w:p>
      <w:pPr>
        <w:pStyle w:val="23"/>
        <w:spacing w:line="40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2872105</wp:posOffset>
            </wp:positionH>
            <wp:positionV relativeFrom="paragraph">
              <wp:posOffset>179070</wp:posOffset>
            </wp:positionV>
            <wp:extent cx="2124710" cy="523875"/>
            <wp:effectExtent l="0" t="0" r="8890" b="9525"/>
            <wp:wrapSquare wrapText="bothSides"/>
            <wp:docPr id="31" name="图片 2" descr="294bfaf7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" descr="294bfaf7[1]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2471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Cs w:val="21"/>
        </w:rPr>
        <w:t>16.某化学反应的示意图如图，请回答问题：</w:t>
      </w:r>
      <w:r>
        <w:rPr>
          <w:rFonts w:hint="eastAsia" w:ascii="宋体" w:hAnsi="宋体" w:cs="宋体"/>
          <w:color w:val="FFFFFF"/>
          <w:szCs w:val="21"/>
        </w:rPr>
        <w:t>[。X</w:t>
      </w:r>
    </w:p>
    <w:p>
      <w:pPr>
        <w:pStyle w:val="23"/>
        <w:spacing w:line="40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（1）甲分子中含有</w:t>
      </w:r>
      <w:r>
        <w:rPr>
          <w:rFonts w:hint="eastAsia" w:ascii="宋体" w:hAnsi="宋体" w:cs="宋体"/>
          <w:szCs w:val="21"/>
          <w:u w:val="single"/>
        </w:rPr>
        <w:t xml:space="preserve">　         </w:t>
      </w:r>
      <w:r>
        <w:rPr>
          <w:rFonts w:hint="eastAsia" w:ascii="宋体" w:hAnsi="宋体" w:cs="宋体"/>
          <w:szCs w:val="21"/>
        </w:rPr>
        <w:t>个原子；</w:t>
      </w:r>
    </w:p>
    <w:p>
      <w:pPr>
        <w:pStyle w:val="23"/>
        <w:spacing w:line="40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（2）此反应的分子个数比为</w:t>
      </w:r>
      <w:r>
        <w:rPr>
          <w:rFonts w:hint="eastAsia" w:ascii="宋体" w:hAnsi="宋体" w:cs="宋体"/>
          <w:szCs w:val="21"/>
          <w:u w:val="single"/>
        </w:rPr>
        <w:t xml:space="preserve">　               </w:t>
      </w:r>
      <w:r>
        <w:rPr>
          <w:rFonts w:hint="eastAsia" w:ascii="宋体" w:hAnsi="宋体" w:cs="宋体"/>
          <w:szCs w:val="21"/>
        </w:rPr>
        <w:t>；</w:t>
      </w:r>
    </w:p>
    <w:p>
      <w:pPr>
        <w:spacing w:line="400" w:lineRule="exact"/>
        <w:rPr>
          <w:rFonts w:ascii="宋体" w:hAnsi="宋体" w:cs="宋体"/>
          <w:color w:val="423B3B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sz w:val="21"/>
          <w:szCs w:val="21"/>
        </w:rPr>
        <w:t>（3）在化学变化中，</w:t>
      </w:r>
      <w:r>
        <w:rPr>
          <w:rFonts w:hint="eastAsia" w:ascii="宋体" w:hAnsi="宋体" w:cs="宋体"/>
          <w:sz w:val="21"/>
          <w:szCs w:val="21"/>
          <w:u w:val="single"/>
        </w:rPr>
        <w:t>　            　</w:t>
      </w:r>
      <w:r>
        <w:rPr>
          <w:rFonts w:hint="eastAsia" w:ascii="宋体" w:hAnsi="宋体" w:cs="宋体"/>
          <w:sz w:val="21"/>
          <w:szCs w:val="21"/>
        </w:rPr>
        <w:t>（填“分子”或“原子”）不能再分。</w:t>
      </w:r>
    </w:p>
    <w:p>
      <w:pPr>
        <w:spacing w:line="400" w:lineRule="exac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 17.木炭是一种常见燃料。</w:t>
      </w:r>
    </w:p>
    <w:p>
      <w:pPr>
        <w:spacing w:line="400" w:lineRule="exact"/>
        <w:rPr>
          <w:rFonts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⑴在实验室中，用酒精灯点燃木炭，从燃烧的条件分析，酒精灯的作用是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  </w:t>
      </w:r>
      <w:r>
        <w:rPr>
          <w:rFonts w:hint="eastAsia" w:ascii="宋体" w:hAnsi="宋体" w:cs="宋体"/>
          <w:sz w:val="21"/>
          <w:szCs w:val="21"/>
        </w:rPr>
        <w:t>；</w:t>
      </w:r>
    </w:p>
    <w:p>
      <w:pPr>
        <w:spacing w:line="400" w:lineRule="exac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⑵将机制木炭制成空心管状，可使其燃烧更加充分，原因是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              </w:t>
      </w:r>
      <w:r>
        <w:rPr>
          <w:rFonts w:hint="eastAsia" w:ascii="宋体" w:hAnsi="宋体" w:cs="宋体"/>
          <w:sz w:val="21"/>
          <w:szCs w:val="21"/>
        </w:rPr>
        <w:t>。</w:t>
      </w:r>
    </w:p>
    <w:p>
      <w:pPr>
        <w:spacing w:line="400" w:lineRule="exact"/>
        <w:rPr>
          <w:rFonts w:ascii="宋体" w:hAnsi="宋体" w:cs="宋体"/>
          <w:sz w:val="21"/>
          <w:szCs w:val="21"/>
        </w:rPr>
      </w:pPr>
    </w:p>
    <w:p>
      <w:pPr>
        <w:numPr>
          <w:ilvl w:val="0"/>
          <w:numId w:val="6"/>
        </w:numPr>
        <w:spacing w:line="400" w:lineRule="exact"/>
        <w:rPr>
          <w:rFonts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实验与探究题（每空1分，化学方程式2分，共12分）</w:t>
      </w:r>
    </w:p>
    <w:p>
      <w:pPr>
        <w:spacing w:line="400" w:lineRule="exact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18.如图是化学实验室常用的几种制取气体的装置。</w:t>
      </w:r>
    </w:p>
    <w:p>
      <w:pPr>
        <w:spacing w:line="400" w:lineRule="exact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1386205</wp:posOffset>
            </wp:positionH>
            <wp:positionV relativeFrom="paragraph">
              <wp:posOffset>5439410</wp:posOffset>
            </wp:positionV>
            <wp:extent cx="4347845" cy="1125220"/>
            <wp:effectExtent l="0" t="0" r="14605" b="17780"/>
            <wp:wrapNone/>
            <wp:docPr id="29" name="图片 4" descr="AQ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4" descr="AQ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47845" cy="1125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00" w:lineRule="exact"/>
        <w:jc w:val="left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669925</wp:posOffset>
            </wp:positionH>
            <wp:positionV relativeFrom="paragraph">
              <wp:posOffset>165735</wp:posOffset>
            </wp:positionV>
            <wp:extent cx="4495800" cy="1240155"/>
            <wp:effectExtent l="0" t="0" r="0" b="17145"/>
            <wp:wrapSquare wrapText="bothSides"/>
            <wp:docPr id="15" name="图片 15" descr="160670189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606701894(1)"/>
                    <pic:cNvPicPr>
                      <a:picLocks noChangeAspect="1"/>
                    </pic:cNvPicPr>
                  </pic:nvPicPr>
                  <pic:blipFill>
                    <a:blip r:embed="rId14">
                      <a:lum bright="18000" contras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1240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00" w:lineRule="exact"/>
        <w:jc w:val="left"/>
        <w:rPr>
          <w:rFonts w:ascii="宋体" w:hAnsi="宋体"/>
          <w:sz w:val="21"/>
          <w:szCs w:val="21"/>
        </w:rPr>
      </w:pPr>
    </w:p>
    <w:p>
      <w:pPr>
        <w:adjustRightInd w:val="0"/>
        <w:snapToGrid w:val="0"/>
        <w:spacing w:line="300" w:lineRule="exact"/>
        <w:jc w:val="left"/>
        <w:rPr>
          <w:rFonts w:ascii="宋体" w:hAnsi="宋体"/>
          <w:sz w:val="21"/>
          <w:szCs w:val="21"/>
        </w:rPr>
      </w:pPr>
    </w:p>
    <w:p>
      <w:pPr>
        <w:adjustRightInd w:val="0"/>
        <w:snapToGrid w:val="0"/>
        <w:spacing w:line="300" w:lineRule="exact"/>
        <w:jc w:val="left"/>
        <w:rPr>
          <w:rFonts w:ascii="宋体" w:hAnsi="宋体"/>
          <w:sz w:val="21"/>
          <w:szCs w:val="21"/>
        </w:rPr>
      </w:pPr>
    </w:p>
    <w:p>
      <w:pPr>
        <w:adjustRightInd w:val="0"/>
        <w:snapToGrid w:val="0"/>
        <w:spacing w:line="300" w:lineRule="exact"/>
        <w:jc w:val="left"/>
        <w:rPr>
          <w:rFonts w:ascii="宋体" w:hAnsi="宋体"/>
          <w:sz w:val="21"/>
          <w:szCs w:val="21"/>
        </w:rPr>
      </w:pPr>
    </w:p>
    <w:p>
      <w:pPr>
        <w:spacing w:line="380" w:lineRule="exact"/>
      </w:pPr>
      <w: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7399655</wp:posOffset>
            </wp:positionH>
            <wp:positionV relativeFrom="paragraph">
              <wp:posOffset>2125345</wp:posOffset>
            </wp:positionV>
            <wp:extent cx="3877310" cy="1244600"/>
            <wp:effectExtent l="0" t="0" r="8890" b="12700"/>
            <wp:wrapNone/>
            <wp:docPr id="3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77310" cy="124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00" w:lineRule="exac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⑴写出仪器①的名称：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 </w:t>
      </w:r>
      <w:r>
        <w:rPr>
          <w:rFonts w:hint="eastAsia" w:ascii="宋体" w:hAnsi="宋体" w:cs="宋体"/>
          <w:sz w:val="21"/>
          <w:szCs w:val="21"/>
        </w:rPr>
        <w:t>；</w:t>
      </w:r>
    </w:p>
    <w:p>
      <w:pPr>
        <w:spacing w:line="400" w:lineRule="exact"/>
        <w:jc w:val="left"/>
        <w:rPr>
          <w:rFonts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⑵从安全、环保、节能、简便等方面考虑，实验室制取O</w:t>
      </w:r>
      <w:r>
        <w:rPr>
          <w:rFonts w:hint="eastAsia" w:ascii="宋体" w:hAnsi="宋体" w:cs="宋体"/>
          <w:sz w:val="21"/>
          <w:szCs w:val="21"/>
          <w:vertAlign w:val="subscript"/>
        </w:rPr>
        <w:t>2</w:t>
      </w:r>
      <w:r>
        <w:rPr>
          <w:rFonts w:hint="eastAsia" w:ascii="宋体" w:hAnsi="宋体" w:cs="宋体"/>
          <w:sz w:val="21"/>
          <w:szCs w:val="21"/>
        </w:rPr>
        <w:t>气体可选择的装置组合是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</w:t>
      </w:r>
    </w:p>
    <w:p>
      <w:pPr>
        <w:spacing w:line="400" w:lineRule="exact"/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（填序号），其原理是 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                                               </w:t>
      </w:r>
      <w:r>
        <w:rPr>
          <w:rFonts w:hint="eastAsia" w:ascii="宋体" w:hAnsi="宋体" w:cs="宋体"/>
          <w:sz w:val="21"/>
          <w:szCs w:val="21"/>
        </w:rPr>
        <w:t>；</w:t>
      </w:r>
    </w:p>
    <w:p>
      <w:pPr>
        <w:spacing w:line="400" w:lineRule="exact"/>
        <w:jc w:val="left"/>
        <w:rPr>
          <w:rFonts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⑶实验室常用无水醋酸钠粉末和碱石灰粉末混合加热制取甲烷气体，则发生装置应选用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</w:t>
      </w:r>
    </w:p>
    <w:p>
      <w:pPr>
        <w:spacing w:line="400" w:lineRule="exact"/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（填序号），甲烷可用C装置收集，说明甲烷具有的物理性质是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            </w:t>
      </w:r>
      <w:r>
        <w:rPr>
          <w:rFonts w:hint="eastAsia" w:ascii="宋体" w:hAnsi="宋体" w:cs="宋体"/>
          <w:sz w:val="21"/>
          <w:szCs w:val="21"/>
        </w:rPr>
        <w:t>。</w:t>
      </w:r>
    </w:p>
    <w:p>
      <w:pPr>
        <w:widowControl/>
        <w:jc w:val="left"/>
        <w:rPr>
          <w:rFonts w:ascii="宋体" w:hAnsi="宋体" w:cs="宋体"/>
          <w:color w:val="000000"/>
          <w:kern w:val="0"/>
          <w:sz w:val="21"/>
          <w:szCs w:val="21"/>
          <w:lang w:bidi="ar"/>
        </w:rPr>
      </w:pPr>
      <w: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182880</wp:posOffset>
            </wp:positionV>
            <wp:extent cx="3030855" cy="1625600"/>
            <wp:effectExtent l="0" t="0" r="17145" b="12700"/>
            <wp:wrapNone/>
            <wp:docPr id="2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"/>
                    <pic:cNvPicPr>
                      <a:picLocks noChangeAspect="1"/>
                    </pic:cNvPicPr>
                  </pic:nvPicPr>
                  <pic:blipFill>
                    <a:blip r:embed="rId16"/>
                    <a:srcRect l="3634"/>
                    <a:stretch>
                      <a:fillRect/>
                    </a:stretch>
                  </pic:blipFill>
                  <pic:spPr>
                    <a:xfrm>
                      <a:off x="0" y="0"/>
                      <a:ext cx="303085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/>
          <w:kern w:val="0"/>
          <w:sz w:val="21"/>
          <w:szCs w:val="21"/>
          <w:lang w:bidi="ar"/>
        </w:rPr>
        <w:t>19.某化学兴趣小组利用“双球管”进行化学实验。（夹持仪器未画出）</w:t>
      </w:r>
    </w:p>
    <w:p>
      <w:pPr>
        <w:widowControl/>
        <w:jc w:val="left"/>
      </w:pPr>
    </w:p>
    <w:p>
      <w:pPr>
        <w:widowControl/>
        <w:jc w:val="left"/>
      </w:pPr>
      <w: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2894965</wp:posOffset>
            </wp:positionH>
            <wp:positionV relativeFrom="paragraph">
              <wp:posOffset>119380</wp:posOffset>
            </wp:positionV>
            <wp:extent cx="2482215" cy="1246505"/>
            <wp:effectExtent l="0" t="0" r="13335" b="10795"/>
            <wp:wrapNone/>
            <wp:docPr id="3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6"/>
                    <pic:cNvPicPr>
                      <a:picLocks noChangeAspect="1"/>
                    </pic:cNvPicPr>
                  </pic:nvPicPr>
                  <pic:blipFill>
                    <a:blip r:embed="rId17"/>
                    <a:srcRect l="3162" r="26612" b="40833"/>
                    <a:stretch>
                      <a:fillRect/>
                    </a:stretch>
                  </pic:blipFill>
                  <pic:spPr>
                    <a:xfrm>
                      <a:off x="0" y="0"/>
                      <a:ext cx="2482215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  <w:rPr>
          <w:rFonts w:hint="eastAsia"/>
        </w:rPr>
      </w:pPr>
    </w:p>
    <w:p>
      <w:pPr>
        <w:widowControl/>
        <w:spacing w:line="400" w:lineRule="exact"/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kern w:val="0"/>
          <w:sz w:val="21"/>
          <w:szCs w:val="21"/>
          <w:lang w:bidi="ar"/>
        </w:rPr>
        <w:t>⑴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bidi="ar"/>
        </w:rPr>
        <w:t xml:space="preserve">甲组用图1装置进行燃烧条件的探究。 </w:t>
      </w:r>
    </w:p>
    <w:p>
      <w:pPr>
        <w:widowControl/>
        <w:spacing w:line="400" w:lineRule="exact"/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lang w:bidi="ar"/>
        </w:rPr>
        <w:t xml:space="preserve">已知：白磷的着火点为40℃，红磷的着火点为240℃。 </w:t>
      </w:r>
    </w:p>
    <w:p>
      <w:pPr>
        <w:widowControl/>
        <w:spacing w:line="400" w:lineRule="exact"/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lang w:bidi="ar"/>
        </w:rPr>
        <w:t xml:space="preserve">步骤Ⅰ．挤压滴管A，一段时间后加热燃烧管至200℃，观察现象。 </w:t>
      </w:r>
    </w:p>
    <w:p>
      <w:pPr>
        <w:widowControl/>
        <w:spacing w:line="400" w:lineRule="exact"/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lang w:bidi="ar"/>
        </w:rPr>
        <w:t xml:space="preserve">步骤Ⅱ．停止加热燃烧管，待燃烧管温度降至80℃，挤压滴管B，观察现象。 </w:t>
      </w:r>
    </w:p>
    <w:p>
      <w:pPr>
        <w:widowControl/>
        <w:spacing w:line="400" w:lineRule="exact"/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lang w:bidi="ar"/>
        </w:rPr>
        <w:t>①步骤Ⅰ中双球管内发生反应的化学方程式为</w:t>
      </w:r>
      <w:r>
        <w:rPr>
          <w:rFonts w:hint="eastAsia" w:ascii="宋体" w:hAnsi="宋体" w:cs="宋体"/>
          <w:color w:val="000000"/>
          <w:kern w:val="0"/>
          <w:sz w:val="21"/>
          <w:szCs w:val="21"/>
          <w:u w:val="single"/>
          <w:lang w:bidi="ar"/>
        </w:rPr>
        <w:t xml:space="preserve">                                         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bidi="ar"/>
        </w:rPr>
        <w:t xml:space="preserve"> 。 </w:t>
      </w:r>
    </w:p>
    <w:p>
      <w:pPr>
        <w:widowControl/>
        <w:spacing w:line="400" w:lineRule="exact"/>
        <w:jc w:val="left"/>
        <w:rPr>
          <w:rFonts w:ascii="宋体" w:hAnsi="宋体" w:cs="宋体"/>
          <w:color w:val="000000"/>
          <w:kern w:val="0"/>
          <w:sz w:val="21"/>
          <w:szCs w:val="21"/>
          <w:u w:val="single"/>
          <w:lang w:bidi="ar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lang w:bidi="ar"/>
        </w:rPr>
        <w:t>②证明可燃物的燃烧需要与氧气接触的实验现象是</w:t>
      </w:r>
      <w:r>
        <w:rPr>
          <w:rFonts w:hint="eastAsia" w:ascii="宋体" w:hAnsi="宋体" w:cs="宋体"/>
          <w:color w:val="000000"/>
          <w:kern w:val="0"/>
          <w:sz w:val="21"/>
          <w:szCs w:val="21"/>
          <w:u w:val="single"/>
          <w:lang w:bidi="ar"/>
        </w:rPr>
        <w:t xml:space="preserve">                                     </w:t>
      </w:r>
    </w:p>
    <w:p>
      <w:pPr>
        <w:widowControl/>
        <w:spacing w:line="400" w:lineRule="exact"/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u w:val="single"/>
          <w:lang w:bidi="ar"/>
        </w:rPr>
        <w:t xml:space="preserve">                               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bidi="ar"/>
        </w:rPr>
        <w:t xml:space="preserve">。  </w:t>
      </w:r>
    </w:p>
    <w:p>
      <w:pPr>
        <w:widowControl/>
        <w:spacing w:line="400" w:lineRule="exact"/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kern w:val="0"/>
          <w:sz w:val="21"/>
          <w:szCs w:val="21"/>
          <w:lang w:bidi="ar"/>
        </w:rPr>
        <w:t>⑵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bidi="ar"/>
        </w:rPr>
        <w:t xml:space="preserve">乙组用图2装置完成二氧化碳的性质实验。 </w:t>
      </w:r>
    </w:p>
    <w:p>
      <w:pPr>
        <w:widowControl/>
        <w:spacing w:line="400" w:lineRule="exact"/>
        <w:jc w:val="left"/>
        <w:rPr>
          <w:rFonts w:ascii="宋体" w:hAnsi="宋体" w:cs="宋体"/>
          <w:color w:val="000000"/>
          <w:kern w:val="0"/>
          <w:sz w:val="21"/>
          <w:szCs w:val="21"/>
          <w:lang w:bidi="ar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lang w:bidi="ar"/>
        </w:rPr>
        <w:t>①实验过程中，ｂ处的实验现象是</w:t>
      </w:r>
      <w:r>
        <w:rPr>
          <w:rFonts w:hint="eastAsia" w:ascii="宋体" w:hAnsi="宋体" w:cs="宋体"/>
          <w:color w:val="000000"/>
          <w:kern w:val="0"/>
          <w:sz w:val="21"/>
          <w:szCs w:val="21"/>
          <w:u w:val="single"/>
          <w:lang w:bidi="ar"/>
        </w:rPr>
        <w:t xml:space="preserve">                             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bidi="ar"/>
        </w:rPr>
        <w:t xml:space="preserve"> ；若要证明二氧化碳能与</w:t>
      </w:r>
    </w:p>
    <w:p>
      <w:pPr>
        <w:widowControl/>
        <w:spacing w:line="400" w:lineRule="exact"/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lang w:bidi="ar"/>
        </w:rPr>
        <w:t>水反应，应在ａ处放置</w:t>
      </w:r>
      <w:r>
        <w:rPr>
          <w:rFonts w:hint="eastAsia" w:ascii="宋体" w:hAnsi="宋体" w:cs="宋体"/>
          <w:color w:val="000000"/>
          <w:kern w:val="0"/>
          <w:sz w:val="21"/>
          <w:szCs w:val="21"/>
          <w:u w:val="single"/>
          <w:lang w:bidi="ar"/>
        </w:rPr>
        <w:t xml:space="preserve">                                      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bidi="ar"/>
        </w:rPr>
        <w:t xml:space="preserve"> 。 </w:t>
      </w:r>
    </w:p>
    <w:p>
      <w:pPr>
        <w:widowControl/>
        <w:spacing w:line="400" w:lineRule="exact"/>
        <w:jc w:val="left"/>
        <w:rPr>
          <w:rFonts w:ascii="宋体" w:hAnsi="宋体" w:cs="宋体"/>
          <w:color w:val="000000"/>
          <w:kern w:val="0"/>
          <w:sz w:val="21"/>
          <w:szCs w:val="21"/>
          <w:lang w:bidi="ar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lang w:bidi="ar"/>
        </w:rPr>
        <w:t>②根据烧杯中的实验现象，得出的结论是</w:t>
      </w:r>
      <w:r>
        <w:rPr>
          <w:rFonts w:hint="eastAsia" w:ascii="宋体" w:hAnsi="宋体" w:cs="宋体"/>
          <w:color w:val="000000"/>
          <w:kern w:val="0"/>
          <w:sz w:val="21"/>
          <w:szCs w:val="21"/>
          <w:u w:val="single"/>
          <w:lang w:bidi="ar"/>
        </w:rPr>
        <w:t xml:space="preserve">                                              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bidi="ar"/>
        </w:rPr>
        <w:t>。</w:t>
      </w:r>
    </w:p>
    <w:p>
      <w:pPr>
        <w:widowControl/>
        <w:spacing w:line="400" w:lineRule="exact"/>
        <w:jc w:val="left"/>
        <w:rPr>
          <w:rFonts w:ascii="宋体" w:hAnsi="宋体" w:cs="宋体"/>
          <w:color w:val="000000"/>
          <w:kern w:val="0"/>
          <w:sz w:val="21"/>
          <w:szCs w:val="21"/>
          <w:lang w:bidi="ar"/>
        </w:rPr>
      </w:pPr>
    </w:p>
    <w:p>
      <w:pPr>
        <w:spacing w:line="400" w:lineRule="exact"/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五、计算题（6分）</w:t>
      </w:r>
    </w:p>
    <w:p>
      <w:pPr>
        <w:spacing w:line="400" w:lineRule="exact"/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20.北宋沈括编撰的《梦溪笔谈》中，记录了用CuSO</w:t>
      </w:r>
      <w:r>
        <w:rPr>
          <w:rFonts w:hint="eastAsia" w:ascii="宋体" w:hAnsi="宋体" w:cs="宋体"/>
          <w:sz w:val="21"/>
          <w:szCs w:val="21"/>
          <w:vertAlign w:val="subscript"/>
        </w:rPr>
        <w:t>4</w:t>
      </w:r>
      <w:r>
        <w:rPr>
          <w:rFonts w:hint="eastAsia" w:ascii="宋体" w:hAnsi="宋体" w:cs="宋体"/>
          <w:sz w:val="21"/>
          <w:szCs w:val="21"/>
        </w:rPr>
        <w:t>溶液熬制胆矾的铁釜，使用时间久了也</w:t>
      </w:r>
    </w:p>
    <w:p>
      <w:pPr>
        <w:spacing w:line="400" w:lineRule="exac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可以化作铜。如果向足量的CuSO</w:t>
      </w:r>
      <w:r>
        <w:rPr>
          <w:rFonts w:hint="eastAsia" w:ascii="宋体" w:hAnsi="宋体" w:cs="宋体"/>
          <w:sz w:val="21"/>
          <w:szCs w:val="21"/>
          <w:vertAlign w:val="subscript"/>
        </w:rPr>
        <w:t>4</w:t>
      </w:r>
      <w:r>
        <w:rPr>
          <w:rFonts w:hint="eastAsia" w:ascii="宋体" w:hAnsi="宋体" w:cs="宋体"/>
          <w:sz w:val="21"/>
          <w:szCs w:val="21"/>
        </w:rPr>
        <w:t>溶液中加入5.6g铁粉，充分反应后，理论上可以得到Cu的</w:t>
      </w:r>
    </w:p>
    <w:p>
      <w:pPr>
        <w:spacing w:line="400" w:lineRule="exac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质量是多少？</w:t>
      </w:r>
    </w:p>
    <w:p>
      <w:pPr>
        <w:spacing w:line="400" w:lineRule="exact"/>
        <w:rPr>
          <w:rFonts w:ascii="宋体" w:hAnsi="宋体" w:cs="宋体"/>
          <w:sz w:val="21"/>
          <w:szCs w:val="21"/>
        </w:rPr>
      </w:pPr>
    </w:p>
    <w:p>
      <w:pPr>
        <w:spacing w:line="400" w:lineRule="exact"/>
        <w:rPr>
          <w:rFonts w:hint="eastAsia" w:ascii="宋体" w:hAnsi="宋体" w:cs="宋体"/>
          <w:sz w:val="21"/>
          <w:szCs w:val="21"/>
        </w:rPr>
      </w:pPr>
    </w:p>
    <w:p>
      <w:pPr>
        <w:spacing w:line="400" w:lineRule="exact"/>
        <w:rPr>
          <w:rFonts w:hint="eastAsia" w:ascii="宋体" w:hAnsi="宋体" w:cs="宋体"/>
          <w:sz w:val="21"/>
          <w:szCs w:val="21"/>
        </w:rPr>
      </w:pPr>
    </w:p>
    <w:p>
      <w:pPr>
        <w:spacing w:line="400" w:lineRule="exact"/>
        <w:rPr>
          <w:rFonts w:hint="eastAsia" w:ascii="宋体" w:hAnsi="宋体" w:cs="宋体"/>
          <w:sz w:val="21"/>
          <w:szCs w:val="21"/>
        </w:rPr>
      </w:pPr>
    </w:p>
    <w:p>
      <w:pPr>
        <w:spacing w:line="400" w:lineRule="exact"/>
        <w:rPr>
          <w:rFonts w:hint="eastAsia" w:ascii="宋体" w:hAnsi="宋体" w:cs="宋体"/>
          <w:sz w:val="21"/>
          <w:szCs w:val="21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bookmarkStart w:id="1" w:name="_GoBack"/>
      <w:bookmarkEnd w:id="1"/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2020--2021（上）初中九年级化学期末统一监测试卷参考答案</w:t>
      </w:r>
    </w:p>
    <w:p>
      <w:pPr>
        <w:numPr>
          <w:ilvl w:val="0"/>
          <w:numId w:val="7"/>
        </w:numP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选择题</w:t>
      </w:r>
    </w:p>
    <w:p>
      <w:pPr>
        <w:numPr>
          <w:ilvl w:val="0"/>
          <w:numId w:val="8"/>
        </w:numP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D  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 xml:space="preserve">2.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C 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 xml:space="preserve"> 3.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B  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 xml:space="preserve">4.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A 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 xml:space="preserve"> 5.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C   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D  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 xml:space="preserve">7. 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8"/>
          <w:szCs w:val="28"/>
        </w:rPr>
        <w:t>D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 xml:space="preserve">8.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C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 xml:space="preserve">9.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B 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 xml:space="preserve">10.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C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column">
                  <wp:posOffset>2566035</wp:posOffset>
                </wp:positionH>
                <wp:positionV relativeFrom="paragraph">
                  <wp:posOffset>231775</wp:posOffset>
                </wp:positionV>
                <wp:extent cx="600075" cy="352425"/>
                <wp:effectExtent l="0" t="0" r="9525" b="9525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0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b/>
                                <w:bCs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20"/>
                                <w:lang w:val="en-US" w:eastAsia="zh-CN"/>
                              </w:rPr>
                              <w:t>-1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2.05pt;margin-top:18.25pt;height:27.75pt;width:47.25pt;z-index:-251637760;mso-width-relative:page;mso-height-relative:page;" fillcolor="#FFFFFF" filled="t" stroked="f" coordsize="21600,21600" o:gfxdata="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H8Aiq/YAAAACQEAAA8A&#10;AAAAAAAAAQAgAAAAIgAAAGRycy9kb3ducmV2LnhtbFBLAQIUABQAAAAIAIdO4kAz1EHtpQEAACoD&#10;AAAOAAAAAAAAAAEAIAAAACcBAABkcnMvZTJvRG9jLnhtbFBLBQYAAAAABgAGAFkBAAA+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b/>
                          <w:bCs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0"/>
                          <w:szCs w:val="20"/>
                          <w:lang w:val="en-US" w:eastAsia="zh-CN"/>
                        </w:rPr>
                        <w:t>-1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填空题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vertAlign w:val="subscript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11.⑴ He  ⑵ 2Ca</w:t>
      </w:r>
      <w:r>
        <w:rPr>
          <w:rFonts w:hint="eastAsia" w:ascii="宋体" w:hAnsi="宋体" w:eastAsia="宋体" w:cs="宋体"/>
          <w:sz w:val="28"/>
          <w:szCs w:val="28"/>
          <w:vertAlign w:val="superscript"/>
          <w:lang w:val="en-US" w:eastAsia="zh-CN"/>
        </w:rPr>
        <w:t xml:space="preserve">2+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⑶ 3H</w:t>
      </w:r>
      <w:r>
        <w:rPr>
          <w:rFonts w:hint="eastAsia" w:ascii="宋体" w:hAnsi="宋体" w:eastAsia="宋体" w:cs="宋体"/>
          <w:sz w:val="28"/>
          <w:szCs w:val="28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⑷ H</w:t>
      </w:r>
      <w:r>
        <w:rPr>
          <w:rFonts w:hint="eastAsia" w:ascii="宋体" w:hAnsi="宋体" w:eastAsia="宋体" w:cs="宋体"/>
          <w:sz w:val="28"/>
          <w:szCs w:val="28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O</w:t>
      </w:r>
      <w:r>
        <w:rPr>
          <w:rFonts w:hint="eastAsia" w:ascii="宋体" w:hAnsi="宋体" w:eastAsia="宋体" w:cs="宋体"/>
          <w:sz w:val="28"/>
          <w:szCs w:val="28"/>
          <w:vertAlign w:val="subscript"/>
          <w:lang w:val="en-US" w:eastAsia="zh-CN"/>
        </w:rPr>
        <w:t>2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12.④ ① ③ ②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13.⑴在化学变化中分子可分，原子不可分；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⑵分子的种类不同，性质不同。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ascii="宋体" w:hAnsi="宋体" w:eastAsia="宋体" w:cs="宋体"/>
          <w:b w:val="0"/>
          <w:bCs w:val="0"/>
          <w:i w:val="0"/>
          <w:caps w:val="0"/>
          <w:color w:val="423B3B"/>
          <w:spacing w:val="0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423B3B"/>
          <w:spacing w:val="0"/>
          <w:sz w:val="28"/>
          <w:szCs w:val="28"/>
          <w:shd w:val="clear" w:color="auto" w:fill="FFFFFF"/>
          <w:lang w:eastAsia="zh-CN"/>
        </w:rPr>
        <w:t>简答题</w:t>
      </w:r>
    </w:p>
    <w:p>
      <w:pPr>
        <w:numPr>
          <w:ilvl w:val="0"/>
          <w:numId w:val="9"/>
        </w:numPr>
        <w:rPr>
          <w:spacing w:val="20"/>
          <w:sz w:val="28"/>
          <w:szCs w:val="28"/>
          <w:u w:val="none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2691130</wp:posOffset>
            </wp:positionH>
            <wp:positionV relativeFrom="paragraph">
              <wp:posOffset>24765</wp:posOffset>
            </wp:positionV>
            <wp:extent cx="978535" cy="936625"/>
            <wp:effectExtent l="0" t="0" r="12065" b="15875"/>
            <wp:wrapSquare wrapText="bothSides"/>
            <wp:docPr id="14" name="图片 3" descr="160635611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 descr="1606356116(1)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78535" cy="93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⑴</w:t>
      </w:r>
      <w:r>
        <w:rPr>
          <w:spacing w:val="20"/>
          <w:sz w:val="28"/>
          <w:szCs w:val="28"/>
          <w:u w:val="none"/>
        </w:rPr>
        <w:t>CH</w:t>
      </w:r>
      <w:r>
        <w:rPr>
          <w:spacing w:val="20"/>
          <w:sz w:val="28"/>
          <w:szCs w:val="28"/>
          <w:u w:val="none"/>
          <w:vertAlign w:val="subscript"/>
        </w:rPr>
        <w:t>4</w:t>
      </w:r>
      <w:r>
        <w:rPr>
          <w:spacing w:val="20"/>
          <w:sz w:val="28"/>
          <w:szCs w:val="28"/>
          <w:u w:val="none"/>
        </w:rPr>
        <w:t>　</w:t>
      </w:r>
      <w:r>
        <w:rPr>
          <w:rFonts w:hint="eastAsia" w:ascii="仿宋" w:hAnsi="仿宋" w:eastAsia="仿宋" w:cs="仿宋"/>
          <w:spacing w:val="20"/>
          <w:sz w:val="28"/>
          <w:szCs w:val="28"/>
          <w:u w:val="none"/>
        </w:rPr>
        <w:t>⑵</w:t>
      </w:r>
      <w:r>
        <w:rPr>
          <w:spacing w:val="20"/>
          <w:sz w:val="28"/>
          <w:szCs w:val="28"/>
          <w:u w:val="none"/>
        </w:rPr>
        <w:t>+4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i w:val="0"/>
          <w:caps w:val="0"/>
          <w:color w:val="423B3B"/>
          <w:spacing w:val="0"/>
          <w:sz w:val="28"/>
          <w:szCs w:val="28"/>
          <w:shd w:val="clear" w:color="auto" w:fill="FFFFFF"/>
          <w:lang w:eastAsia="zh-CN"/>
        </w:rPr>
      </w:pPr>
      <w:r>
        <w:rPr>
          <w:rFonts w:hint="eastAsia"/>
          <w:spacing w:val="20"/>
          <w:sz w:val="28"/>
          <w:szCs w:val="28"/>
          <w:u w:val="none"/>
          <w:lang w:val="en-US" w:eastAsia="zh-CN"/>
        </w:rPr>
        <w:t>15.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⑴ 五  ⑵ </w:t>
      </w:r>
      <w:r>
        <w:rPr>
          <w:rFonts w:hint="eastAsia" w:ascii="宋体" w:hAnsi="宋体" w:eastAsia="宋体" w:cs="宋体"/>
          <w:i w:val="0"/>
          <w:caps w:val="0"/>
          <w:color w:val="423B3B"/>
          <w:spacing w:val="0"/>
          <w:sz w:val="28"/>
          <w:szCs w:val="28"/>
          <w:u w:val="none"/>
          <w:shd w:val="clear" w:color="auto" w:fill="FFFFFF"/>
          <w:lang w:eastAsia="zh-CN"/>
        </w:rPr>
        <w:t>失去</w:t>
      </w:r>
      <w:r>
        <w:rPr>
          <w:rFonts w:hint="eastAsia" w:ascii="宋体" w:hAnsi="宋体" w:eastAsia="宋体" w:cs="宋体"/>
          <w:i w:val="0"/>
          <w:caps w:val="0"/>
          <w:color w:val="423B3B"/>
          <w:spacing w:val="0"/>
          <w:sz w:val="28"/>
          <w:szCs w:val="28"/>
          <w:u w:val="none"/>
          <w:shd w:val="clear" w:color="auto" w:fill="FFFFFF"/>
          <w:lang w:val="en-US" w:eastAsia="zh-CN"/>
        </w:rPr>
        <w:t xml:space="preserve"> 、In</w:t>
      </w:r>
      <w:r>
        <w:rPr>
          <w:rFonts w:hint="eastAsia" w:ascii="宋体" w:hAnsi="宋体" w:eastAsia="宋体" w:cs="宋体"/>
          <w:i w:val="0"/>
          <w:caps w:val="0"/>
          <w:color w:val="423B3B"/>
          <w:spacing w:val="0"/>
          <w:sz w:val="28"/>
          <w:szCs w:val="28"/>
          <w:u w:val="none"/>
          <w:shd w:val="clear" w:color="auto" w:fill="FFFFFF"/>
          <w:vertAlign w:val="superscript"/>
          <w:lang w:val="en-US" w:eastAsia="zh-CN"/>
        </w:rPr>
        <w:t xml:space="preserve">3+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⑶           </w:t>
      </w:r>
      <w:r>
        <w:rPr>
          <w:rFonts w:hint="eastAsia" w:ascii="宋体" w:hAnsi="宋体" w:eastAsia="宋体" w:cs="宋体"/>
          <w:i w:val="0"/>
          <w:caps w:val="0"/>
          <w:color w:val="423B3B"/>
          <w:spacing w:val="0"/>
          <w:sz w:val="28"/>
          <w:szCs w:val="28"/>
          <w:shd w:val="clear" w:color="auto" w:fill="FFFFFF"/>
        </w:rPr>
        <w:t>族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  <w:u w:val="none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16.⑴ </w:t>
      </w:r>
      <w:r>
        <w:rPr>
          <w:rFonts w:hint="eastAsia" w:ascii="宋体" w:hAnsi="宋体" w:eastAsia="宋体" w:cs="宋体"/>
          <w:sz w:val="28"/>
          <w:szCs w:val="28"/>
          <w:u w:val="none"/>
        </w:rPr>
        <w:t>2　⑵1：1　</w:t>
      </w:r>
      <w:r>
        <w:rPr>
          <w:rFonts w:hint="eastAsia" w:ascii="仿宋" w:hAnsi="仿宋" w:eastAsia="仿宋" w:cs="仿宋"/>
          <w:sz w:val="28"/>
          <w:szCs w:val="28"/>
          <w:u w:val="none"/>
        </w:rPr>
        <w:t>⑶</w:t>
      </w:r>
      <w:r>
        <w:rPr>
          <w:rFonts w:hint="eastAsia" w:ascii="宋体" w:hAnsi="宋体" w:eastAsia="宋体" w:cs="宋体"/>
          <w:sz w:val="28"/>
          <w:szCs w:val="28"/>
          <w:u w:val="none"/>
        </w:rPr>
        <w:t>原子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17.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⑴使温度达到可燃物的着火点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⑵增大可燃物与氧气（空气）的接触面积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3538220</wp:posOffset>
                </wp:positionH>
                <wp:positionV relativeFrom="paragraph">
                  <wp:posOffset>201295</wp:posOffset>
                </wp:positionV>
                <wp:extent cx="514350" cy="277495"/>
                <wp:effectExtent l="0" t="0" r="0" b="8255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val="en-US" w:eastAsia="zh-CN"/>
                              </w:rPr>
                              <w:t>MnO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  <w:vertAlign w:val="subscript"/>
                                <w:lang w:val="en-US" w:eastAsia="zh-CN"/>
                              </w:rPr>
                              <w:t>2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8.6pt;margin-top:15.85pt;height:21.85pt;width:40.5pt;z-index:251681792;mso-width-relative:page;mso-height-relative:page;" fillcolor="#FFFFFF" filled="t" stroked="f" coordsize="21600,21600" o:gfxdata="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9dcyz2AAAAAkBAAAP&#10;AAAAAAAAAAEAIAAAACIAAABkcnMvZG93bnJldi54bWxQSwECFAAUAAAACACHTuJAak7Qf6YBAAAq&#10;AwAADgAAAAAAAAABACAAAAAnAQAAZHJzL2Uyb0RvYy54bWxQSwUGAAAAAAYABgBZAQAAPw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  <w:lang w:val="en-US" w:eastAsia="zh-CN"/>
                        </w:rPr>
                        <w:t>MnO</w:t>
                      </w:r>
                      <w:r>
                        <w:rPr>
                          <w:rFonts w:hint="eastAsia"/>
                          <w:sz w:val="20"/>
                          <w:szCs w:val="20"/>
                          <w:vertAlign w:val="subscript"/>
                          <w:lang w:val="en-US" w:eastAsia="zh-CN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实验与探究题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18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.（1）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长颈漏斗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（2） A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C 或AE    2H</w:t>
      </w:r>
      <w:r>
        <w:rPr>
          <w:rFonts w:hint="eastAsia" w:ascii="宋体" w:hAnsi="宋体" w:cs="宋体"/>
          <w:b w:val="0"/>
          <w:bCs/>
          <w:sz w:val="28"/>
          <w:szCs w:val="28"/>
          <w:vertAlign w:val="subscript"/>
          <w:lang w:val="en-US" w:eastAsia="zh-CN"/>
        </w:rPr>
        <w:t>2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O</w:t>
      </w:r>
      <w:r>
        <w:rPr>
          <w:rFonts w:hint="eastAsia" w:ascii="宋体" w:hAnsi="宋体" w:cs="宋体"/>
          <w:b w:val="0"/>
          <w:bCs/>
          <w:sz w:val="28"/>
          <w:szCs w:val="28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 xml:space="preserve">  </w:t>
      </w:r>
      <w:r>
        <w:rPr>
          <w:rFonts w:hint="default" w:ascii="Times New Roman" w:hAnsi="Times New Roman" w:eastAsia="宋体" w:cs="Times New Roman"/>
          <w:b w:val="0"/>
          <w:bCs/>
          <w:sz w:val="28"/>
          <w:szCs w:val="28"/>
        </w:rPr>
        <w:t>═</w:t>
      </w:r>
      <w:r>
        <w:rPr>
          <w:rFonts w:hint="eastAsia" w:cs="Times New Roman"/>
          <w:b w:val="0"/>
          <w:bCs/>
          <w:sz w:val="28"/>
          <w:szCs w:val="28"/>
          <w:lang w:val="en-US" w:eastAsia="zh-CN"/>
        </w:rPr>
        <w:t xml:space="preserve">  2H</w:t>
      </w:r>
      <w:r>
        <w:rPr>
          <w:rFonts w:hint="eastAsia" w:cs="Times New Roman"/>
          <w:b w:val="0"/>
          <w:bCs/>
          <w:sz w:val="28"/>
          <w:szCs w:val="28"/>
          <w:vertAlign w:val="subscript"/>
          <w:lang w:val="en-US" w:eastAsia="zh-CN"/>
        </w:rPr>
        <w:t>2</w:t>
      </w:r>
      <w:r>
        <w:rPr>
          <w:rFonts w:hint="eastAsia" w:cs="Times New Roman"/>
          <w:b w:val="0"/>
          <w:bCs/>
          <w:sz w:val="28"/>
          <w:szCs w:val="28"/>
          <w:lang w:val="en-US" w:eastAsia="zh-CN"/>
        </w:rPr>
        <w:t>O + O</w:t>
      </w:r>
      <w:r>
        <w:rPr>
          <w:rFonts w:hint="eastAsia" w:cs="Times New Roman"/>
          <w:b w:val="0"/>
          <w:bCs/>
          <w:sz w:val="28"/>
          <w:szCs w:val="28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 w:val="0"/>
          <w:bCs/>
          <w:sz w:val="28"/>
          <w:szCs w:val="28"/>
        </w:rPr>
        <w:t>↑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 xml:space="preserve">（3） B 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不易溶于水且不和水发生反应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⑴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  <w:t>①</w:t>
      </w:r>
      <w:r>
        <w:rPr>
          <w:rFonts w:hint="default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  <w:sz w:val="28"/>
          <w:szCs w:val="28"/>
        </w:rPr>
        <w:t>CaCO</w:t>
      </w:r>
      <w:r>
        <w:rPr>
          <w:rFonts w:hint="default" w:ascii="Times New Roman" w:hAnsi="Times New Roman" w:eastAsia="宋体" w:cs="Times New Roman"/>
          <w:b w:val="0"/>
          <w:bCs/>
          <w:sz w:val="28"/>
          <w:szCs w:val="28"/>
          <w:vertAlign w:val="subscript"/>
        </w:rPr>
        <w:t>3</w:t>
      </w:r>
      <w:r>
        <w:rPr>
          <w:rFonts w:hint="default" w:ascii="Times New Roman" w:hAnsi="Times New Roman" w:eastAsia="宋体" w:cs="Times New Roman"/>
          <w:b w:val="0"/>
          <w:bCs/>
          <w:sz w:val="28"/>
          <w:szCs w:val="28"/>
        </w:rPr>
        <w:t>+2HCl═CaCl</w:t>
      </w:r>
      <w:r>
        <w:rPr>
          <w:rFonts w:hint="default" w:ascii="Times New Roman" w:hAnsi="Times New Roman" w:eastAsia="宋体" w:cs="Times New Roman"/>
          <w:b w:val="0"/>
          <w:bCs/>
          <w:sz w:val="28"/>
          <w:szCs w:val="28"/>
          <w:vertAlign w:val="subscript"/>
        </w:rPr>
        <w:t>2</w:t>
      </w:r>
      <w:r>
        <w:rPr>
          <w:rFonts w:hint="default" w:ascii="Times New Roman" w:hAnsi="Times New Roman" w:eastAsia="宋体" w:cs="Times New Roman"/>
          <w:b w:val="0"/>
          <w:bCs/>
          <w:sz w:val="28"/>
          <w:szCs w:val="28"/>
        </w:rPr>
        <w:t>+H</w:t>
      </w:r>
      <w:r>
        <w:rPr>
          <w:rFonts w:hint="default" w:ascii="Times New Roman" w:hAnsi="Times New Roman" w:eastAsia="宋体" w:cs="Times New Roman"/>
          <w:b w:val="0"/>
          <w:bCs/>
          <w:sz w:val="28"/>
          <w:szCs w:val="28"/>
          <w:vertAlign w:val="subscript"/>
        </w:rPr>
        <w:t>2</w:t>
      </w:r>
      <w:r>
        <w:rPr>
          <w:rFonts w:hint="default" w:ascii="Times New Roman" w:hAnsi="Times New Roman" w:eastAsia="宋体" w:cs="Times New Roman"/>
          <w:b w:val="0"/>
          <w:bCs/>
          <w:sz w:val="28"/>
          <w:szCs w:val="28"/>
        </w:rPr>
        <w:t>O+CO</w:t>
      </w:r>
      <w:r>
        <w:rPr>
          <w:rFonts w:hint="default" w:ascii="Times New Roman" w:hAnsi="Times New Roman" w:eastAsia="宋体" w:cs="Times New Roman"/>
          <w:b w:val="0"/>
          <w:bCs/>
          <w:sz w:val="28"/>
          <w:szCs w:val="28"/>
          <w:vertAlign w:val="subscript"/>
        </w:rPr>
        <w:t>2</w:t>
      </w:r>
      <w:r>
        <w:rPr>
          <w:rFonts w:hint="default" w:ascii="Times New Roman" w:hAnsi="Times New Roman" w:eastAsia="宋体" w:cs="Times New Roman"/>
          <w:b w:val="0"/>
          <w:bCs/>
          <w:sz w:val="28"/>
          <w:szCs w:val="28"/>
        </w:rPr>
        <w:t>↑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  <w:t xml:space="preserve"> ②步骤Ⅰ中白磷不燃烧，步骤Ⅱ中白磷燃烧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⑵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  <w:t xml:space="preserve">①石蕊溶液变成红色 </w:t>
      </w:r>
      <w:r>
        <w:rPr>
          <w:rFonts w:hint="eastAsia" w:cs="Times New Roman"/>
          <w:color w:val="000000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  <w:t>用石蕊溶液染成紫色的干燥纸花</w:t>
      </w:r>
      <w:r>
        <w:rPr>
          <w:rFonts w:hint="eastAsia" w:cs="Times New Roman"/>
          <w:color w:val="000000"/>
          <w:kern w:val="0"/>
          <w:sz w:val="28"/>
          <w:szCs w:val="28"/>
          <w:lang w:val="en-US" w:eastAsia="zh-CN" w:bidi="ar"/>
        </w:rPr>
        <w:t>或干燥的石蕊试纸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/>
          <w:sz w:val="28"/>
          <w:szCs w:val="28"/>
          <w:vertAlign w:val="baseline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  <w:t>②ＣＯ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vertAlign w:val="subscript"/>
          <w:lang w:val="en-US" w:eastAsia="zh-CN" w:bidi="ar"/>
        </w:rPr>
        <w:t>２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  <w:t xml:space="preserve"> 不能燃烧且不能支持燃烧，ＣＯ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vertAlign w:val="subscript"/>
          <w:lang w:val="en-US" w:eastAsia="zh-CN" w:bidi="ar"/>
        </w:rPr>
        <w:t>２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  <w:t xml:space="preserve"> 的密度比空气的密度大</w:t>
      </w:r>
    </w:p>
    <w:p>
      <w:pPr>
        <w:rPr>
          <w:rFonts w:hint="eastAsia" w:ascii="宋体" w:hAnsi="宋体" w:cs="宋体"/>
          <w:sz w:val="30"/>
          <w:szCs w:val="30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五、计算题</w:t>
      </w:r>
    </w:p>
    <w:p>
      <w:pPr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20.</w:t>
      </w:r>
    </w:p>
    <w:p>
      <w:pPr>
        <w:rPr>
          <w:rFonts w:hint="eastAsia" w:eastAsia="宋体"/>
          <w:sz w:val="30"/>
          <w:szCs w:val="30"/>
          <w:lang w:eastAsia="zh-CN"/>
        </w:rPr>
      </w:pPr>
      <w:r>
        <w:rPr>
          <w:rFonts w:hint="eastAsia" w:eastAsia="宋体"/>
          <w:sz w:val="30"/>
          <w:szCs w:val="30"/>
          <w:lang w:eastAsia="zh-CN"/>
        </w:rPr>
        <w:drawing>
          <wp:inline distT="0" distB="0" distL="114300" distR="114300">
            <wp:extent cx="4819650" cy="3409950"/>
            <wp:effectExtent l="0" t="0" r="0" b="0"/>
            <wp:docPr id="25" name="图片 1" descr="160686866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" descr="1606868665(1)"/>
                    <pic:cNvPicPr>
                      <a:picLocks noChangeAspect="1"/>
                    </pic:cNvPicPr>
                  </pic:nvPicPr>
                  <pic:blipFill>
                    <a:blip r:embed="rId19"/>
                    <a:srcRect l="1172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340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400" w:lineRule="exact"/>
        <w:rPr>
          <w:rFonts w:hint="eastAsia" w:ascii="宋体" w:hAnsi="宋体" w:cs="宋体"/>
          <w:sz w:val="21"/>
          <w:szCs w:val="21"/>
        </w:rPr>
      </w:pPr>
    </w:p>
    <w:sectPr>
      <w:pgSz w:w="20639" w:h="14572" w:orient="landscape"/>
      <w:pgMar w:top="850" w:right="1531" w:bottom="1134" w:left="907" w:header="851" w:footer="850" w:gutter="1134"/>
      <w:cols w:space="342" w:num="2"/>
      <w:docGrid w:type="linesAndChars" w:linePitch="312" w:charSpace="-357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汉仪琥珀体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left" w:pos="0"/>
        <w:tab w:val="center" w:pos="4608"/>
        <w:tab w:val="right" w:pos="9216"/>
        <w:tab w:val="left" w:pos="12870"/>
        <w:tab w:val="center" w:pos="14592"/>
        <w:tab w:val="right" w:pos="19200"/>
        <w:tab w:val="clear" w:pos="4153"/>
        <w:tab w:val="clear" w:pos="8306"/>
      </w:tabs>
      <w:ind w:firstLine="1980" w:firstLineChars="1100"/>
    </w:pPr>
    <w:r>
      <mc:AlternateContent>
        <mc:Choice Requires="wps">
          <w:drawing>
            <wp:anchor distT="0" distB="0" distL="114300" distR="114300" simplePos="0" relativeHeight="251678720" behindDoc="0" locked="0" layoutInCell="1" allowOverlap="1">
              <wp:simplePos x="0" y="0"/>
              <wp:positionH relativeFrom="column">
                <wp:posOffset>142875</wp:posOffset>
              </wp:positionH>
              <wp:positionV relativeFrom="paragraph">
                <wp:posOffset>1248410</wp:posOffset>
              </wp:positionV>
              <wp:extent cx="827405" cy="886460"/>
              <wp:effectExtent l="0" t="0" r="0" b="0"/>
              <wp:wrapNone/>
              <wp:docPr id="1" name="Rectangle 10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27405" cy="8864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bodyPr rot="0" vert="horz" wrap="square" anchor="t" anchorCtr="0" upright="1"/>
                  </wps:wsp>
                </a:graphicData>
              </a:graphic>
            </wp:anchor>
          </w:drawing>
        </mc:Choice>
        <mc:Fallback>
          <w:pict>
            <v:rect id="Rectangle 1035" o:spid="_x0000_s1026" o:spt="1" style="position:absolute;left:0pt;margin-left:11.25pt;margin-top:98.3pt;height:69.8pt;width:65.15pt;z-index:251678720;mso-width-relative:page;mso-height-relative:page;" fillcolor="#FFFFFF" filled="t" stroked="t" coordsize="21600,21600" o:gfxdata="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tuqVR&#10;1wAAAAoBAAAPAAAAAAAAAAEAIAAAACIAAABkcnMvZG93bnJldi54bWxQSwECFAAUAAAACACHTuJA&#10;Uohy0ekBAADYAwAADgAAAAAAAAABACAAAAAmAQAAZHJzL2Uyb0RvYy54bWxQSwUGAAAAAAYABgBZ&#10;AQAAgQUAAAAA&#10;">
              <v:fill on="t" focussize="0,0"/>
              <v:stroke color="#000000" miterlimit="8" joinstyle="miter"/>
              <v:imagedata o:title=""/>
              <o:lock v:ext="edit" aspectratio="f"/>
            </v:rect>
          </w:pict>
        </mc:Fallback>
      </mc:AlternateContent>
    </w:r>
    <w:r>
      <w:rPr>
        <w:rFonts w:hint="eastAsia"/>
      </w:rPr>
      <w:t>初中九年化学</w:t>
    </w:r>
    <w:r>
      <w:t xml:space="preserve"> </w:t>
    </w:r>
    <w:r>
      <w:rPr>
        <w:rFonts w:hint="eastAsia"/>
      </w:rPr>
      <w:t>第</w:t>
    </w:r>
    <w:r>
      <w:fldChar w:fldCharType="begin"/>
    </w:r>
    <w:r>
      <w:instrText xml:space="preserve"> =2*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-1 </w:instrText>
    </w:r>
    <w:r>
      <w:fldChar w:fldCharType="separate"/>
    </w:r>
    <w:r>
      <w:t>1</w:t>
    </w:r>
    <w:r>
      <w:fldChar w:fldCharType="end"/>
    </w:r>
    <w:r>
      <w:rPr>
        <w:rFonts w:hint="eastAsia"/>
      </w:rPr>
      <w:t xml:space="preserve"> 页，共</w:t>
    </w:r>
    <w:r>
      <w:fldChar w:fldCharType="begin"/>
    </w:r>
    <w:r>
      <w:instrText xml:space="preserve"> =2*</w:instrText>
    </w:r>
    <w:r>
      <w:fldChar w:fldCharType="begin"/>
    </w:r>
    <w:r>
      <w:instrText xml:space="preserve"> numpages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 xml:space="preserve"> 页</w:t>
    </w:r>
    <w:r>
      <w:t xml:space="preserve">                                                                                 </w:t>
    </w:r>
    <w:r>
      <w:rPr>
        <w:rFonts w:hint="eastAsia"/>
      </w:rPr>
      <w:t>初中九年化学</w:t>
    </w:r>
    <w:r>
      <w:t xml:space="preserve">  </w:t>
    </w:r>
    <w:r>
      <w:rPr>
        <w:rFonts w:hint="eastAsia"/>
      </w:rPr>
      <w:t>第</w:t>
    </w:r>
    <w:r>
      <w:fldChar w:fldCharType="begin"/>
    </w:r>
    <w:r>
      <w:instrText xml:space="preserve">= 2*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 xml:space="preserve"> 页，共</w:t>
    </w:r>
    <w:r>
      <w:fldChar w:fldCharType="begin"/>
    </w:r>
    <w:r>
      <w:instrText xml:space="preserve"> =2*</w:instrText>
    </w:r>
    <w:r>
      <w:fldChar w:fldCharType="begin"/>
    </w:r>
    <w:r>
      <w:instrText xml:space="preserve"> numpages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left" w:pos="0"/>
        <w:tab w:val="center" w:pos="4608"/>
        <w:tab w:val="right" w:pos="9216"/>
        <w:tab w:val="left" w:pos="12690"/>
        <w:tab w:val="center" w:pos="14592"/>
        <w:tab w:val="right" w:pos="19200"/>
        <w:tab w:val="clear" w:pos="4153"/>
        <w:tab w:val="clear" w:pos="8306"/>
      </w:tabs>
      <w:ind w:firstLine="2520" w:firstLineChars="1400"/>
    </w:pPr>
    <w:r>
      <w:rPr>
        <w:rFonts w:hint="eastAsia"/>
      </w:rPr>
      <w:t>初中九年化学</w:t>
    </w:r>
    <w:r>
      <w:t xml:space="preserve">  </w:t>
    </w:r>
    <w:r>
      <w:rPr>
        <w:rFonts w:hint="eastAsia"/>
      </w:rPr>
      <w:t>第</w:t>
    </w:r>
    <w:r>
      <w:fldChar w:fldCharType="begin"/>
    </w:r>
    <w:r>
      <w:instrText xml:space="preserve"> =2*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instrText xml:space="preserve">-1 </w:instrText>
    </w:r>
    <w:r>
      <w:fldChar w:fldCharType="separate"/>
    </w:r>
    <w:r>
      <w:t>3</w:t>
    </w:r>
    <w:r>
      <w:fldChar w:fldCharType="end"/>
    </w:r>
    <w:r>
      <w:rPr>
        <w:rFonts w:hint="eastAsia"/>
      </w:rPr>
      <w:t xml:space="preserve"> 页，共</w:t>
    </w:r>
    <w:r>
      <w:fldChar w:fldCharType="begin"/>
    </w:r>
    <w:r>
      <w:instrText xml:space="preserve"> =2*</w:instrText>
    </w:r>
    <w:r>
      <w:fldChar w:fldCharType="begin"/>
    </w:r>
    <w:r>
      <w:instrText xml:space="preserve"> numpages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 xml:space="preserve"> 页</w:t>
    </w:r>
    <w:r>
      <w:t xml:space="preserve">                                                       </w:t>
    </w:r>
    <w:r>
      <w:rPr>
        <w:rFonts w:hint="eastAsia"/>
      </w:rPr>
      <w:t xml:space="preserve">           初中九年化学</w:t>
    </w:r>
    <w:r>
      <w:t xml:space="preserve">  </w:t>
    </w:r>
    <w:r>
      <w:rPr>
        <w:rFonts w:hint="eastAsia"/>
      </w:rPr>
      <w:t>第</w:t>
    </w:r>
    <w:r>
      <w:fldChar w:fldCharType="begin"/>
    </w:r>
    <w:r>
      <w:instrText xml:space="preserve"> =2*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 xml:space="preserve"> 页，共</w:t>
    </w:r>
    <w:r>
      <w:fldChar w:fldCharType="begin"/>
    </w:r>
    <w:r>
      <w:instrText xml:space="preserve"> =2*</w:instrText>
    </w:r>
    <w:r>
      <w:fldChar w:fldCharType="begin"/>
    </w:r>
    <w:r>
      <w:instrText xml:space="preserve"> numpages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tabs>
        <w:tab w:val="clear" w:pos="4153"/>
        <w:tab w:val="clear" w:pos="8306"/>
      </w:tabs>
      <w:wordWrap w:val="0"/>
      <w:jc w:val="right"/>
      <w:rPr>
        <w:rFonts w:ascii="宋体"/>
        <w:sz w:val="21"/>
      </w:rPr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-478155</wp:posOffset>
              </wp:positionH>
              <wp:positionV relativeFrom="page">
                <wp:posOffset>243205</wp:posOffset>
              </wp:positionV>
              <wp:extent cx="487680" cy="8301355"/>
              <wp:effectExtent l="0" t="0" r="0" b="0"/>
              <wp:wrapNone/>
              <wp:docPr id="11" name="Text Box 10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87680" cy="83013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hint="eastAsia"/>
                            </w:rPr>
                            <w:t>装</w:t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hint="eastAsia" w:ascii="Wingdings" w:hAnsi="Wingdings"/>
                            </w:rPr>
                            <w:t>订</w:t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hint="eastAsia" w:ascii="Wingdings" w:hAnsi="Wingdings"/>
                            </w:rPr>
                            <w:t>线</w:t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</w:p>
                      </w:txbxContent>
                    </wps:txbx>
                    <wps:bodyPr rot="0" vert="vert270" wrap="square" anchor="t" anchorCtr="0" upright="1"/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left:-37.65pt;margin-top:19.15pt;height:653.65pt;width:38.4pt;mso-position-horizontal-relative:margin;mso-position-vertical-relative:page;z-index:251658240;mso-width-relative:page;mso-height-relative:page;" filled="f" stroked="f" coordsize="21600,21600" o:gfxdata="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Mxw1f7ZAAAACQEAAA8AAAAAAAAAAQAgAAAA&#10;IgAAAGRycy9kb3ducmV2LnhtbFBLAQIUABQAAAAIAIdO4kDROesr0QEAAJIDAAAOAAAAAAAAAAEA&#10;IAAAACgBAABkcnMvZTJvRG9jLnhtbFBLBQYAAAAABgAGAFkBAABrBQAAAAA=&#10;">
              <v:fill on="f" focussize="0,0"/>
              <v:stroke on="f"/>
              <v:imagedata o:title=""/>
              <o:lock v:ext="edit" aspectratio="t"/>
              <v:textbox style="layout-flow:vertical;mso-layout-flow-alt:bottom-to-top;">
                <w:txbxContent>
                  <w:p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hint="eastAsia"/>
                      </w:rPr>
                      <w:t>装</w:t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hint="eastAsia" w:ascii="Wingdings" w:hAnsi="Wingdings"/>
                      </w:rPr>
                      <w:t>订</w:t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hint="eastAsia" w:ascii="Wingdings" w:hAnsi="Wingdings"/>
                      </w:rPr>
                      <w:t>线</w:t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-1377950</wp:posOffset>
              </wp:positionH>
              <wp:positionV relativeFrom="paragraph">
                <wp:posOffset>3745865</wp:posOffset>
              </wp:positionV>
              <wp:extent cx="918845" cy="304800"/>
              <wp:effectExtent l="0" t="0" r="0" b="0"/>
              <wp:wrapNone/>
              <wp:docPr id="10" name="Rectangle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8845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anchor="t" anchorCtr="0" upright="1"/>
                  </wps:wsp>
                </a:graphicData>
              </a:graphic>
            </wp:anchor>
          </w:drawing>
        </mc:Choice>
        <mc:Fallback>
          <w:pict>
            <v:rect id="Rectangle 1026" o:spid="_x0000_s1026" o:spt="1" style="position:absolute;left:0pt;margin-left:-108.5pt;margin-top:294.95pt;height:24pt;width:72.35pt;z-index:251660288;mso-width-relative:page;mso-height-relative:page;" fillcolor="#FFFFFF" filled="t" stroked="t" coordsize="21600,21600" o:gfxdata="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myHK79oAAAAMAQAADwAAAAAAAAABACAAAAAiAAAAZHJzL2Rvd25yZXYueG1sUEsBAhQA&#10;FAAAAAgAh07iQIuXF33wAQAA5AMAAA4AAAAAAAAAAQAgAAAAKQEAAGRycy9lMm9Eb2MueG1sUEsF&#10;BgAAAAAGAAYAWQEAAIsFAAAAAA==&#10;">
              <v:fill on="t" focussize="0,0"/>
              <v:stroke color="#000000" miterlimit="8" joinstyle="miter"/>
              <v:imagedata o:title=""/>
              <o:lock v:ext="edit" aspectratio="f"/>
              <v:textbox>
                <w:txbxContent>
                  <w:p/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-1377950</wp:posOffset>
              </wp:positionH>
              <wp:positionV relativeFrom="paragraph">
                <wp:posOffset>3441065</wp:posOffset>
              </wp:positionV>
              <wp:extent cx="918845" cy="304800"/>
              <wp:effectExtent l="0" t="0" r="0" b="0"/>
              <wp:wrapNone/>
              <wp:docPr id="9" name="Rectangle 10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8845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r>
                            <w:rPr>
                              <w:rFonts w:hint="eastAsia"/>
                            </w:rPr>
                            <w:t>姓名：</w:t>
                          </w: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</wp:anchor>
          </w:drawing>
        </mc:Choice>
        <mc:Fallback>
          <w:pict>
            <v:rect id="Rectangle 1027" o:spid="_x0000_s1026" o:spt="1" style="position:absolute;left:0pt;margin-left:-108.5pt;margin-top:270.95pt;height:24pt;width:72.35pt;z-index:251662336;mso-width-relative:page;mso-height-relative:page;" fillcolor="#FFFFFF" filled="t" stroked="t" coordsize="21600,21600" o:gfxdata="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NHJSd7aAAAADAEAAA8AAAAAAAAAAQAgAAAAIgAAAGRycy9kb3ducmV2LnhtbFBLAQIU&#10;ABQAAAAIAIdO4kAeitiX8QEAAOMDAAAOAAAAAAAAAAEAIAAAACkBAABkcnMvZTJvRG9jLnhtbFBL&#10;BQYAAAAABgAGAFkBAACMBQAAAAA=&#10;">
              <v:fill on="t" focussize="0,0"/>
              <v:stroke color="#000000" miterlimit="8" joinstyle="miter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姓名：</w:t>
                    </w:r>
                  </w:p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-1377950</wp:posOffset>
              </wp:positionH>
              <wp:positionV relativeFrom="paragraph">
                <wp:posOffset>2755265</wp:posOffset>
              </wp:positionV>
              <wp:extent cx="918845" cy="304800"/>
              <wp:effectExtent l="0" t="0" r="0" b="0"/>
              <wp:wrapNone/>
              <wp:docPr id="8" name="Rectangle 10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8845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r>
                            <w:t xml:space="preserve">  </w:t>
                          </w:r>
                          <w:r>
                            <w:rPr>
                              <w:rFonts w:hint="eastAsia"/>
                            </w:rPr>
                            <w:t>年</w:t>
                          </w:r>
                          <w:r>
                            <w:t xml:space="preserve">   </w:t>
                          </w:r>
                          <w:r>
                            <w:rPr>
                              <w:rFonts w:hint="eastAsia"/>
                            </w:rPr>
                            <w:t>班</w:t>
                          </w: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</wp:anchor>
          </w:drawing>
        </mc:Choice>
        <mc:Fallback>
          <w:pict>
            <v:rect id="Rectangle 1028" o:spid="_x0000_s1026" o:spt="1" style="position:absolute;left:0pt;margin-left:-108.5pt;margin-top:216.95pt;height:24pt;width:72.35pt;z-index:251664384;mso-width-relative:page;mso-height-relative:page;" fillcolor="#FFFFFF" filled="t" stroked="t" coordsize="21600,21600" o:gfxdata="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/IFAJ2wAAAAwBAAAPAAAAAAAAAAEAIAAAACIAAABkcnMvZG93bnJldi54bWxQSwECFAAU&#10;AAAACACHTuJAyhdxfe4BAADjAwAADgAAAAAAAAABACAAAAAqAQAAZHJzL2Uyb0RvYy54bWxQSwUG&#10;AAAAAAYABgBZAQAAigUAAAAA&#10;">
              <v:fill on="t" focussize="0,0"/>
              <v:stroke color="#000000" miterlimit="8" joinstyle="miter"/>
              <v:imagedata o:title=""/>
              <o:lock v:ext="edit" aspectratio="f"/>
              <v:textbox>
                <w:txbxContent>
                  <w:p>
                    <w:r>
                      <w:t xml:space="preserve">  </w:t>
                    </w:r>
                    <w:r>
                      <w:rPr>
                        <w:rFonts w:hint="eastAsia"/>
                      </w:rPr>
                      <w:t>年</w:t>
                    </w:r>
                    <w:r>
                      <w:t xml:space="preserve">   </w:t>
                    </w:r>
                    <w:r>
                      <w:rPr>
                        <w:rFonts w:hint="eastAsia"/>
                      </w:rPr>
                      <w:t>班</w:t>
                    </w:r>
                  </w:p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-1377950</wp:posOffset>
              </wp:positionH>
              <wp:positionV relativeFrom="paragraph">
                <wp:posOffset>2450465</wp:posOffset>
              </wp:positionV>
              <wp:extent cx="918845" cy="304800"/>
              <wp:effectExtent l="0" t="0" r="0" b="0"/>
              <wp:wrapNone/>
              <wp:docPr id="7" name="Rectangle 10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8845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r>
                            <w:rPr>
                              <w:rFonts w:hint="eastAsia"/>
                            </w:rPr>
                            <w:t>班级：</w:t>
                          </w: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</wp:anchor>
          </w:drawing>
        </mc:Choice>
        <mc:Fallback>
          <w:pict>
            <v:rect id="Rectangle 1029" o:spid="_x0000_s1026" o:spt="1" style="position:absolute;left:0pt;margin-left:-108.5pt;margin-top:192.95pt;height:24pt;width:72.35pt;z-index:251666432;mso-width-relative:page;mso-height-relative:page;" fillcolor="#FFFFFF" filled="t" stroked="t" coordsize="21600,21600" o:gfxdata="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PZd822wAAAAwBAAAPAAAAAAAAAAEAIAAAACIAAABkcnMvZG93bnJldi54bWxQSwEC&#10;FAAUAAAACACHTuJADpFtMvEBAADjAwAADgAAAAAAAAABACAAAAAqAQAAZHJzL2Uyb0RvYy54bWxQ&#10;SwUGAAAAAAYABgBZAQAAjQUAAAAA&#10;">
              <v:fill on="t" focussize="0,0"/>
              <v:stroke color="#000000" miterlimit="8" joinstyle="miter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班级：</w:t>
                    </w:r>
                  </w:p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column">
                <wp:posOffset>-1377950</wp:posOffset>
              </wp:positionH>
              <wp:positionV relativeFrom="paragraph">
                <wp:posOffset>1726565</wp:posOffset>
              </wp:positionV>
              <wp:extent cx="918845" cy="304800"/>
              <wp:effectExtent l="0" t="0" r="0" b="0"/>
              <wp:wrapNone/>
              <wp:docPr id="6" name="Rectangle 10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8845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anchor="t" anchorCtr="0" upright="1"/>
                  </wps:wsp>
                </a:graphicData>
              </a:graphic>
            </wp:anchor>
          </w:drawing>
        </mc:Choice>
        <mc:Fallback>
          <w:pict>
            <v:rect id="Rectangle 1030" o:spid="_x0000_s1026" o:spt="1" style="position:absolute;left:0pt;margin-left:-108.5pt;margin-top:135.95pt;height:24pt;width:72.35pt;z-index:251668480;mso-width-relative:page;mso-height-relative:page;" fillcolor="#FFFFFF" filled="t" stroked="t" coordsize="21600,21600" o:gfxdata="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V9jY/2gAAAAwBAAAPAAAAAAAAAAEAIAAAACIAAABkcnMvZG93bnJldi54bWxQSwEC&#10;FAAUAAAACACHTuJAD6znQPIBAADjAwAADgAAAAAAAAABACAAAAApAQAAZHJzL2Uyb0RvYy54bWxQ&#10;SwUGAAAAAAYABgBZAQAAjQUAAAAA&#10;">
              <v:fill on="t" focussize="0,0"/>
              <v:stroke color="#000000" miterlimit="8" joinstyle="miter"/>
              <v:imagedata o:title=""/>
              <o:lock v:ext="edit" aspectratio="f"/>
              <v:textbox>
                <w:txbxContent>
                  <w:p/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column">
                <wp:posOffset>-1377950</wp:posOffset>
              </wp:positionH>
              <wp:positionV relativeFrom="paragraph">
                <wp:posOffset>1421765</wp:posOffset>
              </wp:positionV>
              <wp:extent cx="918845" cy="304800"/>
              <wp:effectExtent l="0" t="0" r="0" b="0"/>
              <wp:wrapNone/>
              <wp:docPr id="5" name="Rectangle 10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8845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r>
                            <w:rPr>
                              <w:rFonts w:hint="eastAsia"/>
                            </w:rPr>
                            <w:t>学校：</w:t>
                          </w: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</wp:anchor>
          </w:drawing>
        </mc:Choice>
        <mc:Fallback>
          <w:pict>
            <v:rect id="Rectangle 1031" o:spid="_x0000_s1026" o:spt="1" style="position:absolute;left:0pt;margin-left:-108.5pt;margin-top:111.95pt;height:24pt;width:72.35pt;z-index:251670528;mso-width-relative:page;mso-height-relative:page;" fillcolor="#FFFFFF" filled="t" stroked="t" coordsize="21600,21600" o:gfxdata="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on0Qs2gAAAAwBAAAPAAAAAAAAAAEAIAAAACIAAABkcnMvZG93bnJldi54bWxQSwECFAAU&#10;AAAACACHTuJA9EGBuu8BAADjAwAADgAAAAAAAAABACAAAAApAQAAZHJzL2Uyb0RvYy54bWxQSwUG&#10;AAAAAAYABgBZAQAAigUAAAAA&#10;">
              <v:fill on="t" focussize="0,0"/>
              <v:stroke color="#000000" miterlimit="8" joinstyle="miter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学校：</w:t>
                    </w:r>
                  </w:p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-1377950</wp:posOffset>
              </wp:positionH>
              <wp:positionV relativeFrom="paragraph">
                <wp:posOffset>726440</wp:posOffset>
              </wp:positionV>
              <wp:extent cx="918845" cy="304800"/>
              <wp:effectExtent l="0" t="0" r="0" b="0"/>
              <wp:wrapNone/>
              <wp:docPr id="4" name="Rectangle 10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8845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r>
                            <w:rPr>
                              <w:rFonts w:hint="eastAsia"/>
                            </w:rPr>
                            <w:t>考号：</w:t>
                          </w: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</wp:anchor>
          </w:drawing>
        </mc:Choice>
        <mc:Fallback>
          <w:pict>
            <v:rect id="Rectangle 1032" o:spid="_x0000_s1026" o:spt="1" style="position:absolute;left:0pt;margin-left:-108.5pt;margin-top:57.2pt;height:24pt;width:72.35pt;z-index:251672576;mso-width-relative:page;mso-height-relative:page;" fillcolor="#FFFFFF" filled="t" stroked="t" coordsize="21600,21600" o:gfxdata="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LRHs/aAAAADAEAAA8AAAAAAAAAAQAgAAAAIgAAAGRycy9kb3ducmV2LnhtbFBLAQIU&#10;ABQAAAAIAIdO4kCSql218QEAAOMDAAAOAAAAAAAAAAEAIAAAACkBAABkcnMvZTJvRG9jLnhtbFBL&#10;BQYAAAAABgAGAFkBAACMBQAAAAA=&#10;">
              <v:fill on="t" focussize="0,0"/>
              <v:stroke color="#000000" miterlimit="8" joinstyle="miter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考号：</w:t>
                    </w:r>
                  </w:p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column">
                <wp:posOffset>-1377950</wp:posOffset>
              </wp:positionH>
              <wp:positionV relativeFrom="paragraph">
                <wp:posOffset>421640</wp:posOffset>
              </wp:positionV>
              <wp:extent cx="918845" cy="304800"/>
              <wp:effectExtent l="0" t="0" r="0" b="0"/>
              <wp:wrapNone/>
              <wp:docPr id="3" name="Rectangle 10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8845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r>
                            <w:rPr>
                              <w:rFonts w:hint="eastAsia"/>
                            </w:rPr>
                            <w:t>考场：</w:t>
                          </w: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</wp:anchor>
          </w:drawing>
        </mc:Choice>
        <mc:Fallback>
          <w:pict>
            <v:rect id="Rectangle 1033" o:spid="_x0000_s1026" o:spt="1" style="position:absolute;left:0pt;margin-left:-108.5pt;margin-top:33.2pt;height:24pt;width:72.35pt;z-index:251674624;mso-width-relative:page;mso-height-relative:page;" fillcolor="#FFFFFF" filled="t" stroked="t" coordsize="21600,21600" o:gfxdata="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WZ/NDaAAAACwEAAA8AAAAAAAAAAQAgAAAAIgAAAGRycy9kb3ducmV2LnhtbFBLAQIU&#10;ABQAAAAIAIdO4kBDnD2V8QEAAOMDAAAOAAAAAAAAAAEAIAAAACkBAABkcnMvZTJvRG9jLnhtbFBL&#10;BQYAAAAABgAGAFkBAACMBQAAAAA=&#10;">
              <v:fill on="t" focussize="0,0"/>
              <v:stroke color="#000000" miterlimit="8" joinstyle="miter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考场：</w:t>
                    </w:r>
                  </w:p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76672" behindDoc="0" locked="0" layoutInCell="1" allowOverlap="1">
              <wp:simplePos x="0" y="0"/>
              <wp:positionH relativeFrom="column">
                <wp:posOffset>5364480</wp:posOffset>
              </wp:positionH>
              <wp:positionV relativeFrom="paragraph">
                <wp:posOffset>297180</wp:posOffset>
              </wp:positionV>
              <wp:extent cx="11430" cy="7627620"/>
              <wp:effectExtent l="0" t="0" r="0" b="0"/>
              <wp:wrapNone/>
              <wp:docPr id="2" name="Line 10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1430" cy="76276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prstDash val="dash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1034" o:spid="_x0000_s1026" o:spt="20" style="position:absolute;left:0pt;margin-left:422.4pt;margin-top:23.4pt;height:600.6pt;width:0.9pt;z-index:251676672;mso-width-relative:page;mso-height-relative:page;" filled="f" stroked="t" coordsize="21600,21600" o:gfxdata="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iDVuU9kAAAALAQAADwAAAAAAAAABACAAAAAiAAAAZHJzL2Rvd25yZXYu&#10;eG1sUEsBAhQAFAAAAAgAh07iQMg8+pbBAQAAcAMAAA4AAAAAAAAAAQAgAAAAKAEAAGRycy9lMm9E&#10;b2MueG1sUEsFBgAAAAAGAAYAWQEAAFsFAAAAAA==&#10;">
              <v:fill on="f" focussize="0,0"/>
              <v:stroke color="#000000" joinstyle="round" dashstyle="dash"/>
              <v:imagedata o:title=""/>
              <o:lock v:ext="edit" aspectratio="f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jc w:val="both"/>
    </w:pPr>
    <w:r>
      <mc:AlternateContent>
        <mc:Choice Requires="wps">
          <w:drawing>
            <wp:anchor distT="0" distB="0" distL="114300" distR="114300" simplePos="0" relativeHeight="251680768" behindDoc="0" locked="0" layoutInCell="1" allowOverlap="1">
              <wp:simplePos x="0" y="0"/>
              <wp:positionH relativeFrom="column">
                <wp:posOffset>5364480</wp:posOffset>
              </wp:positionH>
              <wp:positionV relativeFrom="paragraph">
                <wp:posOffset>198120</wp:posOffset>
              </wp:positionV>
              <wp:extent cx="635" cy="7708900"/>
              <wp:effectExtent l="0" t="0" r="0" b="0"/>
              <wp:wrapNone/>
              <wp:docPr id="12" name="Line 10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77089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prstDash val="dash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1037" o:spid="_x0000_s1026" o:spt="20" style="position:absolute;left:0pt;margin-left:422.4pt;margin-top:15.6pt;height:607pt;width:0.05pt;z-index:251680768;mso-width-relative:page;mso-height-relative:page;" filled="f" stroked="t" coordsize="21600,21600" o:gfxdata="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gf8CCtkAAAALAQAADwAAAAAAAAABACAAAAAiAAAAZHJzL2Rvd25yZXYu&#10;eG1sUEsBAhQAFAAAAAgAh07iQIHGkU7BAQAAbwMAAA4AAAAAAAAAAQAgAAAAKAEAAGRycy9lMm9E&#10;b2MueG1sUEsFBgAAAAAGAAYAWQEAAFsFAAAAAA==&#10;">
              <v:fill on="f" focussize="0,0"/>
              <v:stroke color="#000000" joinstyle="round" dashstyle="dash"/>
              <v:imagedata o:title=""/>
              <o:lock v:ext="edit" aspectratio="f"/>
            </v:lin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82816" behindDoc="1" locked="0" layoutInCell="1" allowOverlap="1">
              <wp:simplePos x="0" y="0"/>
              <wp:positionH relativeFrom="page">
                <wp:posOffset>11491595</wp:posOffset>
              </wp:positionH>
              <wp:positionV relativeFrom="page">
                <wp:posOffset>568960</wp:posOffset>
              </wp:positionV>
              <wp:extent cx="810895" cy="8589645"/>
              <wp:effectExtent l="0" t="0" r="0" b="0"/>
              <wp:wrapNone/>
              <wp:docPr id="13" name="Text Box 10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810895" cy="8589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/>
                        <w:p>
                          <w:pPr>
                            <w:ind w:firstLine="4680" w:firstLineChars="1950"/>
                          </w:pPr>
                          <w:r>
                            <w:rPr>
                              <w:rFonts w:hint="eastAsia"/>
                            </w:rPr>
                            <w:t>装</w:t>
                          </w:r>
                          <w:r>
                            <w:t xml:space="preserve">  </w:t>
                          </w:r>
                          <w:r>
                            <w:rPr>
                              <w:rFonts w:hint="eastAsia"/>
                            </w:rPr>
                            <w:t>订</w:t>
                          </w:r>
                          <w:r>
                            <w:t xml:space="preserve">  </w:t>
                          </w:r>
                          <w:r>
                            <w:rPr>
                              <w:rFonts w:hint="eastAsia"/>
                            </w:rPr>
                            <w:t>线</w:t>
                          </w:r>
                          <w:r>
                            <w:t xml:space="preserve">  </w:t>
                          </w:r>
                          <w:r>
                            <w:rPr>
                              <w:rFonts w:hint="eastAsia"/>
                            </w:rPr>
                            <w:t>内</w:t>
                          </w:r>
                          <w:r>
                            <w:t xml:space="preserve">  </w:t>
                          </w:r>
                          <w:r>
                            <w:rPr>
                              <w:rFonts w:hint="eastAsia"/>
                            </w:rPr>
                            <w:t>不</w:t>
                          </w:r>
                          <w:r>
                            <w:t xml:space="preserve">  </w:t>
                          </w:r>
                          <w:r>
                            <w:rPr>
                              <w:rFonts w:hint="eastAsia"/>
                            </w:rPr>
                            <w:t>许</w:t>
                          </w:r>
                          <w:r>
                            <w:t xml:space="preserve">  </w:t>
                          </w:r>
                          <w:r>
                            <w:rPr>
                              <w:rFonts w:hint="eastAsia"/>
                            </w:rPr>
                            <w:t>答</w:t>
                          </w:r>
                          <w:r>
                            <w:t xml:space="preserve">  </w:t>
                          </w:r>
                          <w:r>
                            <w:rPr>
                              <w:rFonts w:hint="eastAsia"/>
                            </w:rPr>
                            <w:t>题</w:t>
                          </w:r>
                          <w:r>
                            <w:t xml:space="preserve">  </w:t>
                          </w:r>
                        </w:p>
                        <w:p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hint="eastAsia" w:ascii="汉仪琥珀体简" w:hAnsi="Wingdings" w:eastAsia="汉仪琥珀体简"/>
                              <w:b/>
                              <w:color w:val="FF0000"/>
                              <w:sz w:val="23"/>
                            </w:rPr>
                            <w:t>装</w:t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hint="eastAsia" w:ascii="汉仪琥珀体简" w:hAnsi="Wingdings" w:eastAsia="汉仪琥珀体简"/>
                              <w:b/>
                              <w:color w:val="FF0000"/>
                              <w:sz w:val="23"/>
                            </w:rPr>
                            <w:t>订</w:t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hint="eastAsia" w:ascii="汉仪琥珀体简" w:hAnsi="Wingdings" w:eastAsia="汉仪琥珀体简"/>
                              <w:b/>
                              <w:color w:val="FF0000"/>
                              <w:sz w:val="23"/>
                            </w:rPr>
                            <w:t>线</w:t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  <w:r>
                            <w:rPr>
                              <w:rFonts w:ascii="Wingdings" w:hAnsi="Wingdings"/>
                            </w:rPr>
                            <w:sym w:font="Wingdings" w:char="F075"/>
                          </w:r>
                        </w:p>
                      </w:txbxContent>
                    </wps:txbx>
                    <wps:bodyPr rot="0" vert="vert" wrap="square" anchor="t" anchorCtr="0" upright="1"/>
                  </wps:wsp>
                </a:graphicData>
              </a:graphic>
            </wp:anchor>
          </w:drawing>
        </mc:Choice>
        <mc:Fallback>
          <w:pict>
            <v:shape id="Text Box 1036" o:spid="_x0000_s1026" o:spt="202" type="#_x0000_t202" style="position:absolute;left:0pt;margin-left:904.85pt;margin-top:44.8pt;height:676.35pt;width:63.85pt;mso-position-horizontal-relative:page;mso-position-vertical-relative:page;z-index:-251633664;mso-width-relative:page;mso-height-relative:page;" filled="f" stroked="f" coordsize="21600,21600" o:gfxdata="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nj0HTdkAAAANAQAADwAAAAAAAAABACAAAAAi&#10;AAAAZHJzL2Rvd25yZXYueG1sUEsBAhQAFAAAAAgAh07iQAThx9DQAQAAjwMAAA4AAAAAAAAAAQAg&#10;AAAAKAEAAGRycy9lMm9Eb2MueG1sUEsFBgAAAAAGAAYAWQEAAGoFAAAAAA==&#10;">
              <v:fill on="f" focussize="0,0"/>
              <v:stroke on="f"/>
              <v:imagedata o:title=""/>
              <o:lock v:ext="edit" aspectratio="t"/>
              <v:textbox style="layout-flow:vertical;">
                <w:txbxContent>
                  <w:p/>
                  <w:p>
                    <w:pPr>
                      <w:ind w:firstLine="4680" w:firstLineChars="1950"/>
                    </w:pPr>
                    <w:r>
                      <w:rPr>
                        <w:rFonts w:hint="eastAsia"/>
                      </w:rPr>
                      <w:t>装</w:t>
                    </w:r>
                    <w:r>
                      <w:t xml:space="preserve">  </w:t>
                    </w:r>
                    <w:r>
                      <w:rPr>
                        <w:rFonts w:hint="eastAsia"/>
                      </w:rPr>
                      <w:t>订</w:t>
                    </w:r>
                    <w:r>
                      <w:t xml:space="preserve">  </w:t>
                    </w:r>
                    <w:r>
                      <w:rPr>
                        <w:rFonts w:hint="eastAsia"/>
                      </w:rPr>
                      <w:t>线</w:t>
                    </w:r>
                    <w:r>
                      <w:t xml:space="preserve">  </w:t>
                    </w:r>
                    <w:r>
                      <w:rPr>
                        <w:rFonts w:hint="eastAsia"/>
                      </w:rPr>
                      <w:t>内</w:t>
                    </w:r>
                    <w:r>
                      <w:t xml:space="preserve">  </w:t>
                    </w:r>
                    <w:r>
                      <w:rPr>
                        <w:rFonts w:hint="eastAsia"/>
                      </w:rPr>
                      <w:t>不</w:t>
                    </w:r>
                    <w:r>
                      <w:t xml:space="preserve">  </w:t>
                    </w:r>
                    <w:r>
                      <w:rPr>
                        <w:rFonts w:hint="eastAsia"/>
                      </w:rPr>
                      <w:t>许</w:t>
                    </w:r>
                    <w:r>
                      <w:t xml:space="preserve">  </w:t>
                    </w:r>
                    <w:r>
                      <w:rPr>
                        <w:rFonts w:hint="eastAsia"/>
                      </w:rPr>
                      <w:t>答</w:t>
                    </w:r>
                    <w:r>
                      <w:t xml:space="preserve">  </w:t>
                    </w:r>
                    <w:r>
                      <w:rPr>
                        <w:rFonts w:hint="eastAsia"/>
                      </w:rPr>
                      <w:t>题</w:t>
                    </w:r>
                    <w:r>
                      <w:t xml:space="preserve">  </w:t>
                    </w:r>
                  </w:p>
                  <w:p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hint="eastAsia" w:ascii="汉仪琥珀体简" w:hAnsi="Wingdings" w:eastAsia="汉仪琥珀体简"/>
                        <w:b/>
                        <w:color w:val="FF0000"/>
                        <w:sz w:val="23"/>
                      </w:rPr>
                      <w:t>装</w:t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hint="eastAsia" w:ascii="汉仪琥珀体简" w:hAnsi="Wingdings" w:eastAsia="汉仪琥珀体简"/>
                        <w:b/>
                        <w:color w:val="FF0000"/>
                        <w:sz w:val="23"/>
                      </w:rPr>
                      <w:t>订</w:t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hint="eastAsia" w:ascii="汉仪琥珀体简" w:hAnsi="Wingdings" w:eastAsia="汉仪琥珀体简"/>
                        <w:b/>
                        <w:color w:val="FF0000"/>
                        <w:sz w:val="23"/>
                      </w:rPr>
                      <w:t>线</w:t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  <w:r>
                      <w:rPr>
                        <w:rFonts w:ascii="Wingdings" w:hAnsi="Wingdings"/>
                      </w:rPr>
                      <w:sym w:font="Wingdings" w:char="F075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5D43F7"/>
    <w:multiLevelType w:val="singleLevel"/>
    <w:tmpl w:val="BF5D43F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69C860F"/>
    <w:multiLevelType w:val="singleLevel"/>
    <w:tmpl w:val="D69C860F"/>
    <w:lvl w:ilvl="0" w:tentative="0">
      <w:start w:val="14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30F0E09"/>
    <w:multiLevelType w:val="singleLevel"/>
    <w:tmpl w:val="E30F0E09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ED553B82"/>
    <w:multiLevelType w:val="singleLevel"/>
    <w:tmpl w:val="ED553B82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FFEC0189"/>
    <w:multiLevelType w:val="singleLevel"/>
    <w:tmpl w:val="FFEC018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04827C24"/>
    <w:multiLevelType w:val="multilevel"/>
    <w:tmpl w:val="04827C24"/>
    <w:lvl w:ilvl="0" w:tentative="0">
      <w:start w:val="0"/>
      <w:numFmt w:val="decimal"/>
      <w:lvlText w:val="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6">
    <w:nsid w:val="2A507233"/>
    <w:multiLevelType w:val="singleLevel"/>
    <w:tmpl w:val="2A507233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36B25631"/>
    <w:multiLevelType w:val="singleLevel"/>
    <w:tmpl w:val="36B25631"/>
    <w:lvl w:ilvl="0" w:tentative="0">
      <w:start w:val="1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5650465D"/>
    <w:multiLevelType w:val="multilevel"/>
    <w:tmpl w:val="5650465D"/>
    <w:lvl w:ilvl="0" w:tentative="0">
      <w:start w:val="0"/>
      <w:numFmt w:val="decimal"/>
      <w:lvlText w:val="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3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cumentProtection w:enforcement="0"/>
  <w:defaultTabStop w:val="420"/>
  <w:evenAndOddHeaders w:val="1"/>
  <w:drawingGridHorizontalSpacing w:val="192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BC"/>
    <w:rsid w:val="00005BB9"/>
    <w:rsid w:val="000119DC"/>
    <w:rsid w:val="0001377F"/>
    <w:rsid w:val="000169A1"/>
    <w:rsid w:val="00022FD7"/>
    <w:rsid w:val="00027422"/>
    <w:rsid w:val="00036344"/>
    <w:rsid w:val="00037B2A"/>
    <w:rsid w:val="0004391F"/>
    <w:rsid w:val="0006796C"/>
    <w:rsid w:val="00076660"/>
    <w:rsid w:val="00076892"/>
    <w:rsid w:val="0008178B"/>
    <w:rsid w:val="00083F85"/>
    <w:rsid w:val="000919B5"/>
    <w:rsid w:val="00092B57"/>
    <w:rsid w:val="000A107E"/>
    <w:rsid w:val="000A34EF"/>
    <w:rsid w:val="000A7CBB"/>
    <w:rsid w:val="000B535B"/>
    <w:rsid w:val="000B6209"/>
    <w:rsid w:val="000C0E20"/>
    <w:rsid w:val="000C17AA"/>
    <w:rsid w:val="000C1941"/>
    <w:rsid w:val="000C1FC6"/>
    <w:rsid w:val="000C7F53"/>
    <w:rsid w:val="000D1DF9"/>
    <w:rsid w:val="000D7F82"/>
    <w:rsid w:val="000F4891"/>
    <w:rsid w:val="000F650A"/>
    <w:rsid w:val="00100FDC"/>
    <w:rsid w:val="0010242E"/>
    <w:rsid w:val="00102CBA"/>
    <w:rsid w:val="001043A5"/>
    <w:rsid w:val="00106870"/>
    <w:rsid w:val="0012512D"/>
    <w:rsid w:val="00135E2C"/>
    <w:rsid w:val="0014056A"/>
    <w:rsid w:val="00145DE0"/>
    <w:rsid w:val="001704D7"/>
    <w:rsid w:val="00170F83"/>
    <w:rsid w:val="00171F6A"/>
    <w:rsid w:val="00172A27"/>
    <w:rsid w:val="001741C1"/>
    <w:rsid w:val="00180F1B"/>
    <w:rsid w:val="00187162"/>
    <w:rsid w:val="0019108D"/>
    <w:rsid w:val="00194618"/>
    <w:rsid w:val="00195F62"/>
    <w:rsid w:val="001B0122"/>
    <w:rsid w:val="001C3F07"/>
    <w:rsid w:val="001C5B8D"/>
    <w:rsid w:val="001F2BA6"/>
    <w:rsid w:val="001F5114"/>
    <w:rsid w:val="002019C3"/>
    <w:rsid w:val="002029B5"/>
    <w:rsid w:val="00206FDF"/>
    <w:rsid w:val="00217D6A"/>
    <w:rsid w:val="0022215C"/>
    <w:rsid w:val="00222DF8"/>
    <w:rsid w:val="0022356C"/>
    <w:rsid w:val="0022554C"/>
    <w:rsid w:val="00235453"/>
    <w:rsid w:val="002530D6"/>
    <w:rsid w:val="00256CD5"/>
    <w:rsid w:val="002609EE"/>
    <w:rsid w:val="002805F7"/>
    <w:rsid w:val="00294426"/>
    <w:rsid w:val="0029661B"/>
    <w:rsid w:val="002969A4"/>
    <w:rsid w:val="00296D31"/>
    <w:rsid w:val="002C2D8E"/>
    <w:rsid w:val="002D0250"/>
    <w:rsid w:val="002F0250"/>
    <w:rsid w:val="00306E23"/>
    <w:rsid w:val="003148E1"/>
    <w:rsid w:val="003200E4"/>
    <w:rsid w:val="00321AC3"/>
    <w:rsid w:val="003349CF"/>
    <w:rsid w:val="0033798C"/>
    <w:rsid w:val="00363FEC"/>
    <w:rsid w:val="003650D8"/>
    <w:rsid w:val="00365524"/>
    <w:rsid w:val="003671D6"/>
    <w:rsid w:val="00372D97"/>
    <w:rsid w:val="0037785B"/>
    <w:rsid w:val="003B39A5"/>
    <w:rsid w:val="003B5F64"/>
    <w:rsid w:val="003B6C87"/>
    <w:rsid w:val="003D7C6E"/>
    <w:rsid w:val="003E24B4"/>
    <w:rsid w:val="003E2FCC"/>
    <w:rsid w:val="003E5DAB"/>
    <w:rsid w:val="003E6C0B"/>
    <w:rsid w:val="003F1039"/>
    <w:rsid w:val="003F1419"/>
    <w:rsid w:val="00403106"/>
    <w:rsid w:val="0040576F"/>
    <w:rsid w:val="00405D06"/>
    <w:rsid w:val="00415D3C"/>
    <w:rsid w:val="0041720A"/>
    <w:rsid w:val="00417AA2"/>
    <w:rsid w:val="00417AA8"/>
    <w:rsid w:val="0043128E"/>
    <w:rsid w:val="0043534F"/>
    <w:rsid w:val="00436B38"/>
    <w:rsid w:val="00442150"/>
    <w:rsid w:val="00450877"/>
    <w:rsid w:val="00450AD6"/>
    <w:rsid w:val="00451626"/>
    <w:rsid w:val="00462432"/>
    <w:rsid w:val="00470BBB"/>
    <w:rsid w:val="0047115A"/>
    <w:rsid w:val="004724BB"/>
    <w:rsid w:val="00473E14"/>
    <w:rsid w:val="004757D8"/>
    <w:rsid w:val="00486BE7"/>
    <w:rsid w:val="004900CB"/>
    <w:rsid w:val="00495A94"/>
    <w:rsid w:val="00497844"/>
    <w:rsid w:val="004A238B"/>
    <w:rsid w:val="004A4C05"/>
    <w:rsid w:val="004B4EA6"/>
    <w:rsid w:val="004B4FE4"/>
    <w:rsid w:val="004C3CAE"/>
    <w:rsid w:val="004D2A77"/>
    <w:rsid w:val="004E09CA"/>
    <w:rsid w:val="004E2AFF"/>
    <w:rsid w:val="004E4B37"/>
    <w:rsid w:val="004E5EE8"/>
    <w:rsid w:val="004F007B"/>
    <w:rsid w:val="00506F08"/>
    <w:rsid w:val="005127E3"/>
    <w:rsid w:val="00513C09"/>
    <w:rsid w:val="005225C6"/>
    <w:rsid w:val="00526F44"/>
    <w:rsid w:val="005276E5"/>
    <w:rsid w:val="0053179B"/>
    <w:rsid w:val="00536252"/>
    <w:rsid w:val="00543930"/>
    <w:rsid w:val="00550BBF"/>
    <w:rsid w:val="00552EAD"/>
    <w:rsid w:val="00555614"/>
    <w:rsid w:val="00565B51"/>
    <w:rsid w:val="00570ADC"/>
    <w:rsid w:val="0058009C"/>
    <w:rsid w:val="00585019"/>
    <w:rsid w:val="005928F9"/>
    <w:rsid w:val="005948A2"/>
    <w:rsid w:val="005A1993"/>
    <w:rsid w:val="005A3A3E"/>
    <w:rsid w:val="005A68CB"/>
    <w:rsid w:val="005B604F"/>
    <w:rsid w:val="005D414A"/>
    <w:rsid w:val="005D526E"/>
    <w:rsid w:val="005E4A2B"/>
    <w:rsid w:val="005E6CC8"/>
    <w:rsid w:val="005F4B5B"/>
    <w:rsid w:val="005F4DDA"/>
    <w:rsid w:val="00617AD4"/>
    <w:rsid w:val="00617DFA"/>
    <w:rsid w:val="006208D3"/>
    <w:rsid w:val="00626300"/>
    <w:rsid w:val="00646538"/>
    <w:rsid w:val="00686896"/>
    <w:rsid w:val="006B1E83"/>
    <w:rsid w:val="006B5957"/>
    <w:rsid w:val="006C2292"/>
    <w:rsid w:val="006D0717"/>
    <w:rsid w:val="006D32D9"/>
    <w:rsid w:val="006D48A5"/>
    <w:rsid w:val="006D78F0"/>
    <w:rsid w:val="006F05A8"/>
    <w:rsid w:val="006F246C"/>
    <w:rsid w:val="006F255B"/>
    <w:rsid w:val="007029EE"/>
    <w:rsid w:val="00705EFD"/>
    <w:rsid w:val="0070668A"/>
    <w:rsid w:val="00706A43"/>
    <w:rsid w:val="00706D24"/>
    <w:rsid w:val="00716C85"/>
    <w:rsid w:val="007233F3"/>
    <w:rsid w:val="00745260"/>
    <w:rsid w:val="00745B38"/>
    <w:rsid w:val="0075684F"/>
    <w:rsid w:val="00761611"/>
    <w:rsid w:val="00766110"/>
    <w:rsid w:val="00767663"/>
    <w:rsid w:val="007818A8"/>
    <w:rsid w:val="007852D8"/>
    <w:rsid w:val="007874C7"/>
    <w:rsid w:val="00791050"/>
    <w:rsid w:val="00792D26"/>
    <w:rsid w:val="00795B7C"/>
    <w:rsid w:val="007A0B81"/>
    <w:rsid w:val="007A57CB"/>
    <w:rsid w:val="007B03D2"/>
    <w:rsid w:val="007B090E"/>
    <w:rsid w:val="007C001A"/>
    <w:rsid w:val="007D2792"/>
    <w:rsid w:val="007D509A"/>
    <w:rsid w:val="007F461D"/>
    <w:rsid w:val="008019CF"/>
    <w:rsid w:val="00811C38"/>
    <w:rsid w:val="00814F9F"/>
    <w:rsid w:val="00817846"/>
    <w:rsid w:val="0082234B"/>
    <w:rsid w:val="00825C22"/>
    <w:rsid w:val="00831138"/>
    <w:rsid w:val="00832742"/>
    <w:rsid w:val="00835A76"/>
    <w:rsid w:val="008360D6"/>
    <w:rsid w:val="008364AF"/>
    <w:rsid w:val="00842F0C"/>
    <w:rsid w:val="008461F6"/>
    <w:rsid w:val="008466B9"/>
    <w:rsid w:val="00851857"/>
    <w:rsid w:val="00854164"/>
    <w:rsid w:val="00857751"/>
    <w:rsid w:val="0086745D"/>
    <w:rsid w:val="00870DFB"/>
    <w:rsid w:val="00884B3F"/>
    <w:rsid w:val="00890323"/>
    <w:rsid w:val="00890401"/>
    <w:rsid w:val="00893F97"/>
    <w:rsid w:val="008A581D"/>
    <w:rsid w:val="008B292C"/>
    <w:rsid w:val="008B45A3"/>
    <w:rsid w:val="008C388D"/>
    <w:rsid w:val="008C3D4C"/>
    <w:rsid w:val="008C6F58"/>
    <w:rsid w:val="008C7B6B"/>
    <w:rsid w:val="008D7252"/>
    <w:rsid w:val="008E6ED9"/>
    <w:rsid w:val="008F2672"/>
    <w:rsid w:val="008F7C83"/>
    <w:rsid w:val="008F7F6E"/>
    <w:rsid w:val="00905042"/>
    <w:rsid w:val="00910ACD"/>
    <w:rsid w:val="00911E28"/>
    <w:rsid w:val="00914B9C"/>
    <w:rsid w:val="00916EC0"/>
    <w:rsid w:val="00921FCE"/>
    <w:rsid w:val="00942C5E"/>
    <w:rsid w:val="00943478"/>
    <w:rsid w:val="009549DF"/>
    <w:rsid w:val="009563FC"/>
    <w:rsid w:val="009604CA"/>
    <w:rsid w:val="00961B78"/>
    <w:rsid w:val="00962FFF"/>
    <w:rsid w:val="009653BD"/>
    <w:rsid w:val="00966F69"/>
    <w:rsid w:val="00967851"/>
    <w:rsid w:val="009729BA"/>
    <w:rsid w:val="009A4ACC"/>
    <w:rsid w:val="009A5D25"/>
    <w:rsid w:val="009C04EA"/>
    <w:rsid w:val="009C4BA0"/>
    <w:rsid w:val="009C517D"/>
    <w:rsid w:val="009C5375"/>
    <w:rsid w:val="009C6D64"/>
    <w:rsid w:val="009F2717"/>
    <w:rsid w:val="009F4DA2"/>
    <w:rsid w:val="009F6270"/>
    <w:rsid w:val="00A07D4B"/>
    <w:rsid w:val="00A12476"/>
    <w:rsid w:val="00A168E0"/>
    <w:rsid w:val="00A217E1"/>
    <w:rsid w:val="00A232E3"/>
    <w:rsid w:val="00A23FF1"/>
    <w:rsid w:val="00A24220"/>
    <w:rsid w:val="00A319E6"/>
    <w:rsid w:val="00A34D3D"/>
    <w:rsid w:val="00A366E2"/>
    <w:rsid w:val="00A42B54"/>
    <w:rsid w:val="00A43452"/>
    <w:rsid w:val="00A43FC5"/>
    <w:rsid w:val="00A45DB6"/>
    <w:rsid w:val="00A52D7B"/>
    <w:rsid w:val="00A62161"/>
    <w:rsid w:val="00A719BF"/>
    <w:rsid w:val="00A82192"/>
    <w:rsid w:val="00A9728B"/>
    <w:rsid w:val="00A97EB6"/>
    <w:rsid w:val="00AA2B56"/>
    <w:rsid w:val="00AA3EA4"/>
    <w:rsid w:val="00AA51B2"/>
    <w:rsid w:val="00AA6C66"/>
    <w:rsid w:val="00AB4330"/>
    <w:rsid w:val="00AD1D5F"/>
    <w:rsid w:val="00AD52FD"/>
    <w:rsid w:val="00AE1C0C"/>
    <w:rsid w:val="00AE21B8"/>
    <w:rsid w:val="00AE6BF7"/>
    <w:rsid w:val="00AF0F21"/>
    <w:rsid w:val="00AF0FD7"/>
    <w:rsid w:val="00AF4453"/>
    <w:rsid w:val="00B02981"/>
    <w:rsid w:val="00B103ED"/>
    <w:rsid w:val="00B21773"/>
    <w:rsid w:val="00B2482B"/>
    <w:rsid w:val="00B2635A"/>
    <w:rsid w:val="00B33BAE"/>
    <w:rsid w:val="00B35A66"/>
    <w:rsid w:val="00B35D8A"/>
    <w:rsid w:val="00B362F5"/>
    <w:rsid w:val="00B4184F"/>
    <w:rsid w:val="00B52F36"/>
    <w:rsid w:val="00B53237"/>
    <w:rsid w:val="00B5507D"/>
    <w:rsid w:val="00B55AF1"/>
    <w:rsid w:val="00B601A6"/>
    <w:rsid w:val="00B63C66"/>
    <w:rsid w:val="00B707B4"/>
    <w:rsid w:val="00B749ED"/>
    <w:rsid w:val="00B756B9"/>
    <w:rsid w:val="00B77F74"/>
    <w:rsid w:val="00B85016"/>
    <w:rsid w:val="00B96212"/>
    <w:rsid w:val="00B96253"/>
    <w:rsid w:val="00BA39E5"/>
    <w:rsid w:val="00BB22F2"/>
    <w:rsid w:val="00BC4A08"/>
    <w:rsid w:val="00BD1056"/>
    <w:rsid w:val="00BE1333"/>
    <w:rsid w:val="00BE3DC2"/>
    <w:rsid w:val="00BE3EF5"/>
    <w:rsid w:val="00BF379B"/>
    <w:rsid w:val="00C05492"/>
    <w:rsid w:val="00C101C7"/>
    <w:rsid w:val="00C1087F"/>
    <w:rsid w:val="00C10EF6"/>
    <w:rsid w:val="00C15CA7"/>
    <w:rsid w:val="00C2033C"/>
    <w:rsid w:val="00C23124"/>
    <w:rsid w:val="00C33943"/>
    <w:rsid w:val="00C37175"/>
    <w:rsid w:val="00C42888"/>
    <w:rsid w:val="00C504E0"/>
    <w:rsid w:val="00C51FB2"/>
    <w:rsid w:val="00C57A0B"/>
    <w:rsid w:val="00C57CD6"/>
    <w:rsid w:val="00C6040C"/>
    <w:rsid w:val="00C604AA"/>
    <w:rsid w:val="00C60662"/>
    <w:rsid w:val="00C6118F"/>
    <w:rsid w:val="00C67474"/>
    <w:rsid w:val="00C9353A"/>
    <w:rsid w:val="00C97DE9"/>
    <w:rsid w:val="00CA15DE"/>
    <w:rsid w:val="00CA21E5"/>
    <w:rsid w:val="00CA2CBA"/>
    <w:rsid w:val="00CA7B12"/>
    <w:rsid w:val="00CC2436"/>
    <w:rsid w:val="00CD1A23"/>
    <w:rsid w:val="00CF0EEC"/>
    <w:rsid w:val="00CF2B1B"/>
    <w:rsid w:val="00CF3ADA"/>
    <w:rsid w:val="00D051C0"/>
    <w:rsid w:val="00D3118B"/>
    <w:rsid w:val="00D45235"/>
    <w:rsid w:val="00D51744"/>
    <w:rsid w:val="00D649E8"/>
    <w:rsid w:val="00D72620"/>
    <w:rsid w:val="00D74FEA"/>
    <w:rsid w:val="00D7587B"/>
    <w:rsid w:val="00D87B44"/>
    <w:rsid w:val="00D9125F"/>
    <w:rsid w:val="00D92FD1"/>
    <w:rsid w:val="00D93DF7"/>
    <w:rsid w:val="00DA2136"/>
    <w:rsid w:val="00DB3079"/>
    <w:rsid w:val="00DB34F4"/>
    <w:rsid w:val="00DB546A"/>
    <w:rsid w:val="00DC4230"/>
    <w:rsid w:val="00DC4A1E"/>
    <w:rsid w:val="00DC50AA"/>
    <w:rsid w:val="00DC58C8"/>
    <w:rsid w:val="00DD3DBE"/>
    <w:rsid w:val="00DD7BA0"/>
    <w:rsid w:val="00DE758E"/>
    <w:rsid w:val="00DE75CF"/>
    <w:rsid w:val="00DF7C4B"/>
    <w:rsid w:val="00E063A6"/>
    <w:rsid w:val="00E071BD"/>
    <w:rsid w:val="00E30C9F"/>
    <w:rsid w:val="00E37899"/>
    <w:rsid w:val="00E37ECF"/>
    <w:rsid w:val="00E47244"/>
    <w:rsid w:val="00E6686E"/>
    <w:rsid w:val="00E76252"/>
    <w:rsid w:val="00E84C04"/>
    <w:rsid w:val="00E84C6C"/>
    <w:rsid w:val="00E91286"/>
    <w:rsid w:val="00E965FB"/>
    <w:rsid w:val="00EA739A"/>
    <w:rsid w:val="00EC2F35"/>
    <w:rsid w:val="00EC3845"/>
    <w:rsid w:val="00EC48E8"/>
    <w:rsid w:val="00EC5777"/>
    <w:rsid w:val="00EC5905"/>
    <w:rsid w:val="00ED0698"/>
    <w:rsid w:val="00ED162E"/>
    <w:rsid w:val="00ED7CD3"/>
    <w:rsid w:val="00EE0361"/>
    <w:rsid w:val="00EE0A76"/>
    <w:rsid w:val="00EF2BB1"/>
    <w:rsid w:val="00EF60AE"/>
    <w:rsid w:val="00F03D25"/>
    <w:rsid w:val="00F0768D"/>
    <w:rsid w:val="00F1037C"/>
    <w:rsid w:val="00F16866"/>
    <w:rsid w:val="00F22E8E"/>
    <w:rsid w:val="00F24070"/>
    <w:rsid w:val="00F3050C"/>
    <w:rsid w:val="00F33289"/>
    <w:rsid w:val="00F33972"/>
    <w:rsid w:val="00F369CC"/>
    <w:rsid w:val="00F3712D"/>
    <w:rsid w:val="00F53885"/>
    <w:rsid w:val="00F60102"/>
    <w:rsid w:val="00F63F4C"/>
    <w:rsid w:val="00F65ED6"/>
    <w:rsid w:val="00F66067"/>
    <w:rsid w:val="00F72E33"/>
    <w:rsid w:val="00F85D5E"/>
    <w:rsid w:val="00F8745B"/>
    <w:rsid w:val="00F93108"/>
    <w:rsid w:val="00F9717B"/>
    <w:rsid w:val="00FA43C4"/>
    <w:rsid w:val="00FA4EC4"/>
    <w:rsid w:val="00FA5530"/>
    <w:rsid w:val="00FB1563"/>
    <w:rsid w:val="00FB393C"/>
    <w:rsid w:val="00FC4CAB"/>
    <w:rsid w:val="00FC5AA6"/>
    <w:rsid w:val="00FD01CB"/>
    <w:rsid w:val="00FD5823"/>
    <w:rsid w:val="00FE5FE0"/>
    <w:rsid w:val="02886ED6"/>
    <w:rsid w:val="05112656"/>
    <w:rsid w:val="05440664"/>
    <w:rsid w:val="06256203"/>
    <w:rsid w:val="069357EC"/>
    <w:rsid w:val="07D869BB"/>
    <w:rsid w:val="08D01511"/>
    <w:rsid w:val="090F5EE4"/>
    <w:rsid w:val="0EA100AE"/>
    <w:rsid w:val="122F4254"/>
    <w:rsid w:val="126E78E7"/>
    <w:rsid w:val="1503644B"/>
    <w:rsid w:val="15F1300D"/>
    <w:rsid w:val="16140181"/>
    <w:rsid w:val="165C291D"/>
    <w:rsid w:val="18FC5730"/>
    <w:rsid w:val="195840D2"/>
    <w:rsid w:val="19FF72AA"/>
    <w:rsid w:val="1AC755E9"/>
    <w:rsid w:val="1BE359EA"/>
    <w:rsid w:val="1C167049"/>
    <w:rsid w:val="1D8E6F6E"/>
    <w:rsid w:val="1D982EF8"/>
    <w:rsid w:val="1E094709"/>
    <w:rsid w:val="1FD90C47"/>
    <w:rsid w:val="214E1BE6"/>
    <w:rsid w:val="219436C7"/>
    <w:rsid w:val="231A4866"/>
    <w:rsid w:val="246E3FD7"/>
    <w:rsid w:val="26E0456D"/>
    <w:rsid w:val="278B4CA3"/>
    <w:rsid w:val="28FE7FD4"/>
    <w:rsid w:val="2A8D7F26"/>
    <w:rsid w:val="2B0E18D5"/>
    <w:rsid w:val="2BEF6880"/>
    <w:rsid w:val="2E67068A"/>
    <w:rsid w:val="2E6C7D68"/>
    <w:rsid w:val="2F2C0CB5"/>
    <w:rsid w:val="333D3977"/>
    <w:rsid w:val="367E42C5"/>
    <w:rsid w:val="37D2729F"/>
    <w:rsid w:val="3BC92DDB"/>
    <w:rsid w:val="3DC330D3"/>
    <w:rsid w:val="406D19DF"/>
    <w:rsid w:val="442E5BC8"/>
    <w:rsid w:val="475F51B6"/>
    <w:rsid w:val="4A5C7FE7"/>
    <w:rsid w:val="4B947DDA"/>
    <w:rsid w:val="4CCF7F9E"/>
    <w:rsid w:val="4CF5688D"/>
    <w:rsid w:val="4D3840DE"/>
    <w:rsid w:val="525746E3"/>
    <w:rsid w:val="54160AA2"/>
    <w:rsid w:val="542A7418"/>
    <w:rsid w:val="550A1294"/>
    <w:rsid w:val="556761E5"/>
    <w:rsid w:val="565917E6"/>
    <w:rsid w:val="5C407A90"/>
    <w:rsid w:val="5D6867ED"/>
    <w:rsid w:val="5EBB110F"/>
    <w:rsid w:val="659A197C"/>
    <w:rsid w:val="66F573E5"/>
    <w:rsid w:val="6723697A"/>
    <w:rsid w:val="673E11B1"/>
    <w:rsid w:val="689418FB"/>
    <w:rsid w:val="6A7A0738"/>
    <w:rsid w:val="6A850F56"/>
    <w:rsid w:val="6C0A2BD1"/>
    <w:rsid w:val="6CEE0E98"/>
    <w:rsid w:val="6E406393"/>
    <w:rsid w:val="6ECB108C"/>
    <w:rsid w:val="6F03761C"/>
    <w:rsid w:val="6F3A54F8"/>
    <w:rsid w:val="6F630966"/>
    <w:rsid w:val="70B0380C"/>
    <w:rsid w:val="74C0770C"/>
    <w:rsid w:val="750555C4"/>
    <w:rsid w:val="75942F85"/>
    <w:rsid w:val="75B656AD"/>
    <w:rsid w:val="76B928F6"/>
    <w:rsid w:val="76DD22C9"/>
    <w:rsid w:val="7B263203"/>
    <w:rsid w:val="7C1825C1"/>
    <w:rsid w:val="7DFB618E"/>
    <w:rsid w:val="7E3A68E3"/>
    <w:rsid w:val="7E5F1A67"/>
    <w:rsid w:val="7FC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99" w:name="annotation reference"/>
    <w:lsdException w:uiPriority="0" w:name="line number"/>
    <w:lsdException w:qFormat="1" w:uiPriority="99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outlineLvl w:val="0"/>
    </w:pPr>
    <w:rPr>
      <w:sz w:val="30"/>
    </w:rPr>
  </w:style>
  <w:style w:type="paragraph" w:styleId="3">
    <w:name w:val="heading 2"/>
    <w:basedOn w:val="1"/>
    <w:next w:val="1"/>
    <w:link w:val="16"/>
    <w:qFormat/>
    <w:uiPriority w:val="9"/>
    <w:pPr>
      <w:keepNext/>
      <w:outlineLvl w:val="1"/>
    </w:pPr>
    <w:rPr>
      <w:i/>
      <w:iCs/>
      <w:sz w:val="21"/>
    </w:rPr>
  </w:style>
  <w:style w:type="character" w:default="1" w:styleId="10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subject"/>
    <w:basedOn w:val="5"/>
    <w:next w:val="5"/>
    <w:link w:val="21"/>
    <w:semiHidden/>
    <w:qFormat/>
    <w:uiPriority w:val="99"/>
    <w:rPr>
      <w:b/>
      <w:bCs/>
    </w:rPr>
  </w:style>
  <w:style w:type="paragraph" w:styleId="5">
    <w:name w:val="annotation text"/>
    <w:basedOn w:val="1"/>
    <w:link w:val="20"/>
    <w:semiHidden/>
    <w:qFormat/>
    <w:uiPriority w:val="99"/>
    <w:pPr>
      <w:jc w:val="left"/>
    </w:pPr>
  </w:style>
  <w:style w:type="paragraph" w:styleId="6">
    <w:name w:val="Balloon Text"/>
    <w:basedOn w:val="1"/>
    <w:link w:val="17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1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character" w:styleId="11">
    <w:name w:val="page number"/>
    <w:unhideWhenUsed/>
    <w:qFormat/>
    <w:uiPriority w:val="99"/>
    <w:rPr>
      <w:rFonts w:cs="Times New Roman"/>
    </w:rPr>
  </w:style>
  <w:style w:type="character" w:styleId="12">
    <w:name w:val="annotation reference"/>
    <w:semiHidden/>
    <w:qFormat/>
    <w:uiPriority w:val="99"/>
    <w:rPr>
      <w:rFonts w:cs="Times New Roman"/>
      <w:sz w:val="21"/>
      <w:szCs w:val="21"/>
    </w:rPr>
  </w:style>
  <w:style w:type="table" w:styleId="14">
    <w:name w:val="Table Grid"/>
    <w:basedOn w:val="13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5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6">
    <w:name w:val="标题 2 字符"/>
    <w:link w:val="3"/>
    <w:semiHidden/>
    <w:qFormat/>
    <w:uiPriority w:val="9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17">
    <w:name w:val="批注框文本 字符"/>
    <w:link w:val="6"/>
    <w:semiHidden/>
    <w:qFormat/>
    <w:uiPriority w:val="99"/>
    <w:rPr>
      <w:kern w:val="2"/>
    </w:rPr>
  </w:style>
  <w:style w:type="character" w:customStyle="1" w:styleId="18">
    <w:name w:val="页脚 字符"/>
    <w:link w:val="7"/>
    <w:semiHidden/>
    <w:qFormat/>
    <w:uiPriority w:val="99"/>
    <w:rPr>
      <w:kern w:val="2"/>
      <w:sz w:val="18"/>
      <w:szCs w:val="18"/>
    </w:rPr>
  </w:style>
  <w:style w:type="character" w:customStyle="1" w:styleId="19">
    <w:name w:val="页眉 字符"/>
    <w:link w:val="8"/>
    <w:semiHidden/>
    <w:qFormat/>
    <w:uiPriority w:val="99"/>
    <w:rPr>
      <w:kern w:val="2"/>
      <w:sz w:val="18"/>
      <w:szCs w:val="18"/>
    </w:rPr>
  </w:style>
  <w:style w:type="character" w:customStyle="1" w:styleId="20">
    <w:name w:val="批注文字 字符"/>
    <w:link w:val="5"/>
    <w:semiHidden/>
    <w:qFormat/>
    <w:uiPriority w:val="99"/>
    <w:rPr>
      <w:kern w:val="2"/>
      <w:sz w:val="24"/>
      <w:szCs w:val="24"/>
    </w:rPr>
  </w:style>
  <w:style w:type="character" w:customStyle="1" w:styleId="21">
    <w:name w:val="批注主题 字符"/>
    <w:link w:val="4"/>
    <w:semiHidden/>
    <w:qFormat/>
    <w:uiPriority w:val="99"/>
    <w:rPr>
      <w:b/>
      <w:bCs/>
      <w:kern w:val="2"/>
      <w:sz w:val="24"/>
      <w:szCs w:val="24"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paragraph" w:customStyle="1" w:styleId="23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emf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白河县第一中学</Company>
  <Pages>2</Pages>
  <Words>561</Words>
  <Characters>3204</Characters>
  <Lines>26</Lines>
  <Paragraphs>7</Paragraphs>
  <TotalTime>1</TotalTime>
  <ScaleCrop>false</ScaleCrop>
  <LinksUpToDate>false</LinksUpToDate>
  <CharactersWithSpaces>3758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Word 模板文件</cp:category>
  <dcterms:created xsi:type="dcterms:W3CDTF">2019-11-19T07:55:00Z</dcterms:created>
  <dc:creator>微软用户</dc:creator>
  <cp:keywords>8开双面双页码密封试卷模板</cp:keywords>
  <cp:lastModifiedBy>Administrator</cp:lastModifiedBy>
  <cp:lastPrinted>2020-12-09T07:24:00Z</cp:lastPrinted>
  <dcterms:modified xsi:type="dcterms:W3CDTF">2021-03-09T13:09:10Z</dcterms:modified>
  <dc:subject>此试卷基于“8开双面双页码密封试卷模板”创建</dc:subject>
  <dc:title>请更改此试卷文件名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