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cs="宋体"/>
          <w:b/>
          <w:bCs/>
          <w:kern w:val="0"/>
          <w:sz w:val="24"/>
        </w:rPr>
      </w:pPr>
      <w:r>
        <w:rPr>
          <w:rFonts w:hint="eastAsia" w:ascii="宋体" w:hAnsi="宋体" w:cs="宋体"/>
          <w:b/>
          <w:bCs/>
          <w:kern w:val="0"/>
          <w:sz w:val="30"/>
          <w:szCs w:val="30"/>
          <w:lang w:eastAsia="zh-CN"/>
        </w:rPr>
        <w:t>山丹县</w:t>
      </w:r>
      <w:r>
        <w:rPr>
          <w:rFonts w:hint="eastAsia" w:ascii="宋体" w:hAnsi="宋体" w:cs="宋体"/>
          <w:b/>
          <w:bCs/>
          <w:kern w:val="0"/>
          <w:sz w:val="30"/>
          <w:szCs w:val="30"/>
        </w:rPr>
        <w:t>2020</w:t>
      </w:r>
      <w:r>
        <w:rPr>
          <w:rFonts w:hint="eastAsia" w:ascii="宋体" w:hAnsi="宋体" w:cs="宋体"/>
          <w:b/>
          <w:bCs/>
          <w:kern w:val="0"/>
          <w:sz w:val="30"/>
          <w:szCs w:val="30"/>
          <w:lang w:eastAsia="zh-CN"/>
        </w:rPr>
        <w:t>年</w:t>
      </w:r>
      <w:r>
        <w:rPr>
          <w:rFonts w:hint="eastAsia" w:ascii="宋体" w:hAnsi="宋体" w:cs="宋体"/>
          <w:b/>
          <w:bCs/>
          <w:kern w:val="0"/>
          <w:sz w:val="30"/>
          <w:szCs w:val="30"/>
        </w:rPr>
        <w:t>秋学期九年级道德与法治期末试卷</w:t>
      </w:r>
    </w:p>
    <w:p>
      <w:pPr>
        <w:spacing w:line="360" w:lineRule="auto"/>
        <w:jc w:val="center"/>
        <w:textAlignment w:val="center"/>
        <w:rPr>
          <w:rFonts w:ascii="宋体" w:hAnsi="宋体" w:cs="宋体"/>
          <w:b/>
          <w:kern w:val="0"/>
          <w:sz w:val="24"/>
        </w:rPr>
      </w:pPr>
      <w:r>
        <w:rPr>
          <w:rFonts w:hint="eastAsia" w:ascii="宋体" w:hAnsi="宋体" w:cs="宋体"/>
          <w:b/>
          <w:kern w:val="0"/>
          <w:sz w:val="24"/>
        </w:rPr>
        <w:t xml:space="preserve"> 第Ⅰ卷 (客观题，共30分)</w:t>
      </w:r>
    </w:p>
    <w:p>
      <w:pPr>
        <w:widowControl/>
        <w:textAlignment w:val="center"/>
        <w:rPr>
          <w:rFonts w:ascii="宋体" w:hAnsi="宋体" w:cs="宋体"/>
          <w:b/>
          <w:bCs/>
          <w:kern w:val="0"/>
          <w:sz w:val="22"/>
          <w:szCs w:val="22"/>
        </w:rPr>
      </w:pPr>
      <w:r>
        <w:rPr>
          <w:rFonts w:hint="eastAsia" w:ascii="宋体" w:hAnsi="宋体" w:cs="宋体"/>
          <w:b/>
          <w:bCs/>
          <w:kern w:val="0"/>
          <w:sz w:val="22"/>
          <w:szCs w:val="22"/>
        </w:rPr>
        <w:t>一．选择题（下列各题的四个选项中，只有一项是最符合题意的，每小题2分，共30分）</w:t>
      </w:r>
    </w:p>
    <w:p>
      <w:pPr>
        <w:pStyle w:val="8"/>
        <w:widowControl/>
        <w:shd w:val="clear" w:color="auto" w:fill="FFFFFF"/>
        <w:spacing w:before="0" w:beforeAutospacing="0" w:after="0" w:afterAutospacing="0" w:line="360" w:lineRule="atLeast"/>
        <w:jc w:val="both"/>
        <w:rPr>
          <w:rFonts w:ascii="宋体" w:hAnsi="宋体" w:cs="宋体"/>
          <w:b/>
          <w:bCs/>
          <w:color w:val="333333"/>
          <w:spacing w:val="8"/>
          <w:sz w:val="21"/>
          <w:szCs w:val="21"/>
        </w:rPr>
      </w:pPr>
      <w:r>
        <w:rPr>
          <w:rStyle w:val="10"/>
          <w:rFonts w:hint="eastAsia" w:ascii="宋体" w:hAnsi="宋体" w:cs="宋体"/>
          <w:bCs/>
          <w:color w:val="000000"/>
          <w:sz w:val="21"/>
          <w:szCs w:val="21"/>
          <w:shd w:val="clear" w:color="auto" w:fill="FFFFFF"/>
        </w:rPr>
        <w:t>1.2020年是脱贫攻坚决战决胜之年。当历史来到21世纪的第20个年头，千百年来困扰中华民族的绝对贫困问题即将历史性地划上句号，我们将实现第一个百年奋斗目标是（  ）</w:t>
      </w:r>
    </w:p>
    <w:p>
      <w:pPr>
        <w:pStyle w:val="8"/>
        <w:widowControl/>
        <w:shd w:val="clear" w:color="auto" w:fill="FFFFFF"/>
        <w:spacing w:before="0" w:beforeAutospacing="0" w:after="0" w:afterAutospacing="0"/>
        <w:jc w:val="both"/>
        <w:rPr>
          <w:rFonts w:ascii="宋体" w:hAnsi="宋体" w:cs="宋体"/>
          <w:b/>
          <w:bCs/>
          <w:color w:val="333333"/>
          <w:spacing w:val="8"/>
          <w:sz w:val="21"/>
          <w:szCs w:val="21"/>
        </w:rPr>
      </w:pPr>
      <w:r>
        <w:rPr>
          <w:rFonts w:hint="eastAsia" w:ascii="宋体" w:hAnsi="宋体" w:cs="宋体"/>
          <w:b/>
          <w:bCs/>
          <w:color w:val="000000"/>
          <w:sz w:val="21"/>
          <w:szCs w:val="21"/>
          <w:shd w:val="clear" w:color="auto" w:fill="FFFFFF"/>
        </w:rPr>
        <w:t>A.基本实现社会主义现代化          B.总体上达到小康水平</w:t>
      </w:r>
    </w:p>
    <w:p>
      <w:pPr>
        <w:pStyle w:val="8"/>
        <w:widowControl/>
        <w:shd w:val="clear" w:color="auto" w:fill="FFFFFF"/>
        <w:spacing w:before="0" w:beforeAutospacing="0" w:after="0" w:afterAutospacing="0"/>
        <w:jc w:val="both"/>
        <w:rPr>
          <w:rFonts w:ascii="宋体" w:hAnsi="宋体" w:cs="宋体"/>
          <w:b/>
          <w:bCs/>
          <w:color w:val="000000"/>
          <w:sz w:val="21"/>
          <w:szCs w:val="21"/>
          <w:shd w:val="clear" w:color="auto" w:fill="FFFFFF"/>
        </w:rPr>
      </w:pPr>
      <w:r>
        <w:rPr>
          <w:rFonts w:hint="eastAsia" w:ascii="宋体" w:hAnsi="宋体" w:cs="宋体"/>
          <w:b/>
          <w:bCs/>
          <w:color w:val="000000"/>
          <w:sz w:val="21"/>
          <w:szCs w:val="21"/>
          <w:shd w:val="clear" w:color="auto" w:fill="FFFFFF"/>
        </w:rPr>
        <w:t>C.建设社会主义现代化强国          D.全面建成小康社会</w:t>
      </w:r>
    </w:p>
    <w:p>
      <w:pPr>
        <w:rPr>
          <w:rFonts w:ascii="宋体" w:hAnsi="宋体" w:cs="宋体"/>
          <w:b/>
          <w:bCs/>
          <w:kern w:val="0"/>
          <w:szCs w:val="21"/>
        </w:rPr>
      </w:pPr>
      <w:r>
        <w:rPr>
          <w:rFonts w:hint="eastAsia" w:ascii="宋体" w:hAnsi="宋体" w:cs="宋体"/>
          <w:b/>
          <w:bCs/>
          <w:kern w:val="0"/>
          <w:szCs w:val="21"/>
        </w:rPr>
        <w:t>2.习近平总书记在改革开放40周年之际庄严宣告：“中国的改革开放永不停步！下一个40年的中国，定当有让世界刮目相看的新成就！”这说明</w:t>
      </w:r>
      <w:r>
        <w:rPr>
          <w:rFonts w:hint="eastAsia" w:ascii="宋体" w:hAnsi="宋体" w:cs="宋体"/>
          <w:b/>
          <w:bCs/>
          <w:szCs w:val="21"/>
        </w:rPr>
        <w:t>(   )</w:t>
      </w:r>
    </w:p>
    <w:p>
      <w:pPr>
        <w:rPr>
          <w:rFonts w:ascii="宋体" w:hAnsi="宋体" w:cs="宋体"/>
          <w:b/>
          <w:bCs/>
          <w:kern w:val="0"/>
          <w:szCs w:val="21"/>
        </w:rPr>
      </w:pPr>
      <w:r>
        <w:rPr>
          <w:rFonts w:hint="eastAsia" w:ascii="宋体" w:hAnsi="宋体" w:cs="宋体"/>
          <w:b/>
          <w:bCs/>
          <w:kern w:val="0"/>
          <w:szCs w:val="21"/>
        </w:rPr>
        <w:t>①改革开放是决定当代中国命运的关键抉择</w:t>
      </w:r>
    </w:p>
    <w:p>
      <w:pPr>
        <w:rPr>
          <w:rFonts w:ascii="宋体" w:hAnsi="宋体" w:cs="宋体"/>
          <w:b/>
          <w:bCs/>
          <w:kern w:val="0"/>
          <w:szCs w:val="21"/>
        </w:rPr>
      </w:pPr>
      <w:r>
        <w:rPr>
          <w:rFonts w:hint="eastAsia" w:ascii="宋体" w:hAnsi="宋体" w:cs="宋体"/>
          <w:b/>
          <w:bCs/>
          <w:kern w:val="0"/>
          <w:szCs w:val="21"/>
        </w:rPr>
        <w:t>②改革开放是当代中国最鲜明的特色。改革只有进行时，没有完成时</w:t>
      </w:r>
    </w:p>
    <w:p>
      <w:pPr>
        <w:rPr>
          <w:rFonts w:ascii="宋体" w:hAnsi="宋体" w:cs="宋体"/>
          <w:b/>
          <w:bCs/>
          <w:kern w:val="0"/>
          <w:szCs w:val="21"/>
        </w:rPr>
      </w:pPr>
      <w:r>
        <w:rPr>
          <w:rFonts w:hint="eastAsia" w:ascii="宋体" w:hAnsi="宋体" w:cs="宋体"/>
          <w:b/>
          <w:bCs/>
          <w:kern w:val="0"/>
          <w:szCs w:val="21"/>
        </w:rPr>
        <w:t>③改革开放使我国经济发展进入新常态，已由高质量发展阶段转向高速发展阶段</w:t>
      </w:r>
    </w:p>
    <w:p>
      <w:pPr>
        <w:rPr>
          <w:rFonts w:ascii="宋体" w:hAnsi="宋体" w:cs="宋体"/>
          <w:b/>
          <w:bCs/>
          <w:kern w:val="0"/>
          <w:szCs w:val="21"/>
        </w:rPr>
      </w:pPr>
      <w:r>
        <w:rPr>
          <w:rFonts w:hint="eastAsia" w:ascii="宋体" w:hAnsi="宋体" w:cs="宋体"/>
          <w:b/>
          <w:bCs/>
          <w:kern w:val="0"/>
          <w:szCs w:val="21"/>
        </w:rPr>
        <w:t>④我国过去40年的快速发展靠的是改革开放，未来发展也必须坚定不移地依靠改革开放</w:t>
      </w:r>
    </w:p>
    <w:p>
      <w:pPr>
        <w:rPr>
          <w:rFonts w:ascii="宋体" w:hAnsi="宋体" w:cs="宋体"/>
          <w:b/>
          <w:bCs/>
          <w:kern w:val="0"/>
          <w:szCs w:val="21"/>
        </w:rPr>
      </w:pPr>
      <w:r>
        <w:rPr>
          <w:rFonts w:hint="eastAsia" w:ascii="宋体" w:hAnsi="宋体" w:cs="宋体"/>
          <w:b/>
          <w:bCs/>
          <w:kern w:val="0"/>
          <w:szCs w:val="21"/>
        </w:rPr>
        <w:t>A．①②③</w:t>
      </w:r>
      <w:r>
        <w:rPr>
          <w:rFonts w:hint="eastAsia" w:ascii="宋体" w:hAnsi="宋体" w:cs="宋体"/>
          <w:b/>
          <w:bCs/>
          <w:kern w:val="0"/>
          <w:szCs w:val="21"/>
        </w:rPr>
        <w:tab/>
      </w:r>
      <w:r>
        <w:rPr>
          <w:rFonts w:hint="eastAsia" w:ascii="宋体" w:hAnsi="宋体" w:cs="宋体"/>
          <w:b/>
          <w:bCs/>
          <w:kern w:val="0"/>
          <w:szCs w:val="21"/>
        </w:rPr>
        <w:t xml:space="preserve">     B．①②④</w:t>
      </w:r>
      <w:r>
        <w:rPr>
          <w:rFonts w:hint="eastAsia" w:ascii="宋体" w:hAnsi="宋体" w:cs="宋体"/>
          <w:b/>
          <w:bCs/>
          <w:kern w:val="0"/>
          <w:szCs w:val="21"/>
        </w:rPr>
        <w:tab/>
      </w:r>
      <w:r>
        <w:rPr>
          <w:rFonts w:hint="eastAsia" w:ascii="宋体" w:hAnsi="宋体" w:cs="宋体"/>
          <w:b/>
          <w:bCs/>
          <w:kern w:val="0"/>
          <w:szCs w:val="21"/>
        </w:rPr>
        <w:t xml:space="preserve">     C．①③④</w:t>
      </w:r>
      <w:r>
        <w:rPr>
          <w:rFonts w:hint="eastAsia" w:ascii="宋体" w:hAnsi="宋体" w:cs="宋体"/>
          <w:b/>
          <w:bCs/>
          <w:kern w:val="0"/>
          <w:szCs w:val="21"/>
        </w:rPr>
        <w:tab/>
      </w:r>
      <w:r>
        <w:rPr>
          <w:rFonts w:hint="eastAsia" w:ascii="宋体" w:hAnsi="宋体" w:cs="宋体"/>
          <w:b/>
          <w:bCs/>
          <w:kern w:val="0"/>
          <w:szCs w:val="21"/>
        </w:rPr>
        <w:t xml:space="preserve">      D．②③④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3．2020年是全面打赢脱贫攻坚战收官之年。张掖市委市政府派发强农、惠农、富农“大礼包”，集中力量、集聚资源、集成政策巩固脱贫攻坚成果和补齐高质量全面小康“三农”领域短板，不断提高农民群众获得感、幸福感、安全感。这表明（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 xml:space="preserve">①城乡发展不平衡是我国当前社会的主要矛盾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②发展的根本目的就是增进民生福祉</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 xml:space="preserve">③党和政府坚持以人民为中心的发展思想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④人民对美好生活的向往，就是党的奋斗目标</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 ①②④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B. ②③④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C. ①②③</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D. ①③④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4．“今天，所有我们曾经打造的‘备胎’，一夜之间全部转‘正’！”面对技术“断供”，华为从容回应。多年前，华为就做出极限生存的假设，提前布局科技自主研发，为公司生存打造备胎芯片，展现了一家公司的远大抱负和战略远见。坚持科技自立，主动打造“备胎”，不被国外技术“卡脖子”。华为此举说明（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A．创新是中华民族精神的核心           B．引进国外技术是发展科技的根本途径</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 xml:space="preserve">C．我国已步入创新型国家行列 </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D．掌握科技发展主动权的关键是创新</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5．初心如磐，使命在肩。9年来，中国共产党从红船走向巨轮，带领中国人民迎来了从站起来、富起来到强起来的伟大飞跃。中国共产党的初心和使命是（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①坚持改革开放 　②实现人民民主 　③为中国人民谋幸福　 ④为中华民族谋复兴</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A．①②      B．①③      C．②④      D．③④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6．李克强总理在第十三届全国人民代表大会第三次会议上作政府工作报告时指出：要依法打击各类犯罪，建设更高水平的平安中国。这说明我国（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①贯彻落实依法治国的基本方略          ②全面依法治国必须坚持厉行法治</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③依法打击各类犯罪就能建设平安中国    ④坚定不移走中国特色社会主义法治道路</w:t>
      </w:r>
    </w:p>
    <w:p>
      <w:pPr>
        <w:pStyle w:val="8"/>
        <w:widowControl/>
        <w:numPr>
          <w:ilvl w:val="0"/>
          <w:numId w:val="1"/>
        </w:numPr>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①②④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B．①②③</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C．①③④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D．②③④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7.2020年6月23日，北斗系统第55颗导航卫星成功发射，中国“北斗”正式进入服务全球的新时代。“北斗”的横空出世，不仅让我们拥有了太空中的“千里眼”，更在卫星导航上从此不再受制于人。北斗系统的研制成功（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①彰显“中国智造”的力量　            ②可以解决我国当前存在的所有问题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③说明我国自主创新能力显著提高      　④说明我国某些科技领域走在世界前列</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A．②③④      B．①②④      C．①②③      D．①③④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8.在庆祝中华人民共和国成立70周年之际，申纪兰，孙家栋，李延年，张富清，袁隆平，黄旭华，屠呦呦等为国家做出杰出贡献的人物被授予“共和国勋章”，这有利于（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①弘扬传统美德</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②夯实法治基础</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③发挥榜样力量</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④凝聚价值追求</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A.①②④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B.①②③</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C.①③④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D.②③④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9.今年疫情期间，全国2000余家博物馆开启了“云展览”模式，吸引了超过50亿人次观览。借助5G直播、数字化等新技术，文物资源得到有效保护，也在更广阔的领域中满足着人们的精神文化需求。此举(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①有利于中华优秀传统文化创新性发展        ②有利于对传统文化的全盘吸收</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③让穿越千年的文化薪火相传、历久弥新      ④是政治文明建设的有力举措</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A.②④      B.①④      C.①③      D.②③</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10.民族团结，则政通人和，百业兴旺；民族紛争，则社会动荡，人民遭殃。世界上许多国家把我国处理民族关系的做法称为“中国经验”，这里的“中国经验”是指(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①消除民族差异，实现各民族大融合          ②坚持民族平等团结共同繁荣的基本原则</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③实行民族区域自治制度这一根本政治制度    ④构建平等团结互助和谐的新型民族关系</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A.①②④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B. ①③</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C. ②④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D. ②③④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11.“十三五”时期是中国经济新增长极多点开花的五年——京津冀协同发展、长江经济带发展、粤港澳大湾区建设、长三角一体化发展、成渝地区双城经济圈建设……一盘纵横联动东西南北、统筹联通国内国外的发展新棋局正加快形成，材料直接体现的新发展理念是（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 协调发展      B.开放发展      C.绿色发展      D.创新发展</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12. 2020年5月15日，习近平主持中共中央政治局会议，会议指出“要加强政府自身建设，持续整治形式主义、官僚主义，真抓实干、埋头苦干，努力完成全年经济社会发展主要目标任务。”为此，下列建议中正确的是（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 xml:space="preserve">①规范政府的行政权，防范行政权力的滥用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②全面推进政务公开，促进政府决策科学化和民主化</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③发扬艰苦奋斗的精神，坚持全心全意为人民服务的宗旨</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④政府及其工作人员在执政过程中必须由宪法和法律授权</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A.①②④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B.①②③</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C.①③④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D.②③④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13.实现中华民族伟大复兴的中国梦，需要（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①坚持中国共产党的领导</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②坚持走中国特色社会主义道路</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③弘扬中国精神</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④凝聚中国力量</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A.②③</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B.③④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C.①②</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D.①②③④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14.习近平总书记强调：“社会主义中国发展到今天，取得的成就不是天上掉下来的，更不是别人恩赐施舍的，而是广大人民群众在党的领导下用勤劳、智慧、勇气干出来的！”对这句话理解正确的是（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①自信的中国人对文化有底气          ②人民是历史的创造者</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③我国已建成社会主义现代化强国      ④新时代是奋斗者的时代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A.①③     B.①④     C.②③     D.②④</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15.“世界那么大，我想去看看”是几年前一位老师“最具情怀的辞职信”。后来，另一位老师在开学典礼上《世界那么大，你凭什么去看看》的演讲走红网络：武大的樱花、北大的未名湖、上海的明珠塔、云南的香格里拉、非洲的好望角……我们真的应该去看看！可是，世界那么大，你凭什么去看看？这告诉我们（   ）</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①世界那么大，终生看不完就没有必要去蹉跎人生</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②生命是有限的，应根据自己的兴趣喜好及时享乐</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③人生规划应考虑个人和社会需要，有理想有目标</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④有信心有毅力为理想加倍努力，未来才不会后悔</w:t>
      </w:r>
    </w:p>
    <w:p>
      <w:pPr>
        <w:pStyle w:val="8"/>
        <w:widowControl/>
        <w:shd w:val="clear" w:color="auto" w:fill="FFFFFF"/>
        <w:spacing w:before="0" w:beforeAutospacing="0" w:after="0" w:afterAutospacing="0" w:line="360" w:lineRule="atLeast"/>
        <w:jc w:val="both"/>
        <w:rPr>
          <w:rFonts w:ascii="宋体" w:hAnsi="宋体" w:cs="宋体"/>
          <w:b/>
          <w:sz w:val="22"/>
          <w:szCs w:val="22"/>
        </w:rPr>
      </w:pPr>
      <w:r>
        <w:rPr>
          <w:rStyle w:val="10"/>
          <w:rFonts w:hint="eastAsia" w:ascii="宋体" w:hAnsi="宋体" w:cs="宋体"/>
          <w:bCs/>
          <w:color w:val="000000"/>
          <w:sz w:val="21"/>
          <w:szCs w:val="21"/>
          <w:shd w:val="clear" w:color="auto" w:fill="FFFFFF"/>
        </w:rPr>
        <w:t xml:space="preserve">A．①②    </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B．①③</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C．①④</w:t>
      </w:r>
      <w:r>
        <w:rPr>
          <w:rStyle w:val="10"/>
          <w:rFonts w:hint="eastAsia" w:ascii="宋体" w:hAnsi="宋体" w:cs="宋体"/>
          <w:bCs/>
          <w:color w:val="000000"/>
          <w:sz w:val="21"/>
          <w:szCs w:val="21"/>
          <w:shd w:val="clear" w:color="auto" w:fill="FFFFFF"/>
        </w:rPr>
        <w:tab/>
      </w:r>
      <w:r>
        <w:rPr>
          <w:rStyle w:val="10"/>
          <w:rFonts w:hint="eastAsia" w:ascii="宋体" w:hAnsi="宋体" w:cs="宋体"/>
          <w:bCs/>
          <w:color w:val="000000"/>
          <w:sz w:val="21"/>
          <w:szCs w:val="21"/>
          <w:shd w:val="clear" w:color="auto" w:fill="FFFFFF"/>
        </w:rPr>
        <w:t xml:space="preserve">    D．③④</w:t>
      </w:r>
    </w:p>
    <w:p>
      <w:pPr>
        <w:jc w:val="center"/>
        <w:textAlignment w:val="center"/>
        <w:rPr>
          <w:rFonts w:ascii="宋体" w:hAnsi="宋体" w:cs="宋体"/>
          <w:b/>
          <w:kern w:val="0"/>
          <w:sz w:val="22"/>
          <w:szCs w:val="22"/>
        </w:rPr>
      </w:pPr>
    </w:p>
    <w:p>
      <w:pPr>
        <w:jc w:val="center"/>
        <w:textAlignment w:val="center"/>
        <w:rPr>
          <w:rFonts w:ascii="宋体" w:hAnsi="宋体" w:cs="宋体"/>
          <w:b/>
          <w:kern w:val="0"/>
          <w:sz w:val="22"/>
          <w:szCs w:val="22"/>
        </w:rPr>
      </w:pPr>
      <w:r>
        <w:rPr>
          <w:rFonts w:hint="eastAsia" w:ascii="宋体" w:hAnsi="宋体" w:cs="宋体"/>
          <w:b/>
          <w:kern w:val="0"/>
          <w:sz w:val="22"/>
          <w:szCs w:val="22"/>
        </w:rPr>
        <w:t>第Ⅱ卷  (主观题，共30分)</w:t>
      </w:r>
    </w:p>
    <w:p>
      <w:pPr>
        <w:spacing w:line="360" w:lineRule="auto"/>
        <w:ind w:left="440" w:hanging="442" w:hangingChars="200"/>
        <w:jc w:val="left"/>
        <w:textAlignment w:val="center"/>
        <w:rPr>
          <w:rFonts w:ascii="宋体" w:hAnsi="宋体" w:cs="宋体"/>
          <w:b/>
          <w:bCs/>
          <w:sz w:val="22"/>
          <w:szCs w:val="22"/>
        </w:rPr>
      </w:pPr>
      <w:r>
        <w:rPr>
          <w:rFonts w:hint="eastAsia" w:ascii="宋体" w:hAnsi="宋体" w:cs="宋体"/>
          <w:b/>
          <w:bCs/>
          <w:sz w:val="22"/>
          <w:szCs w:val="22"/>
        </w:rPr>
        <w:t>二.非选择题（</w:t>
      </w:r>
      <w:r>
        <w:rPr>
          <w:rFonts w:hint="eastAsia" w:ascii="宋体" w:hAnsi="宋体"/>
          <w:b/>
          <w:bCs/>
          <w:kern w:val="0"/>
          <w:szCs w:val="21"/>
        </w:rPr>
        <w:t>请将答案填写在答题卡上相应的答题栏内。）</w:t>
      </w:r>
    </w:p>
    <w:p>
      <w:pPr>
        <w:rPr>
          <w:rFonts w:ascii="宋体" w:hAnsi="宋体" w:cs="宋体"/>
          <w:b/>
          <w:bCs/>
          <w:color w:val="000000"/>
          <w:szCs w:val="21"/>
        </w:rPr>
      </w:pPr>
      <w:r>
        <w:rPr>
          <w:rFonts w:hint="eastAsia" w:ascii="宋体" w:hAnsi="宋体" w:cs="宋体"/>
          <w:b/>
          <w:bCs/>
          <w:color w:val="000000"/>
          <w:szCs w:val="21"/>
        </w:rPr>
        <w:t>16.阅读材料,回答问题(7分)</w:t>
      </w:r>
    </w:p>
    <w:p>
      <w:pPr>
        <w:pStyle w:val="4"/>
        <w:tabs>
          <w:tab w:val="left" w:pos="3960"/>
          <w:tab w:val="left" w:pos="8100"/>
          <w:tab w:val="left" w:pos="12420"/>
        </w:tabs>
        <w:snapToGrid w:val="0"/>
        <w:ind w:firstLine="422" w:firstLineChars="200"/>
        <w:rPr>
          <w:rFonts w:hAnsi="宋体" w:cs="宋体"/>
          <w:b/>
          <w:bCs/>
          <w:color w:val="000000"/>
        </w:rPr>
      </w:pPr>
      <w:r>
        <w:rPr>
          <w:rFonts w:hint="eastAsia" w:hAnsi="宋体" w:cs="宋体"/>
          <w:b/>
          <w:bCs/>
          <w:color w:val="000000"/>
        </w:rPr>
        <w:t>材料一：10天建成面积超3万平方米的大型医院，这是属于武汉蔡甸火神山医院的奇迹。2月4日，火神山医院已正式接收第一批新型冠状病毒感染的肺炎患者。与此同时，按照统一模式设计、规模更大的雷神山医院正在争分夺秒地冲刺。这是一场与“瘟神”的赛跑，选手们包括数千万在线观看施工直播的“监工”们口中的“送高宗（汽车起重机）”“送灰宗（混凝土泵车）”“勤史黄、小黄（挖掘机）”“多尔衮（压路机）”等钢铁英雄，折射出一群中国工人的拼搏景像。</w:t>
      </w:r>
    </w:p>
    <w:p>
      <w:pPr>
        <w:pStyle w:val="4"/>
        <w:tabs>
          <w:tab w:val="left" w:pos="3960"/>
          <w:tab w:val="left" w:pos="8100"/>
          <w:tab w:val="left" w:pos="12420"/>
        </w:tabs>
        <w:snapToGrid w:val="0"/>
        <w:ind w:firstLine="422" w:firstLineChars="200"/>
        <w:rPr>
          <w:rFonts w:hAnsi="宋体" w:cs="宋体"/>
          <w:b/>
          <w:bCs/>
          <w:color w:val="000000"/>
        </w:rPr>
      </w:pPr>
      <w:r>
        <w:rPr>
          <w:rFonts w:hint="eastAsia" w:hAnsi="宋体" w:cs="宋体"/>
          <w:b/>
          <w:bCs/>
          <w:color w:val="000000"/>
        </w:rPr>
        <w:pict>
          <v:shape id="_x0000_i1025" o:spt="75" type="#_x0000_t75" style="height:20pt;width:20pt;" filled="f" o:preferrelative="t" stroked="f" coordsize="21600,21600">
            <v:path/>
            <v:fill on="f" focussize="0,0"/>
            <v:stroke on="f" joinstyle="miter"/>
            <v:imagedata r:id="rId4" o:title=""/>
            <o:lock v:ext="edit" aspectratio="t"/>
            <w10:wrap type="none"/>
            <w10:anchorlock/>
          </v:shape>
        </w:pict>
      </w:r>
      <w:r>
        <w:rPr>
          <w:rFonts w:hint="eastAsia" w:hAnsi="宋体" w:cs="宋体"/>
          <w:b/>
          <w:bCs/>
          <w:color w:val="000000"/>
        </w:rPr>
        <w:t>材料二：中国黑科技助力抗疫第一线，此次应用于武汉物流运输作业的方舟40型无人机，是无人机在重大疫情中的首次亮相。方舟40型无人机可运载10千克载重续航20余分钟，最大抗风可达7-8级，截止三月初，该无人机已往金银潭医院运送了3.4吨医疗物资，这个数据还在不断增长中。无人机、智能头盔、大数据……战疫防线中，这些科技利器超硬核！一场全民参与的抗疫战争，大批平凡而伟大的普通人在各自的岗位上超负荷工作。深圳交警坚持大数据赋能的车辆管控工作思路、科技助力、智慧赋能，精准管控通行车辆，做到逢车必查、逢人必检，保障复工复产提供强有力的数据支撑。</w:t>
      </w:r>
    </w:p>
    <w:p>
      <w:pPr>
        <w:pStyle w:val="4"/>
        <w:tabs>
          <w:tab w:val="left" w:pos="3960"/>
          <w:tab w:val="left" w:pos="8100"/>
          <w:tab w:val="left" w:pos="12420"/>
        </w:tabs>
        <w:snapToGrid w:val="0"/>
        <w:ind w:firstLine="422" w:firstLineChars="200"/>
        <w:rPr>
          <w:rFonts w:hAnsi="宋体" w:cs="宋体"/>
          <w:b/>
          <w:bCs/>
          <w:color w:val="000000"/>
        </w:rPr>
      </w:pPr>
      <w:r>
        <w:rPr>
          <w:rFonts w:hint="eastAsia" w:hAnsi="宋体" w:cs="宋体"/>
          <w:b/>
          <w:bCs/>
          <w:color w:val="000000"/>
        </w:rPr>
        <w:t>材料三：抗疫科研再获千万捐资。继马云向中科院捐资后，杨元庆也宣布向抗疫科研人员捐资1000万元。科技才是战胜疫情的最强武器，相信随着更多企业家、政府相关部门与全社会对科研支持力度的逐步加强，中国科研人员在疫苗研制、药物研发等多个抗疫科研方向取得重大突破的日子也即将到来。</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结合材料回答问题：</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（1）根据材料一分析，火神山、雷神山医院速成得益于什么？（3分）</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（2）结合所学知识分析材料二、三，我国取得以上一系列科技成就得益于政府实施的哪些发展战略？（1分）</w:t>
      </w: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p>
    <w:p>
      <w:pPr>
        <w:pStyle w:val="8"/>
        <w:widowControl/>
        <w:shd w:val="clear" w:color="auto" w:fill="FFFFFF"/>
        <w:spacing w:before="0" w:beforeAutospacing="0" w:after="0" w:afterAutospacing="0" w:line="360" w:lineRule="atLeast"/>
        <w:jc w:val="both"/>
        <w:rPr>
          <w:rStyle w:val="10"/>
          <w:rFonts w:ascii="宋体" w:hAnsi="宋体" w:cs="宋体"/>
          <w:bCs/>
          <w:color w:val="000000"/>
          <w:sz w:val="21"/>
          <w:szCs w:val="21"/>
          <w:shd w:val="clear" w:color="auto" w:fill="FFFFFF"/>
        </w:rPr>
      </w:pPr>
      <w:r>
        <w:rPr>
          <w:rStyle w:val="10"/>
          <w:rFonts w:hint="eastAsia" w:ascii="宋体" w:hAnsi="宋体" w:cs="宋体"/>
          <w:bCs/>
          <w:color w:val="000000"/>
          <w:sz w:val="21"/>
          <w:szCs w:val="21"/>
          <w:shd w:val="clear" w:color="auto" w:fill="FFFFFF"/>
        </w:rPr>
        <w:t>（3）抗击疫情，科技助力，对我们青少年有什么启示？（3分）</w:t>
      </w:r>
    </w:p>
    <w:p>
      <w:pPr>
        <w:pStyle w:val="4"/>
        <w:tabs>
          <w:tab w:val="left" w:pos="3960"/>
          <w:tab w:val="left" w:pos="8100"/>
          <w:tab w:val="left" w:pos="12420"/>
        </w:tabs>
        <w:snapToGrid w:val="0"/>
        <w:rPr>
          <w:rFonts w:hAnsi="宋体" w:cs="宋体"/>
          <w:b/>
          <w:bCs/>
          <w:color w:val="000000"/>
        </w:rPr>
      </w:pPr>
    </w:p>
    <w:p>
      <w:pPr>
        <w:rPr>
          <w:rFonts w:ascii="宋体" w:hAnsi="宋体" w:cs="宋体"/>
          <w:b/>
          <w:bCs/>
          <w:color w:val="FF0000"/>
          <w:kern w:val="0"/>
          <w:szCs w:val="21"/>
        </w:rPr>
      </w:pPr>
      <w:r>
        <w:rPr>
          <w:rFonts w:hint="eastAsia" w:ascii="宋体" w:hAnsi="宋体" w:cs="宋体"/>
          <w:b/>
          <w:bCs/>
          <w:kern w:val="0"/>
          <w:szCs w:val="21"/>
        </w:rPr>
        <w:t>17</w:t>
      </w:r>
      <w:r>
        <w:rPr>
          <w:rFonts w:hint="eastAsia" w:ascii="宋体" w:hAnsi="宋体" w:cs="宋体"/>
          <w:b/>
          <w:bCs/>
          <w:szCs w:val="21"/>
        </w:rPr>
        <w:t>．阅读材料，回答问题（8分）</w:t>
      </w:r>
    </w:p>
    <w:p>
      <w:pPr>
        <w:ind w:firstLine="422" w:firstLineChars="200"/>
        <w:rPr>
          <w:rFonts w:ascii="宋体" w:hAnsi="宋体" w:cs="宋体"/>
          <w:b/>
          <w:bCs/>
          <w:szCs w:val="21"/>
        </w:rPr>
      </w:pPr>
      <w:r>
        <w:rPr>
          <w:rFonts w:hint="eastAsia" w:ascii="宋体" w:hAnsi="宋体" w:cs="宋体"/>
          <w:b/>
          <w:bCs/>
          <w:kern w:val="0"/>
          <w:szCs w:val="21"/>
        </w:rPr>
        <w:t>材料:</w:t>
      </w:r>
      <w:r>
        <w:rPr>
          <w:rFonts w:hint="eastAsia" w:ascii="宋体" w:hAnsi="宋体" w:cs="宋体"/>
          <w:b/>
          <w:bCs/>
          <w:szCs w:val="21"/>
        </w:rPr>
        <w:t>“万顷碧水冷晴湾，无数峰峦远近间。”二月的鹏城，碧海蓝天就是它的背景，全城近千个园林和缤纷绽放的绚丽花朵是它的细节，与生机勃勃的越冬候鸟和徜徉在和煦的阳光下的人们一道，共同构成了这座滨海之城为人称赞的“高颜值”。2017年，深圳继上海、北京之后，成为全国第三个跻身“GDP超两万亿元俱乐部”城市，难能可贵的是，深圳的“生态答卷”也同样成绩亮眼，形成生态文明与经济发展“双提升”的可持续发展完整闭环。</w:t>
      </w:r>
    </w:p>
    <w:p>
      <w:pPr>
        <w:rPr>
          <w:rFonts w:ascii="宋体" w:hAnsi="宋体" w:cs="宋体"/>
          <w:b/>
          <w:bCs/>
          <w:szCs w:val="21"/>
        </w:rPr>
      </w:pPr>
      <w:r>
        <w:rPr>
          <w:rFonts w:hint="eastAsia" w:ascii="宋体" w:hAnsi="宋体" w:cs="宋体"/>
          <w:b/>
          <w:bCs/>
          <w:szCs w:val="21"/>
        </w:rPr>
        <w:t>（1）从材料可知深圳这座滨海之城的“高颜值”高在哪里？（1 分）</w:t>
      </w:r>
    </w:p>
    <w:p>
      <w:pPr>
        <w:rPr>
          <w:rFonts w:ascii="宋体" w:hAnsi="宋体" w:cs="宋体"/>
          <w:b/>
          <w:bCs/>
          <w:szCs w:val="21"/>
        </w:rPr>
      </w:pPr>
    </w:p>
    <w:p>
      <w:pPr>
        <w:rPr>
          <w:rFonts w:ascii="宋体" w:hAnsi="宋体" w:cs="宋体"/>
          <w:b/>
          <w:bCs/>
          <w:szCs w:val="21"/>
        </w:rPr>
      </w:pPr>
      <w:r>
        <w:rPr>
          <w:rFonts w:hint="eastAsia" w:ascii="宋体" w:hAnsi="宋体" w:cs="宋体"/>
          <w:b/>
          <w:bCs/>
          <w:szCs w:val="21"/>
        </w:rPr>
        <w:t>（2）坚守生态家园，作为一名小主人，你打算如何去做？（3分）</w:t>
      </w:r>
    </w:p>
    <w:p>
      <w:pPr>
        <w:rPr>
          <w:rFonts w:ascii="宋体" w:hAnsi="宋体" w:cs="宋体"/>
          <w:b/>
          <w:bCs/>
          <w:szCs w:val="21"/>
        </w:rPr>
      </w:pPr>
    </w:p>
    <w:p>
      <w:pPr>
        <w:rPr>
          <w:rFonts w:ascii="宋体" w:hAnsi="宋体" w:cs="宋体"/>
          <w:b/>
          <w:bCs/>
          <w:szCs w:val="21"/>
        </w:rPr>
      </w:pPr>
      <w:r>
        <w:rPr>
          <w:rFonts w:hint="eastAsia" w:ascii="宋体" w:hAnsi="宋体" w:cs="宋体"/>
          <w:b/>
          <w:bCs/>
          <w:kern w:val="0"/>
          <w:szCs w:val="21"/>
        </w:rPr>
        <w:t>（3）</w:t>
      </w:r>
      <w:r>
        <w:rPr>
          <w:rFonts w:hint="eastAsia" w:ascii="宋体" w:hAnsi="宋体" w:cs="宋体"/>
          <w:b/>
          <w:bCs/>
          <w:szCs w:val="21"/>
        </w:rPr>
        <w:t>为用好城市“绿色财富”，请你向市政府建言献策。（4分）</w:t>
      </w:r>
    </w:p>
    <w:p>
      <w:pPr>
        <w:spacing w:line="360" w:lineRule="auto"/>
        <w:jc w:val="left"/>
        <w:rPr>
          <w:rFonts w:ascii="宋体" w:hAnsi="宋体" w:cs="宋体"/>
          <w:kern w:val="0"/>
          <w:szCs w:val="21"/>
        </w:rPr>
      </w:pPr>
    </w:p>
    <w:p>
      <w:pPr>
        <w:rPr>
          <w:rFonts w:ascii="宋体" w:hAnsi="宋体" w:cs="宋体"/>
          <w:b/>
          <w:bCs/>
          <w:kern w:val="0"/>
          <w:szCs w:val="21"/>
        </w:rPr>
      </w:pPr>
      <w:r>
        <w:rPr>
          <w:rFonts w:hint="eastAsia" w:ascii="宋体" w:hAnsi="宋体" w:cs="宋体"/>
          <w:b/>
          <w:bCs/>
          <w:kern w:val="0"/>
          <w:szCs w:val="21"/>
        </w:rPr>
        <w:t>18.在新冠疫情之际，全国各族人民，众志成城、无畏无惧、奋勇拼搏，共同谱写了感人的战疫壮举。正如习近平主席所说：我们都是追梦人。只有撸起袖子加油干，才能战胜困难化危为机，大踏步走向充满希望的未来。(9分)</w:t>
      </w:r>
    </w:p>
    <w:p>
      <w:pPr>
        <w:rPr>
          <w:rFonts w:ascii="宋体" w:hAnsi="宋体" w:cs="宋体"/>
          <w:b/>
          <w:bCs/>
          <w:kern w:val="0"/>
          <w:szCs w:val="21"/>
        </w:rPr>
      </w:pPr>
      <w:r>
        <w:rPr>
          <w:rFonts w:hint="eastAsia" w:ascii="宋体" w:hAnsi="宋体" w:cs="宋体"/>
          <w:b/>
          <w:bCs/>
          <w:kern w:val="0"/>
          <w:szCs w:val="21"/>
        </w:rPr>
        <w:t>(1)“我们都是追梦人”，我们所追逐的中国梦的基本内涵是什么？（2分）</w:t>
      </w:r>
    </w:p>
    <w:p>
      <w:pPr>
        <w:rPr>
          <w:rFonts w:ascii="宋体" w:hAnsi="宋体" w:cs="宋体"/>
          <w:b/>
          <w:bCs/>
          <w:kern w:val="0"/>
          <w:szCs w:val="21"/>
        </w:rPr>
      </w:pPr>
    </w:p>
    <w:p>
      <w:pPr>
        <w:rPr>
          <w:rFonts w:ascii="宋体" w:hAnsi="宋体" w:cs="宋体"/>
          <w:b/>
          <w:bCs/>
          <w:kern w:val="0"/>
          <w:szCs w:val="21"/>
        </w:rPr>
      </w:pPr>
      <w:r>
        <w:rPr>
          <w:rFonts w:hint="eastAsia" w:ascii="宋体" w:hAnsi="宋体" w:cs="宋体"/>
          <w:b/>
          <w:bCs/>
          <w:kern w:val="0"/>
          <w:szCs w:val="21"/>
        </w:rPr>
        <w:t>(2)我们坚信，中国梦一定能够实现！请阐述这种自信的根本所在。（4分）</w:t>
      </w:r>
    </w:p>
    <w:p>
      <w:pPr>
        <w:rPr>
          <w:rFonts w:ascii="宋体" w:hAnsi="宋体" w:cs="宋体"/>
          <w:b/>
          <w:bCs/>
          <w:kern w:val="0"/>
          <w:szCs w:val="21"/>
        </w:rPr>
      </w:pPr>
    </w:p>
    <w:p>
      <w:pPr>
        <w:rPr>
          <w:rFonts w:ascii="宋体" w:hAnsi="宋体" w:cs="宋体"/>
          <w:b/>
          <w:bCs/>
          <w:kern w:val="0"/>
          <w:szCs w:val="21"/>
        </w:rPr>
      </w:pPr>
      <w:r>
        <w:rPr>
          <w:rFonts w:hint="eastAsia" w:ascii="宋体" w:hAnsi="宋体" w:cs="宋体"/>
          <w:b/>
          <w:bCs/>
          <w:kern w:val="0"/>
          <w:szCs w:val="21"/>
        </w:rPr>
        <w:t>(3)作为未来祖国的接班人，我们能为实现所追梦想做些什么？（3分）</w:t>
      </w:r>
    </w:p>
    <w:p>
      <w:pPr>
        <w:rPr>
          <w:rFonts w:ascii="宋体" w:hAnsi="宋体" w:cs="宋体"/>
          <w:b/>
          <w:bCs/>
          <w:kern w:val="0"/>
          <w:szCs w:val="21"/>
        </w:rPr>
      </w:pPr>
    </w:p>
    <w:p>
      <w:pPr>
        <w:rPr>
          <w:rFonts w:ascii="宋体" w:hAnsi="宋体" w:cs="宋体"/>
          <w:b/>
          <w:bCs/>
          <w:kern w:val="0"/>
          <w:szCs w:val="21"/>
        </w:rPr>
      </w:pPr>
      <w:r>
        <w:rPr>
          <w:rFonts w:hint="eastAsia" w:ascii="宋体" w:hAnsi="宋体" w:cs="宋体"/>
          <w:b/>
          <w:bCs/>
          <w:kern w:val="0"/>
          <w:szCs w:val="21"/>
        </w:rPr>
        <w:t>19．习近平主席在博鳌亚洲年会开幕式上指出：“今天，中国人民完全可以自豪地说，改革开放这场中国的第二次革命，不仅深刻改变了中国，也深刻影响了世界！” (6分)</w:t>
      </w:r>
    </w:p>
    <w:p>
      <w:pPr>
        <w:rPr>
          <w:rFonts w:ascii="宋体" w:hAnsi="宋体" w:cs="宋体"/>
          <w:b/>
          <w:bCs/>
          <w:kern w:val="0"/>
          <w:szCs w:val="21"/>
        </w:rPr>
      </w:pPr>
      <w:r>
        <w:rPr>
          <w:rFonts w:hint="eastAsia" w:ascii="宋体" w:hAnsi="宋体" w:cs="宋体"/>
          <w:b/>
          <w:bCs/>
          <w:kern w:val="0"/>
          <w:szCs w:val="21"/>
        </w:rPr>
        <w:t>【强国之路】凭着逢山开路、遇水架桥的闯劲，凭着滴水穿石、绳锯木断的韧劲，我国的改革开放事业不断推进向前发展，让近代以来久经磨难的中华民族，实现了从站起来、富起来到强起来的伟大飞跃。</w:t>
      </w:r>
    </w:p>
    <w:p>
      <w:pPr>
        <w:rPr>
          <w:rFonts w:ascii="宋体" w:hAnsi="宋体" w:cs="宋体"/>
          <w:b/>
          <w:bCs/>
          <w:kern w:val="0"/>
          <w:szCs w:val="21"/>
        </w:rPr>
      </w:pPr>
      <w:r>
        <w:rPr>
          <w:rFonts w:hint="eastAsia" w:ascii="宋体" w:hAnsi="宋体" w:cs="宋体"/>
          <w:b/>
          <w:bCs/>
          <w:kern w:val="0"/>
          <w:szCs w:val="21"/>
        </w:rPr>
        <w:t>(1)“闯劲”“韧劲”体现了伟大民族精神的哪些内涵？(1分)</w:t>
      </w:r>
    </w:p>
    <w:p>
      <w:pPr>
        <w:rPr>
          <w:rFonts w:ascii="宋体" w:hAnsi="宋体" w:cs="宋体"/>
          <w:b/>
          <w:bCs/>
          <w:kern w:val="0"/>
          <w:szCs w:val="21"/>
        </w:rPr>
      </w:pPr>
    </w:p>
    <w:p>
      <w:pPr>
        <w:rPr>
          <w:rFonts w:ascii="宋体" w:hAnsi="宋体" w:cs="宋体"/>
          <w:b/>
          <w:bCs/>
          <w:kern w:val="0"/>
          <w:szCs w:val="21"/>
        </w:rPr>
      </w:pPr>
      <w:r>
        <w:rPr>
          <w:rFonts w:hint="eastAsia" w:ascii="宋体" w:hAnsi="宋体" w:cs="宋体"/>
          <w:b/>
          <w:bCs/>
          <w:kern w:val="0"/>
          <w:szCs w:val="21"/>
        </w:rPr>
        <w:t>【富民之路】基本医疗保险、社会养老保险从无到有，分别覆盖13.5亿人、9亿多人；从相对落后的教育水平到跃居世界中上行列，城乡免费义务教育全面实现；7亿多人口摆脱绝对贫困，占同期全球减贫人口总数的70%以上……</w:t>
      </w:r>
    </w:p>
    <w:p>
      <w:pPr>
        <w:rPr>
          <w:rFonts w:ascii="宋体" w:hAnsi="宋体" w:cs="宋体"/>
        </w:rPr>
      </w:pPr>
      <w:r>
        <w:rPr>
          <w:rFonts w:hint="eastAsia" w:ascii="宋体" w:hAnsi="宋体" w:cs="宋体"/>
          <w:b/>
          <w:bCs/>
          <w:kern w:val="0"/>
          <w:szCs w:val="21"/>
        </w:rPr>
        <w:t>（2）上述改善民生成就体现了党和政府怎样的发展思想？(1分)</w:t>
      </w:r>
    </w:p>
    <w:p>
      <w:pPr>
        <w:rPr>
          <w:rFonts w:ascii="宋体" w:hAnsi="宋体" w:cs="宋体"/>
          <w:b/>
          <w:bCs/>
          <w:kern w:val="0"/>
          <w:szCs w:val="21"/>
        </w:rPr>
      </w:pPr>
    </w:p>
    <w:p>
      <w:pPr>
        <w:rPr>
          <w:rFonts w:ascii="宋体" w:hAnsi="宋体" w:cs="宋体"/>
          <w:b/>
          <w:bCs/>
          <w:kern w:val="0"/>
          <w:szCs w:val="21"/>
        </w:rPr>
      </w:pPr>
      <w:r>
        <w:rPr>
          <w:rFonts w:hint="eastAsia" w:ascii="宋体" w:hAnsi="宋体" w:cs="宋体"/>
          <w:b/>
          <w:bCs/>
          <w:kern w:val="0"/>
          <w:szCs w:val="21"/>
        </w:rPr>
        <w:t>【信心之路】40多年来，改革开放赢得了人民富足、国家强盛，更为中国号巨轮在复兴的航程上树立了决心和信心，为人类进步发展开辟了新的道路和方案。</w:t>
      </w:r>
    </w:p>
    <w:p>
      <w:pPr>
        <w:rPr>
          <w:rFonts w:ascii="宋体" w:hAnsi="宋体" w:cs="宋体"/>
        </w:rPr>
      </w:pPr>
      <w:r>
        <w:rPr>
          <w:rFonts w:hint="eastAsia" w:ascii="宋体" w:hAnsi="宋体" w:cs="宋体"/>
          <w:b/>
          <w:bCs/>
          <w:kern w:val="0"/>
          <w:szCs w:val="21"/>
        </w:rPr>
        <w:t>(3)“中国号”巨轮的“航道”是什么？(1分)</w:t>
      </w:r>
    </w:p>
    <w:p>
      <w:pPr>
        <w:rPr>
          <w:rFonts w:ascii="宋体" w:hAnsi="宋体" w:cs="宋体"/>
          <w:b/>
          <w:bCs/>
          <w:kern w:val="0"/>
          <w:szCs w:val="21"/>
        </w:rPr>
      </w:pPr>
    </w:p>
    <w:p>
      <w:pPr>
        <w:rPr>
          <w:rFonts w:ascii="宋体" w:hAnsi="宋体" w:cs="宋体"/>
          <w:b/>
          <w:bCs/>
          <w:kern w:val="0"/>
          <w:szCs w:val="21"/>
        </w:rPr>
      </w:pPr>
      <w:r>
        <w:rPr>
          <w:rFonts w:hint="eastAsia" w:ascii="宋体" w:hAnsi="宋体" w:cs="宋体"/>
          <w:b/>
          <w:bCs/>
          <w:kern w:val="0"/>
          <w:szCs w:val="21"/>
        </w:rPr>
        <w:t>(4)不忘初心，继续前进，在实现民族复兴的航程上我们应该有哪些自信？(3分)</w:t>
      </w:r>
    </w:p>
    <w:p>
      <w:pPr>
        <w:rPr>
          <w:rFonts w:ascii="宋体" w:hAnsi="宋体" w:cs="宋体"/>
          <w:b/>
          <w:bCs/>
          <w:kern w:val="0"/>
          <w:szCs w:val="21"/>
        </w:rPr>
      </w:pPr>
    </w:p>
    <w:p>
      <w:pPr>
        <w:pStyle w:val="2"/>
        <w:rPr>
          <w:rFonts w:ascii="宋体" w:hAnsi="宋体" w:cs="宋体"/>
          <w:b/>
          <w:bCs/>
          <w:kern w:val="0"/>
          <w:szCs w:val="21"/>
        </w:rPr>
      </w:pPr>
    </w:p>
    <w:p>
      <w:pPr>
        <w:pStyle w:val="3"/>
        <w:rPr>
          <w:rFonts w:ascii="宋体" w:hAnsi="宋体" w:cs="宋体"/>
          <w:b/>
          <w:bCs/>
          <w:kern w:val="0"/>
          <w:szCs w:val="21"/>
        </w:rPr>
      </w:pPr>
    </w:p>
    <w:p>
      <w:bookmarkStart w:id="0" w:name="_GoBack"/>
      <w:bookmarkEnd w:id="0"/>
    </w:p>
    <w:p>
      <w:pPr>
        <w:pStyle w:val="2"/>
        <w:rPr>
          <w:rFonts w:ascii="宋体" w:hAnsi="宋体" w:cs="宋体"/>
          <w:b/>
          <w:bCs/>
          <w:kern w:val="0"/>
          <w:szCs w:val="21"/>
        </w:rPr>
      </w:pPr>
    </w:p>
    <w:p>
      <w:pPr>
        <w:jc w:val="center"/>
        <w:textAlignment w:val="center"/>
        <w:rPr>
          <w:rFonts w:ascii="宋体" w:hAnsi="宋体" w:cs="宋体"/>
          <w:b/>
          <w:bCs/>
          <w:kern w:val="0"/>
          <w:sz w:val="28"/>
          <w:szCs w:val="28"/>
        </w:rPr>
      </w:pPr>
      <w:r>
        <w:rPr>
          <w:rFonts w:hint="eastAsia" w:ascii="宋体" w:hAnsi="宋体" w:cs="宋体"/>
          <w:b/>
          <w:bCs/>
          <w:kern w:val="0"/>
          <w:sz w:val="28"/>
          <w:szCs w:val="28"/>
        </w:rPr>
        <w:t>2020-2021秋学期九年级道德与法治期末试题答案</w:t>
      </w:r>
    </w:p>
    <w:p>
      <w:pPr>
        <w:rPr>
          <w:rFonts w:ascii="宋体" w:hAnsi="宋体" w:cs="宋体"/>
          <w:b/>
          <w:bCs/>
          <w:sz w:val="24"/>
        </w:rPr>
      </w:pPr>
      <w:r>
        <w:rPr>
          <w:rFonts w:hint="eastAsia" w:ascii="宋体" w:hAnsi="宋体" w:cs="宋体"/>
          <w:b/>
          <w:bCs/>
          <w:sz w:val="24"/>
        </w:rPr>
        <w:t>一．选择题（每小题2分，共30分）</w:t>
      </w:r>
    </w:p>
    <w:p>
      <w:pPr>
        <w:pStyle w:val="8"/>
        <w:widowControl/>
        <w:shd w:val="clear" w:color="auto" w:fill="FFFFFF"/>
        <w:spacing w:before="0" w:beforeAutospacing="0" w:after="0" w:afterAutospacing="0"/>
        <w:jc w:val="both"/>
        <w:rPr>
          <w:rFonts w:hint="eastAsia" w:ascii="宋体" w:hAnsi="宋体" w:cs="宋体"/>
          <w:b/>
          <w:bCs/>
        </w:rPr>
      </w:pPr>
    </w:p>
    <w:p>
      <w:pPr>
        <w:pStyle w:val="8"/>
        <w:widowControl/>
        <w:shd w:val="clear" w:color="auto" w:fill="FFFFFF"/>
        <w:spacing w:before="0" w:beforeAutospacing="0" w:after="0" w:afterAutospacing="0"/>
        <w:jc w:val="both"/>
        <w:rPr>
          <w:rStyle w:val="10"/>
          <w:rFonts w:ascii="宋体" w:hAnsi="宋体" w:cs="宋体"/>
          <w:bCs/>
          <w:color w:val="000000"/>
          <w:shd w:val="clear" w:color="auto" w:fill="FFFFFF"/>
        </w:rPr>
      </w:pPr>
      <w:r>
        <w:rPr>
          <w:rFonts w:hint="eastAsia" w:ascii="宋体" w:hAnsi="宋体" w:cs="宋体"/>
          <w:b/>
          <w:bCs/>
        </w:rPr>
        <w:t xml:space="preserve">1-5 </w:t>
      </w:r>
      <w:r>
        <w:rPr>
          <w:rFonts w:hint="eastAsia" w:ascii="宋体" w:hAnsi="宋体" w:cs="宋体"/>
          <w:b/>
          <w:bCs/>
          <w:color w:val="333333"/>
          <w:shd w:val="clear" w:color="auto" w:fill="FFFFFF"/>
        </w:rPr>
        <w:t xml:space="preserve">D </w:t>
      </w:r>
      <w:r>
        <w:rPr>
          <w:rFonts w:hint="eastAsia" w:ascii="宋体" w:hAnsi="宋体" w:cs="宋体"/>
          <w:b/>
          <w:bCs/>
          <w:color w:val="000000"/>
        </w:rPr>
        <w:t xml:space="preserve">B </w:t>
      </w:r>
      <w:r>
        <w:rPr>
          <w:rStyle w:val="10"/>
          <w:rFonts w:hint="eastAsia" w:ascii="宋体" w:hAnsi="宋体" w:cs="宋体"/>
          <w:bCs/>
          <w:color w:val="000000"/>
          <w:shd w:val="clear" w:color="auto" w:fill="FFFFFF"/>
        </w:rPr>
        <w:t xml:space="preserve">B D D        </w:t>
      </w:r>
      <w:r>
        <w:rPr>
          <w:rFonts w:hint="eastAsia" w:ascii="宋体" w:hAnsi="宋体" w:cs="宋体"/>
          <w:b/>
          <w:bCs/>
        </w:rPr>
        <w:t xml:space="preserve">6-10 </w:t>
      </w:r>
      <w:r>
        <w:rPr>
          <w:rStyle w:val="10"/>
          <w:rFonts w:hint="eastAsia" w:ascii="宋体" w:hAnsi="宋体" w:cs="宋体"/>
          <w:bCs/>
          <w:color w:val="000000"/>
          <w:shd w:val="clear" w:color="auto" w:fill="FFFFFF"/>
        </w:rPr>
        <w:t xml:space="preserve">A </w:t>
      </w:r>
      <w:r>
        <w:rPr>
          <w:rFonts w:hint="eastAsia" w:ascii="宋体" w:hAnsi="宋体" w:cs="宋体"/>
          <w:b/>
          <w:bCs/>
        </w:rPr>
        <w:t xml:space="preserve">D </w:t>
      </w:r>
      <w:r>
        <w:rPr>
          <w:rStyle w:val="10"/>
          <w:rFonts w:hint="eastAsia" w:ascii="宋体" w:hAnsi="宋体" w:cs="宋体"/>
          <w:bCs/>
          <w:color w:val="000000"/>
          <w:shd w:val="clear" w:color="auto" w:fill="FFFFFF"/>
        </w:rPr>
        <w:t xml:space="preserve">C C C        </w:t>
      </w:r>
      <w:r>
        <w:rPr>
          <w:rFonts w:hint="eastAsia" w:ascii="宋体" w:hAnsi="宋体" w:cs="宋体"/>
          <w:b/>
          <w:bCs/>
        </w:rPr>
        <w:t xml:space="preserve">11-15 </w:t>
      </w:r>
      <w:r>
        <w:rPr>
          <w:rStyle w:val="10"/>
          <w:rFonts w:hint="eastAsia" w:ascii="宋体" w:hAnsi="宋体" w:cs="宋体"/>
          <w:bCs/>
          <w:color w:val="000000"/>
          <w:shd w:val="clear" w:color="auto" w:fill="FFFFFF"/>
        </w:rPr>
        <w:t>A B D D D</w:t>
      </w:r>
    </w:p>
    <w:p>
      <w:pPr>
        <w:pStyle w:val="8"/>
        <w:widowControl/>
        <w:spacing w:before="0" w:beforeAutospacing="0" w:after="0" w:afterAutospacing="0"/>
        <w:rPr>
          <w:rFonts w:hint="eastAsia" w:ascii="宋体" w:hAnsi="宋体" w:cs="宋体"/>
          <w:b/>
          <w:bCs/>
          <w:color w:val="000000"/>
        </w:rPr>
      </w:pPr>
    </w:p>
    <w:p>
      <w:pPr>
        <w:pStyle w:val="8"/>
        <w:widowControl/>
        <w:spacing w:before="0" w:beforeAutospacing="0" w:after="0" w:afterAutospacing="0"/>
        <w:rPr>
          <w:rFonts w:ascii="宋体" w:hAnsi="宋体" w:cs="宋体"/>
          <w:b/>
          <w:bCs/>
          <w:color w:val="000000"/>
        </w:rPr>
      </w:pPr>
      <w:r>
        <w:rPr>
          <w:rFonts w:hint="eastAsia" w:ascii="宋体" w:hAnsi="宋体" w:cs="宋体"/>
          <w:b/>
          <w:bCs/>
          <w:color w:val="000000"/>
        </w:rPr>
        <w:t>二．非选择题（共30分）</w:t>
      </w:r>
    </w:p>
    <w:p>
      <w:pPr>
        <w:jc w:val="left"/>
        <w:rPr>
          <w:rFonts w:ascii="宋体" w:hAnsi="宋体" w:cs="宋体"/>
          <w:b/>
          <w:bCs/>
          <w:sz w:val="24"/>
        </w:rPr>
      </w:pPr>
      <w:r>
        <w:rPr>
          <w:rFonts w:hint="eastAsia" w:ascii="宋体" w:hAnsi="宋体" w:cs="宋体"/>
          <w:b/>
          <w:bCs/>
          <w:kern w:val="0"/>
          <w:sz w:val="24"/>
        </w:rPr>
        <w:t>16</w:t>
      </w:r>
      <w:r>
        <w:rPr>
          <w:rFonts w:hint="eastAsia" w:ascii="宋体" w:hAnsi="宋体" w:cs="宋体"/>
          <w:b/>
          <w:bCs/>
          <w:sz w:val="24"/>
        </w:rPr>
        <w:t>．（1）</w:t>
      </w:r>
      <w:r>
        <w:rPr>
          <w:rFonts w:hint="eastAsia" w:ascii="宋体" w:hAnsi="宋体" w:cs="宋体"/>
          <w:b/>
          <w:bCs/>
          <w:color w:val="000000"/>
          <w:sz w:val="24"/>
        </w:rPr>
        <w:t>①</w:t>
      </w:r>
      <w:r>
        <w:rPr>
          <w:rFonts w:hint="eastAsia" w:ascii="宋体" w:hAnsi="宋体" w:cs="宋体"/>
          <w:b/>
          <w:bCs/>
          <w:sz w:val="24"/>
        </w:rPr>
        <w:t>国家对人民生命健康的高度重视；</w:t>
      </w:r>
      <w:r>
        <w:rPr>
          <w:rFonts w:hint="eastAsia" w:ascii="宋体" w:hAnsi="宋体" w:cs="宋体"/>
          <w:b/>
          <w:bCs/>
          <w:color w:val="000000"/>
          <w:sz w:val="24"/>
        </w:rPr>
        <w:t>②</w:t>
      </w:r>
      <w:r>
        <w:rPr>
          <w:rFonts w:hint="eastAsia" w:ascii="宋体" w:hAnsi="宋体" w:cs="宋体"/>
          <w:b/>
          <w:bCs/>
          <w:sz w:val="24"/>
        </w:rPr>
        <w:t>数千名建设者发扬艰苦奋斗精神；</w:t>
      </w:r>
      <w:r>
        <w:rPr>
          <w:rFonts w:hint="eastAsia" w:ascii="宋体" w:hAnsi="宋体" w:cs="宋体"/>
          <w:b/>
          <w:bCs/>
          <w:color w:val="000000"/>
          <w:sz w:val="24"/>
        </w:rPr>
        <w:t>③</w:t>
      </w:r>
      <w:r>
        <w:rPr>
          <w:rFonts w:hint="eastAsia" w:ascii="宋体" w:hAnsi="宋体" w:cs="宋体"/>
          <w:b/>
          <w:bCs/>
          <w:sz w:val="24"/>
        </w:rPr>
        <w:t>科技创新力量的支撑；</w:t>
      </w:r>
      <w:r>
        <w:rPr>
          <w:rFonts w:hint="eastAsia" w:ascii="宋体" w:hAnsi="宋体" w:cs="宋体"/>
          <w:b/>
          <w:bCs/>
          <w:color w:val="000000"/>
          <w:sz w:val="24"/>
        </w:rPr>
        <w:t>④</w:t>
      </w:r>
      <w:r>
        <w:rPr>
          <w:rFonts w:hint="eastAsia" w:ascii="宋体" w:hAnsi="宋体" w:cs="宋体"/>
          <w:b/>
          <w:bCs/>
          <w:sz w:val="24"/>
        </w:rPr>
        <w:t>集中力量办大事的社会主义制度优势等（3分）</w:t>
      </w:r>
    </w:p>
    <w:p>
      <w:pPr>
        <w:jc w:val="left"/>
        <w:rPr>
          <w:rFonts w:ascii="宋体" w:hAnsi="宋体" w:cs="宋体"/>
          <w:b/>
          <w:bCs/>
          <w:sz w:val="24"/>
        </w:rPr>
      </w:pPr>
      <w:r>
        <w:rPr>
          <w:rFonts w:hint="eastAsia" w:ascii="宋体" w:hAnsi="宋体" w:cs="宋体"/>
          <w:b/>
          <w:bCs/>
          <w:sz w:val="24"/>
        </w:rPr>
        <w:t>（2）科教兴国人才强国战略和创新驱动发展战略（1分）</w:t>
      </w:r>
    </w:p>
    <w:p>
      <w:pPr>
        <w:adjustRightInd w:val="0"/>
        <w:snapToGrid w:val="0"/>
        <w:rPr>
          <w:rFonts w:ascii="宋体" w:hAnsi="宋体" w:cs="宋体"/>
          <w:b/>
          <w:bCs/>
          <w:color w:val="000000"/>
          <w:sz w:val="24"/>
        </w:rPr>
      </w:pPr>
      <w:r>
        <w:rPr>
          <w:rFonts w:hint="eastAsia" w:ascii="宋体" w:hAnsi="宋体" w:cs="宋体"/>
          <w:b/>
          <w:bCs/>
          <w:color w:val="000000"/>
          <w:sz w:val="24"/>
        </w:rPr>
        <w:t>（3）①树立远大理想，努力学习文化知识，全面提高自身素质；②培养创新思维，增强科技创新能力，敢于创新、善于创新，把创新热情与科学态度结合起来，勇于创新实践；③大胆质疑，勤于思考，开拓视野，增长见识。④积极参加各种科学活动，从小发明、小创作做起。（3分）</w:t>
      </w:r>
    </w:p>
    <w:p>
      <w:pPr>
        <w:adjustRightInd w:val="0"/>
        <w:snapToGrid w:val="0"/>
        <w:rPr>
          <w:rFonts w:ascii="宋体" w:hAnsi="宋体" w:cs="宋体"/>
          <w:b/>
          <w:bCs/>
          <w:color w:val="000000"/>
          <w:sz w:val="24"/>
        </w:rPr>
      </w:pPr>
    </w:p>
    <w:p>
      <w:pPr>
        <w:adjustRightInd w:val="0"/>
        <w:snapToGrid w:val="0"/>
        <w:rPr>
          <w:rFonts w:ascii="宋体" w:hAnsi="宋体" w:cs="宋体"/>
          <w:b/>
          <w:bCs/>
          <w:sz w:val="24"/>
        </w:rPr>
      </w:pPr>
      <w:r>
        <w:rPr>
          <w:rFonts w:hint="eastAsia" w:ascii="宋体" w:hAnsi="宋体" w:cs="宋体"/>
          <w:b/>
          <w:bCs/>
          <w:color w:val="000000"/>
          <w:sz w:val="24"/>
        </w:rPr>
        <w:t>17.（1）</w:t>
      </w:r>
      <w:r>
        <w:rPr>
          <w:rFonts w:hint="eastAsia" w:ascii="宋体" w:hAnsi="宋体" w:cs="宋体"/>
          <w:b/>
          <w:bCs/>
          <w:sz w:val="24"/>
        </w:rPr>
        <w:t>生态环境好。(1分)</w:t>
      </w:r>
    </w:p>
    <w:p>
      <w:pPr>
        <w:adjustRightInd w:val="0"/>
        <w:snapToGrid w:val="0"/>
        <w:rPr>
          <w:rFonts w:ascii="宋体" w:hAnsi="宋体" w:cs="宋体"/>
          <w:b/>
          <w:bCs/>
          <w:sz w:val="24"/>
        </w:rPr>
      </w:pPr>
      <w:r>
        <w:rPr>
          <w:rFonts w:hint="eastAsia" w:ascii="宋体" w:hAnsi="宋体" w:cs="宋体"/>
          <w:b/>
          <w:bCs/>
          <w:sz w:val="24"/>
        </w:rPr>
        <w:t>（2）①积极宣传我国有关环境保护的政策知识，提高人们的环保意识；</w:t>
      </w:r>
    </w:p>
    <w:p>
      <w:pPr>
        <w:pStyle w:val="2"/>
        <w:spacing w:before="0" w:beforeAutospacing="0" w:after="0" w:line="240" w:lineRule="auto"/>
        <w:ind w:left="0" w:firstLine="482" w:firstLineChars="200"/>
        <w:rPr>
          <w:rFonts w:hint="default" w:cs="宋体"/>
          <w:b/>
          <w:bCs/>
          <w:sz w:val="24"/>
          <w:szCs w:val="24"/>
        </w:rPr>
      </w:pPr>
      <w:r>
        <w:rPr>
          <w:rFonts w:cs="宋体"/>
          <w:b/>
          <w:bCs/>
          <w:sz w:val="24"/>
          <w:szCs w:val="24"/>
        </w:rPr>
        <w:t>②树立绿色发展理念和环保节能的意识，宣传、倡导绿色生活方式。</w:t>
      </w:r>
    </w:p>
    <w:p>
      <w:pPr>
        <w:pStyle w:val="2"/>
        <w:spacing w:before="0" w:beforeAutospacing="0" w:after="0" w:line="240" w:lineRule="auto"/>
        <w:ind w:left="0" w:firstLine="482" w:firstLineChars="200"/>
        <w:rPr>
          <w:rFonts w:hint="default" w:cs="宋体"/>
          <w:b/>
          <w:bCs/>
          <w:sz w:val="24"/>
          <w:szCs w:val="24"/>
        </w:rPr>
      </w:pPr>
      <w:r>
        <w:rPr>
          <w:rFonts w:cs="宋体"/>
          <w:b/>
          <w:bCs/>
          <w:sz w:val="24"/>
          <w:szCs w:val="24"/>
        </w:rPr>
        <w:t>③从现在做起，从小事做起，自觉保护环境。例如垃圾分类、绿色出行等。</w:t>
      </w:r>
    </w:p>
    <w:p>
      <w:pPr>
        <w:pStyle w:val="2"/>
        <w:spacing w:before="0" w:beforeAutospacing="0" w:after="0" w:line="240" w:lineRule="auto"/>
        <w:ind w:left="0" w:firstLine="482" w:firstLineChars="200"/>
        <w:rPr>
          <w:rFonts w:hint="default" w:cs="宋体"/>
          <w:b/>
          <w:bCs/>
          <w:sz w:val="24"/>
          <w:szCs w:val="24"/>
        </w:rPr>
      </w:pPr>
      <w:r>
        <w:rPr>
          <w:rFonts w:cs="宋体"/>
          <w:b/>
          <w:bCs/>
          <w:sz w:val="24"/>
          <w:szCs w:val="24"/>
        </w:rPr>
        <w:t>④积极同破坏环境的行为作斗争。（3分）</w:t>
      </w:r>
    </w:p>
    <w:p>
      <w:pPr>
        <w:rPr>
          <w:rFonts w:ascii="宋体" w:hAnsi="宋体" w:cs="宋体"/>
          <w:b/>
          <w:bCs/>
          <w:sz w:val="24"/>
        </w:rPr>
      </w:pPr>
      <w:r>
        <w:rPr>
          <w:rFonts w:hint="eastAsia" w:ascii="宋体" w:hAnsi="宋体" w:cs="宋体"/>
          <w:b/>
          <w:bCs/>
          <w:kern w:val="0"/>
          <w:sz w:val="24"/>
        </w:rPr>
        <w:t>（3）</w:t>
      </w:r>
      <w:r>
        <w:rPr>
          <w:rFonts w:hint="eastAsia" w:ascii="宋体" w:hAnsi="宋体" w:cs="宋体"/>
          <w:b/>
          <w:bCs/>
          <w:sz w:val="24"/>
        </w:rPr>
        <w:t>①坚持节约资源和保护环境的基本国策。</w:t>
      </w:r>
    </w:p>
    <w:p>
      <w:pPr>
        <w:ind w:firstLine="482" w:firstLineChars="200"/>
        <w:rPr>
          <w:rFonts w:ascii="宋体" w:hAnsi="宋体" w:cs="宋体"/>
          <w:b/>
          <w:bCs/>
          <w:sz w:val="24"/>
        </w:rPr>
      </w:pPr>
      <w:r>
        <w:rPr>
          <w:rFonts w:hint="eastAsia" w:ascii="宋体" w:hAnsi="宋体" w:cs="宋体"/>
          <w:b/>
          <w:bCs/>
          <w:sz w:val="24"/>
        </w:rPr>
        <w:t>②坚持创新、协调、绿色、开放、共享的发展理念。</w:t>
      </w:r>
    </w:p>
    <w:p>
      <w:pPr>
        <w:ind w:firstLine="482" w:firstLineChars="200"/>
        <w:rPr>
          <w:rFonts w:ascii="宋体" w:hAnsi="宋体" w:cs="宋体"/>
          <w:b/>
          <w:bCs/>
          <w:sz w:val="22"/>
          <w:szCs w:val="22"/>
        </w:rPr>
      </w:pPr>
      <w:r>
        <w:rPr>
          <w:rFonts w:hint="eastAsia" w:ascii="宋体" w:hAnsi="宋体" w:cs="宋体"/>
          <w:b/>
          <w:bCs/>
          <w:sz w:val="24"/>
        </w:rPr>
        <w:t>③处理好经济发展和生态环境保护的关系。</w:t>
      </w:r>
    </w:p>
    <w:p>
      <w:pPr>
        <w:ind w:firstLine="482" w:firstLineChars="200"/>
        <w:rPr>
          <w:rFonts w:ascii="宋体" w:hAnsi="宋体" w:cs="宋体"/>
          <w:b/>
          <w:bCs/>
          <w:sz w:val="24"/>
        </w:rPr>
      </w:pPr>
      <w:r>
        <w:rPr>
          <w:rFonts w:hint="eastAsia" w:ascii="宋体" w:hAnsi="宋体" w:cs="宋体"/>
          <w:b/>
          <w:bCs/>
          <w:sz w:val="24"/>
        </w:rPr>
        <w:t>④坚持绿色富国、绿色惠民。</w:t>
      </w:r>
    </w:p>
    <w:p>
      <w:pPr>
        <w:ind w:firstLine="482" w:firstLineChars="200"/>
        <w:rPr>
          <w:rFonts w:ascii="宋体" w:hAnsi="宋体" w:cs="宋体"/>
          <w:b/>
          <w:bCs/>
          <w:sz w:val="24"/>
        </w:rPr>
      </w:pPr>
      <w:r>
        <w:rPr>
          <w:rFonts w:hint="eastAsia" w:ascii="宋体" w:hAnsi="宋体" w:cs="宋体"/>
          <w:b/>
          <w:bCs/>
          <w:sz w:val="24"/>
        </w:rPr>
        <w:t>⑤走绿色、循环、低碳发展之路。</w:t>
      </w:r>
    </w:p>
    <w:p>
      <w:pPr>
        <w:ind w:firstLine="482" w:firstLineChars="200"/>
        <w:rPr>
          <w:rFonts w:ascii="宋体" w:hAnsi="宋体" w:cs="宋体"/>
          <w:sz w:val="24"/>
        </w:rPr>
      </w:pPr>
      <w:r>
        <w:rPr>
          <w:rFonts w:hint="eastAsia" w:ascii="宋体" w:hAnsi="宋体" w:cs="宋体"/>
          <w:b/>
          <w:bCs/>
          <w:sz w:val="24"/>
        </w:rPr>
        <w:t>⑥大力倡导节能、环保、低碳、文明的绿色生产生活方式（4 分）</w:t>
      </w:r>
    </w:p>
    <w:p>
      <w:pPr>
        <w:rPr>
          <w:rFonts w:ascii="宋体" w:hAnsi="宋体" w:cs="宋体"/>
          <w:b/>
          <w:bCs/>
          <w:kern w:val="0"/>
          <w:sz w:val="24"/>
        </w:rPr>
      </w:pPr>
    </w:p>
    <w:p>
      <w:pPr>
        <w:rPr>
          <w:rFonts w:ascii="宋体" w:hAnsi="宋体" w:cs="宋体"/>
          <w:b/>
          <w:bCs/>
          <w:kern w:val="0"/>
          <w:sz w:val="24"/>
        </w:rPr>
      </w:pPr>
      <w:r>
        <w:rPr>
          <w:rFonts w:hint="eastAsia" w:ascii="宋体" w:hAnsi="宋体" w:cs="宋体"/>
          <w:b/>
          <w:bCs/>
          <w:kern w:val="0"/>
          <w:sz w:val="24"/>
        </w:rPr>
        <w:t>18.（1）国家富强、民族振兴、人民幸福（2分）</w:t>
      </w:r>
    </w:p>
    <w:p>
      <w:pPr>
        <w:rPr>
          <w:rFonts w:ascii="宋体" w:hAnsi="宋体" w:cs="宋体"/>
          <w:b/>
          <w:bCs/>
          <w:kern w:val="0"/>
          <w:sz w:val="24"/>
        </w:rPr>
      </w:pPr>
      <w:r>
        <w:rPr>
          <w:rFonts w:hint="eastAsia" w:ascii="宋体" w:hAnsi="宋体" w:cs="宋体"/>
          <w:b/>
          <w:bCs/>
          <w:kern w:val="0"/>
          <w:sz w:val="24"/>
        </w:rPr>
        <w:t>（2）中国共产党领导中国人民开辟了中国特色社会主义道路，形成了中国特色社会主义理论体系，确立了中国特色社会主义制度，发展了中国特色社会主义文化。（4分）</w:t>
      </w:r>
    </w:p>
    <w:p>
      <w:pPr>
        <w:rPr>
          <w:rFonts w:ascii="宋体" w:hAnsi="宋体" w:cs="宋体"/>
          <w:b/>
          <w:bCs/>
          <w:kern w:val="0"/>
          <w:sz w:val="24"/>
        </w:rPr>
      </w:pPr>
      <w:r>
        <w:rPr>
          <w:rFonts w:hint="eastAsia" w:ascii="宋体" w:hAnsi="宋体" w:cs="宋体"/>
          <w:b/>
          <w:bCs/>
          <w:kern w:val="0"/>
          <w:sz w:val="24"/>
        </w:rPr>
        <w:t>（3）努力学习科学文化知识；坚定信念，勇于承担社会责任；培养创新精神和创新能力；积极参加社会实践活动等等（3分）</w:t>
      </w:r>
    </w:p>
    <w:p>
      <w:pPr>
        <w:rPr>
          <w:rFonts w:ascii="宋体" w:hAnsi="宋体" w:cs="宋体"/>
          <w:b/>
          <w:bCs/>
          <w:kern w:val="0"/>
          <w:sz w:val="24"/>
        </w:rPr>
      </w:pPr>
    </w:p>
    <w:p>
      <w:pPr>
        <w:rPr>
          <w:rFonts w:ascii="宋体" w:hAnsi="宋体" w:cs="宋体"/>
          <w:b/>
          <w:bCs/>
          <w:kern w:val="0"/>
          <w:sz w:val="24"/>
        </w:rPr>
      </w:pPr>
      <w:r>
        <w:rPr>
          <w:rFonts w:hint="eastAsia" w:ascii="宋体" w:hAnsi="宋体" w:cs="宋体"/>
          <w:b/>
          <w:bCs/>
          <w:kern w:val="0"/>
          <w:sz w:val="24"/>
        </w:rPr>
        <w:t>19.（1）勤劳勇敢，自强不息(1分)</w:t>
      </w:r>
    </w:p>
    <w:p>
      <w:pPr>
        <w:rPr>
          <w:rFonts w:ascii="宋体" w:hAnsi="宋体" w:cs="宋体"/>
          <w:b/>
          <w:bCs/>
          <w:kern w:val="0"/>
          <w:sz w:val="24"/>
        </w:rPr>
      </w:pPr>
      <w:r>
        <w:rPr>
          <w:rFonts w:hint="eastAsia" w:ascii="宋体" w:hAnsi="宋体" w:cs="宋体"/>
          <w:b/>
          <w:bCs/>
          <w:kern w:val="0"/>
          <w:sz w:val="24"/>
        </w:rPr>
        <w:t>（2）以人民为中心的发展思想(1分)</w:t>
      </w:r>
    </w:p>
    <w:p>
      <w:pPr>
        <w:rPr>
          <w:rFonts w:ascii="宋体" w:hAnsi="宋体" w:cs="宋体"/>
          <w:b/>
          <w:bCs/>
          <w:kern w:val="0"/>
          <w:sz w:val="24"/>
        </w:rPr>
      </w:pPr>
      <w:r>
        <w:rPr>
          <w:rFonts w:hint="eastAsia" w:ascii="宋体" w:hAnsi="宋体" w:cs="宋体"/>
          <w:b/>
          <w:bCs/>
          <w:kern w:val="0"/>
          <w:sz w:val="24"/>
        </w:rPr>
        <w:t>（3）中国特色社会主义道路(1分)</w:t>
      </w:r>
    </w:p>
    <w:p>
      <w:pPr>
        <w:rPr>
          <w:rFonts w:ascii="宋体" w:hAnsi="宋体" w:cs="宋体"/>
          <w:b/>
          <w:bCs/>
          <w:kern w:val="0"/>
          <w:sz w:val="24"/>
        </w:rPr>
      </w:pPr>
      <w:r>
        <w:rPr>
          <w:rFonts w:hint="eastAsia" w:ascii="宋体" w:hAnsi="宋体" w:cs="宋体"/>
          <w:b/>
          <w:bCs/>
          <w:kern w:val="0"/>
          <w:sz w:val="24"/>
        </w:rPr>
        <w:t>（4）坚持中国特色社会主义道路自信、理论自信、制度自信、文化自信（3分）</w:t>
      </w:r>
    </w:p>
    <w:p>
      <w:pPr>
        <w:pStyle w:val="2"/>
        <w:spacing w:line="240" w:lineRule="auto"/>
        <w:rPr>
          <w:rFonts w:hint="default" w:cs="宋体"/>
          <w:sz w:val="24"/>
          <w:szCs w:val="24"/>
        </w:rPr>
      </w:pPr>
    </w:p>
    <w:p>
      <w:pPr>
        <w:rPr>
          <w:rFonts w:ascii="宋体" w:hAnsi="宋体" w:cs="宋体"/>
          <w:sz w:val="28"/>
          <w:szCs w:val="28"/>
        </w:rPr>
      </w:pPr>
    </w:p>
    <w:p>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0B686"/>
    <w:multiLevelType w:val="singleLevel"/>
    <w:tmpl w:val="0E90B686"/>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CD3A64"/>
    <w:rsid w:val="00230E14"/>
    <w:rsid w:val="002655B0"/>
    <w:rsid w:val="0032268D"/>
    <w:rsid w:val="00357FD6"/>
    <w:rsid w:val="00485F2D"/>
    <w:rsid w:val="00542A76"/>
    <w:rsid w:val="00543FD8"/>
    <w:rsid w:val="005F2F92"/>
    <w:rsid w:val="006973B3"/>
    <w:rsid w:val="0075346D"/>
    <w:rsid w:val="007735FA"/>
    <w:rsid w:val="007E2489"/>
    <w:rsid w:val="008E4D63"/>
    <w:rsid w:val="00907D22"/>
    <w:rsid w:val="00B0105D"/>
    <w:rsid w:val="00B66528"/>
    <w:rsid w:val="00D03741"/>
    <w:rsid w:val="00FB728E"/>
    <w:rsid w:val="00FE45B2"/>
    <w:rsid w:val="138963C6"/>
    <w:rsid w:val="17881383"/>
    <w:rsid w:val="2CC93A39"/>
    <w:rsid w:val="371E5CD7"/>
    <w:rsid w:val="490C7039"/>
    <w:rsid w:val="4ECD3A64"/>
    <w:rsid w:val="69B87361"/>
    <w:rsid w:val="6A373E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autoSpaceDE w:val="0"/>
      <w:autoSpaceDN w:val="0"/>
      <w:spacing w:before="100" w:beforeAutospacing="1" w:after="200" w:line="271" w:lineRule="auto"/>
      <w:ind w:left="540"/>
      <w:jc w:val="left"/>
    </w:pPr>
    <w:rPr>
      <w:rFonts w:hint="eastAsia" w:ascii="宋体" w:hAnsi="宋体"/>
      <w:kern w:val="0"/>
      <w:szCs w:val="21"/>
    </w:rPr>
  </w:style>
  <w:style w:type="paragraph" w:styleId="3">
    <w:name w:val="toc 5"/>
    <w:basedOn w:val="1"/>
    <w:next w:val="1"/>
    <w:qFormat/>
    <w:uiPriority w:val="99"/>
    <w:pPr>
      <w:widowControl/>
      <w:wordWrap w:val="0"/>
      <w:ind w:left="1275"/>
    </w:pPr>
    <w:rPr>
      <w:rFonts w:ascii="宋体"/>
      <w:kern w:val="0"/>
      <w:sz w:val="20"/>
      <w:szCs w:val="20"/>
    </w:rPr>
  </w:style>
  <w:style w:type="paragraph" w:styleId="4">
    <w:name w:val="Plain Text"/>
    <w:basedOn w:val="1"/>
    <w:qFormat/>
    <w:uiPriority w:val="0"/>
    <w:rPr>
      <w:rFonts w:ascii="宋体" w:hAnsi="Courier New" w:cs="Courier New"/>
      <w:szCs w:val="21"/>
    </w:rPr>
  </w:style>
  <w:style w:type="paragraph" w:styleId="5">
    <w:name w:val="Balloon Text"/>
    <w:basedOn w:val="1"/>
    <w:link w:val="12"/>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kern w:val="0"/>
      <w:sz w:val="24"/>
    </w:rPr>
  </w:style>
  <w:style w:type="character" w:styleId="10">
    <w:name w:val="Strong"/>
    <w:basedOn w:val="9"/>
    <w:qFormat/>
    <w:uiPriority w:val="0"/>
    <w:rPr>
      <w:b/>
    </w:rPr>
  </w:style>
  <w:style w:type="character" w:customStyle="1" w:styleId="12">
    <w:name w:val="批注框文本 Char"/>
    <w:basedOn w:val="9"/>
    <w:link w:val="5"/>
    <w:qFormat/>
    <w:uiPriority w:val="0"/>
    <w:rPr>
      <w:rFonts w:ascii="Calibri" w:hAnsi="Calibri"/>
      <w:kern w:val="2"/>
      <w:sz w:val="18"/>
      <w:szCs w:val="18"/>
    </w:rPr>
  </w:style>
  <w:style w:type="character" w:customStyle="1" w:styleId="13">
    <w:name w:val="页眉 Char"/>
    <w:basedOn w:val="9"/>
    <w:link w:val="7"/>
    <w:qFormat/>
    <w:uiPriority w:val="0"/>
    <w:rPr>
      <w:rFonts w:ascii="Calibri" w:hAnsi="Calibri"/>
      <w:kern w:val="2"/>
      <w:sz w:val="18"/>
      <w:szCs w:val="18"/>
    </w:rPr>
  </w:style>
  <w:style w:type="character" w:customStyle="1" w:styleId="14">
    <w:name w:val="页脚 Char"/>
    <w:basedOn w:val="9"/>
    <w:link w:val="6"/>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4208</Words>
  <Characters>643</Characters>
  <Lines>5</Lines>
  <Paragraphs>9</Paragraphs>
  <TotalTime>1</TotalTime>
  <ScaleCrop>false</ScaleCrop>
  <LinksUpToDate>false</LinksUpToDate>
  <CharactersWithSpaces>4842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2020-12-28T10:47:00Z</dcterms:created>
  <dc:creator>【念心】</dc:creator>
  <cp:lastModifiedBy>Administrator</cp:lastModifiedBy>
  <cp:lastPrinted>2020-12-30T00:15:00Z</cp:lastPrinted>
  <dcterms:modified xsi:type="dcterms:W3CDTF">2021-03-21T00:59:59Z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