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val="0"/>
        <w:overflowPunct/>
        <w:topLinePunct w:val="0"/>
        <w:autoSpaceDE/>
        <w:autoSpaceDN/>
        <w:bidi w:val="0"/>
        <w:adjustRightInd/>
        <w:snapToGrid/>
        <w:jc w:val="center"/>
        <w:textAlignment w:val="auto"/>
        <w:rPr>
          <w:rFonts w:hint="eastAsia" w:ascii="宋体" w:hAnsi="宋体"/>
          <w:b/>
          <w:bCs/>
          <w:sz w:val="24"/>
        </w:rPr>
      </w:pPr>
      <w:r>
        <w:rPr>
          <w:rFonts w:hint="eastAsia" w:ascii="宋体" w:hAnsi="宋体"/>
          <w:b/>
          <w:bCs/>
          <w:sz w:val="32"/>
          <w:szCs w:val="32"/>
        </w:rPr>
        <w:t>20</w:t>
      </w:r>
      <w:r>
        <w:rPr>
          <w:rFonts w:hint="eastAsia" w:ascii="宋体" w:hAnsi="宋体"/>
          <w:b/>
          <w:bCs/>
          <w:sz w:val="32"/>
          <w:szCs w:val="32"/>
          <w:lang w:val="en-US" w:eastAsia="zh-CN"/>
        </w:rPr>
        <w:t>20</w:t>
      </w:r>
      <w:r>
        <w:rPr>
          <w:rFonts w:hint="eastAsia" w:ascii="宋体" w:hAnsi="宋体"/>
          <w:b/>
          <w:bCs/>
          <w:sz w:val="32"/>
          <w:szCs w:val="32"/>
        </w:rPr>
        <w:t>－20</w:t>
      </w:r>
      <w:r>
        <w:rPr>
          <w:rFonts w:hint="eastAsia" w:ascii="宋体" w:hAnsi="宋体"/>
          <w:b/>
          <w:bCs/>
          <w:sz w:val="32"/>
          <w:szCs w:val="32"/>
          <w:lang w:val="en-US" w:eastAsia="zh-CN"/>
        </w:rPr>
        <w:t>21</w:t>
      </w:r>
      <w:r>
        <w:rPr>
          <w:rFonts w:hint="eastAsia" w:ascii="宋体" w:hAnsi="宋体"/>
          <w:b/>
          <w:bCs/>
          <w:sz w:val="32"/>
          <w:szCs w:val="32"/>
        </w:rPr>
        <w:t>学年度</w:t>
      </w:r>
      <w:r>
        <w:rPr>
          <w:rFonts w:hint="eastAsia" w:ascii="宋体" w:hAnsi="宋体"/>
          <w:b/>
          <w:bCs/>
          <w:sz w:val="32"/>
          <w:szCs w:val="32"/>
          <w:lang w:eastAsia="zh-CN"/>
        </w:rPr>
        <w:t>上</w:t>
      </w:r>
      <w:r>
        <w:rPr>
          <w:rFonts w:hint="eastAsia" w:ascii="宋体" w:hAnsi="宋体"/>
          <w:b/>
          <w:bCs/>
          <w:sz w:val="32"/>
          <w:szCs w:val="32"/>
        </w:rPr>
        <w:t>期期末考试</w:t>
      </w:r>
      <w:r>
        <w:rPr>
          <w:rFonts w:hint="eastAsia" w:ascii="宋体" w:hAnsi="宋体"/>
          <w:b/>
          <w:bCs/>
          <w:sz w:val="32"/>
          <w:szCs w:val="32"/>
          <w:lang w:eastAsia="zh-CN"/>
        </w:rPr>
        <w:t>试卷</w:t>
      </w:r>
    </w:p>
    <w:p>
      <w:pPr>
        <w:keepNext w:val="0"/>
        <w:keepLines w:val="0"/>
        <w:pageBreakBefore w:val="0"/>
        <w:widowControl w:val="0"/>
        <w:kinsoku/>
        <w:wordWrap w:val="0"/>
        <w:overflowPunct/>
        <w:topLinePunct w:val="0"/>
        <w:autoSpaceDE/>
        <w:autoSpaceDN/>
        <w:bidi w:val="0"/>
        <w:adjustRightInd/>
        <w:snapToGrid/>
        <w:jc w:val="center"/>
        <w:textAlignment w:val="auto"/>
        <w:rPr>
          <w:rFonts w:ascii="宋体" w:hAnsi="宋体"/>
          <w:b/>
          <w:bCs/>
          <w:sz w:val="36"/>
          <w:szCs w:val="36"/>
        </w:rPr>
      </w:pPr>
      <w:r>
        <w:rPr>
          <w:rFonts w:ascii="宋体" w:hAnsi="宋体"/>
          <w:b/>
          <w:bCs/>
          <w:sz w:val="36"/>
          <w:szCs w:val="36"/>
        </w:rPr>
        <w:drawing>
          <wp:anchor distT="0" distB="0" distL="114300" distR="114300" simplePos="0" relativeHeight="251658240" behindDoc="0" locked="0" layoutInCell="1" allowOverlap="1">
            <wp:simplePos x="0" y="0"/>
            <wp:positionH relativeFrom="column">
              <wp:posOffset>4228465</wp:posOffset>
            </wp:positionH>
            <wp:positionV relativeFrom="paragraph">
              <wp:posOffset>35560</wp:posOffset>
            </wp:positionV>
            <wp:extent cx="1343025" cy="456565"/>
            <wp:effectExtent l="0" t="0" r="9525" b="635"/>
            <wp:wrapNone/>
            <wp:docPr id="13" name="图片 2" descr="C:\Users\Administrator\Desktop\图片1.jp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 descr="C:\Users\Administrator\Desktop\图片1.jpg图片1"/>
                    <pic:cNvPicPr>
                      <a:picLocks noChangeAspect="1"/>
                    </pic:cNvPicPr>
                  </pic:nvPicPr>
                  <pic:blipFill>
                    <a:blip r:embed="rId5"/>
                    <a:stretch>
                      <a:fillRect/>
                    </a:stretch>
                  </pic:blipFill>
                  <pic:spPr>
                    <a:xfrm>
                      <a:off x="0" y="0"/>
                      <a:ext cx="1343025" cy="456565"/>
                    </a:xfrm>
                    <a:prstGeom prst="rect">
                      <a:avLst/>
                    </a:prstGeom>
                    <a:noFill/>
                    <a:ln w="9525">
                      <a:noFill/>
                    </a:ln>
                  </pic:spPr>
                </pic:pic>
              </a:graphicData>
            </a:graphic>
          </wp:anchor>
        </w:drawing>
      </w:r>
      <w:r>
        <w:rPr>
          <w:rFonts w:hint="eastAsia" w:ascii="宋体" w:hAnsi="宋体"/>
          <w:b/>
          <w:bCs/>
          <w:sz w:val="36"/>
          <w:szCs w:val="36"/>
          <w:lang w:eastAsia="zh-CN"/>
        </w:rPr>
        <w:t>九</w:t>
      </w:r>
      <w:r>
        <w:rPr>
          <w:rFonts w:hint="eastAsia" w:ascii="宋体" w:hAnsi="宋体"/>
          <w:b/>
          <w:bCs/>
          <w:sz w:val="36"/>
          <w:szCs w:val="36"/>
        </w:rPr>
        <w:t>年级</w:t>
      </w:r>
      <w:r>
        <w:rPr>
          <w:rFonts w:hint="eastAsia" w:ascii="宋体" w:hAnsi="宋体"/>
          <w:b/>
          <w:bCs/>
          <w:sz w:val="36"/>
          <w:szCs w:val="36"/>
          <w:lang w:eastAsia="zh-CN"/>
        </w:rPr>
        <w:t>道德与法治</w:t>
      </w:r>
    </w:p>
    <w:p>
      <w:pPr>
        <w:keepNext w:val="0"/>
        <w:keepLines w:val="0"/>
        <w:pageBreakBefore w:val="0"/>
        <w:widowControl w:val="0"/>
        <w:kinsoku/>
        <w:wordWrap w:val="0"/>
        <w:overflowPunct/>
        <w:topLinePunct w:val="0"/>
        <w:autoSpaceDE/>
        <w:autoSpaceDN/>
        <w:bidi w:val="0"/>
        <w:adjustRightInd/>
        <w:snapToGrid/>
        <w:textAlignment w:val="auto"/>
        <w:rPr>
          <w:rFonts w:hint="eastAsia" w:ascii="宋体" w:hAnsi="宋体" w:eastAsia="宋体"/>
          <w:b/>
          <w:bCs/>
          <w:sz w:val="22"/>
          <w:szCs w:val="21"/>
          <w:lang w:val="en-US" w:eastAsia="zh-CN"/>
        </w:rPr>
      </w:pPr>
      <w:r>
        <w:rPr>
          <w:rFonts w:hint="eastAsia" w:ascii="宋体" w:hAnsi="宋体"/>
          <w:b/>
          <w:bCs/>
          <w:sz w:val="22"/>
          <w:szCs w:val="21"/>
          <w:lang w:val="en-US" w:eastAsia="zh-CN"/>
        </w:rPr>
        <w:t>注意事项：</w:t>
      </w:r>
    </w:p>
    <w:p>
      <w:pPr>
        <w:keepNext w:val="0"/>
        <w:keepLines w:val="0"/>
        <w:pageBreakBefore w:val="0"/>
        <w:widowControl w:val="0"/>
        <w:kinsoku/>
        <w:wordWrap w:val="0"/>
        <w:overflowPunct/>
        <w:topLinePunct w:val="0"/>
        <w:autoSpaceDE/>
        <w:autoSpaceDN/>
        <w:bidi w:val="0"/>
        <w:adjustRightInd/>
        <w:snapToGrid/>
        <w:ind w:firstLine="420" w:firstLineChars="0"/>
        <w:textAlignment w:val="auto"/>
        <w:rPr>
          <w:rFonts w:hint="eastAsia" w:ascii="宋体" w:hAnsi="宋体"/>
          <w:b/>
          <w:bCs/>
          <w:sz w:val="22"/>
          <w:szCs w:val="21"/>
        </w:rPr>
      </w:pPr>
      <w:r>
        <w:rPr>
          <w:rFonts w:hint="eastAsia" w:ascii="宋体" w:hAnsi="宋体"/>
          <w:b/>
          <w:bCs/>
          <w:sz w:val="22"/>
          <w:szCs w:val="21"/>
          <w:lang w:val="en-US" w:eastAsia="zh-CN"/>
        </w:rPr>
        <w:t>1、</w:t>
      </w:r>
      <w:r>
        <w:rPr>
          <w:rFonts w:hint="eastAsia" w:ascii="宋体" w:hAnsi="宋体"/>
          <w:b/>
          <w:bCs/>
          <w:sz w:val="22"/>
          <w:szCs w:val="21"/>
        </w:rPr>
        <w:t>本试卷上不要答题，请按答题卡上注意事项的要求，直接把答案填写在答题卡上。</w:t>
      </w:r>
    </w:p>
    <w:p>
      <w:pPr>
        <w:keepNext w:val="0"/>
        <w:keepLines w:val="0"/>
        <w:pageBreakBefore w:val="0"/>
        <w:widowControl w:val="0"/>
        <w:kinsoku/>
        <w:wordWrap w:val="0"/>
        <w:overflowPunct/>
        <w:topLinePunct w:val="0"/>
        <w:autoSpaceDE/>
        <w:autoSpaceDN/>
        <w:bidi w:val="0"/>
        <w:adjustRightInd/>
        <w:snapToGrid/>
        <w:ind w:firstLine="442" w:firstLineChars="200"/>
        <w:textAlignment w:val="auto"/>
        <w:rPr>
          <w:rFonts w:hint="eastAsia" w:ascii="方正黑体简体" w:hAnsi="方正黑体简体" w:eastAsia="方正黑体简体" w:cs="方正黑体简体"/>
          <w:b/>
          <w:bCs/>
          <w:lang w:eastAsia="zh-CN"/>
        </w:rPr>
      </w:pPr>
      <w:r>
        <w:rPr>
          <w:rFonts w:hint="eastAsia" w:ascii="宋体" w:hAnsi="宋体"/>
          <w:b/>
          <w:bCs/>
          <w:sz w:val="22"/>
          <w:szCs w:val="21"/>
          <w:lang w:val="en-US" w:eastAsia="zh-CN"/>
        </w:rPr>
        <w:t xml:space="preserve">   </w:t>
      </w:r>
      <w:r>
        <w:rPr>
          <w:rFonts w:hint="eastAsia" w:ascii="宋体" w:hAnsi="宋体"/>
          <w:b/>
          <w:bCs/>
          <w:sz w:val="22"/>
          <w:szCs w:val="21"/>
        </w:rPr>
        <w:t>答在试卷上的答案无效。</w:t>
      </w:r>
    </w:p>
    <w:p>
      <w:pPr>
        <w:keepNext w:val="0"/>
        <w:keepLines w:val="0"/>
        <w:pageBreakBefore w:val="0"/>
        <w:widowControl w:val="0"/>
        <w:kinsoku/>
        <w:wordWrap/>
        <w:overflowPunct/>
        <w:topLinePunct w:val="0"/>
        <w:autoSpaceDE/>
        <w:autoSpaceDN/>
        <w:bidi w:val="0"/>
        <w:adjustRightInd/>
        <w:snapToGrid/>
        <w:spacing w:before="156" w:beforeLines="50" w:line="276" w:lineRule="auto"/>
        <w:textAlignment w:val="auto"/>
        <w:rPr>
          <w:rFonts w:hint="eastAsia" w:ascii="黑体" w:hAnsi="黑体" w:eastAsia="黑体" w:cs="黑体"/>
          <w:b/>
          <w:bCs/>
          <w:sz w:val="21"/>
          <w:szCs w:val="21"/>
        </w:rPr>
      </w:pPr>
      <w:r>
        <w:rPr>
          <w:rFonts w:hint="eastAsia" w:ascii="黑体" w:hAnsi="黑体" w:eastAsia="黑体" w:cs="黑体"/>
          <w:b/>
          <w:bCs/>
          <w:sz w:val="21"/>
          <w:szCs w:val="21"/>
        </w:rPr>
        <w:t>一、选择题（本题共17小题，每小题2分，共34分。下列每小题的4个备选答案中，只有一个是最符合题意的）</w:t>
      </w:r>
    </w:p>
    <w:p>
      <w:pPr>
        <w:keepNext w:val="0"/>
        <w:keepLines w:val="0"/>
        <w:pageBreakBefore w:val="0"/>
        <w:widowControl w:val="0"/>
        <w:kinsoku/>
        <w:wordWrap/>
        <w:overflowPunct/>
        <w:topLinePunct w:val="0"/>
        <w:autoSpaceDE/>
        <w:autoSpaceDN/>
        <w:bidi w:val="0"/>
        <w:adjustRightInd/>
        <w:snapToGrid/>
        <w:spacing w:line="276" w:lineRule="auto"/>
        <w:ind w:left="210" w:hanging="211" w:hangingChars="100"/>
        <w:rPr>
          <w:rFonts w:hint="eastAsia" w:asciiTheme="minorEastAsia" w:hAnsiTheme="minorEastAsia" w:eastAsiaTheme="minorEastAsia" w:cstheme="minorEastAsia"/>
          <w:b/>
          <w:bCs/>
          <w:spacing w:val="-6"/>
          <w:sz w:val="21"/>
          <w:szCs w:val="21"/>
        </w:rPr>
      </w:pPr>
      <w:r>
        <w:rPr>
          <w:rFonts w:hint="eastAsia" w:asciiTheme="minorEastAsia" w:hAnsiTheme="minorEastAsia" w:eastAsiaTheme="minorEastAsia" w:cstheme="minorEastAsia"/>
          <w:b/>
          <w:bCs/>
          <w:sz w:val="21"/>
          <w:szCs w:val="21"/>
        </w:rPr>
        <w:t>1、2020年10月14日，习近平在深圳经济特区建立40周年庆祝大会上的讲话时指出：“40年</w:t>
      </w:r>
      <w:r>
        <w:rPr>
          <w:rFonts w:hint="eastAsia" w:asciiTheme="minorEastAsia" w:hAnsiTheme="minorEastAsia" w:eastAsiaTheme="minorEastAsia" w:cstheme="minorEastAsia"/>
          <w:b/>
          <w:bCs/>
          <w:spacing w:val="-6"/>
          <w:sz w:val="21"/>
          <w:szCs w:val="21"/>
        </w:rPr>
        <w:t>春风化雨，40年春华秋实。当年的蛇口开山炮声犹然在耳，如今的深圳经济特区生机勃勃，向世界展示了我国改革开放的磅礴伟力，展示了中国特色社会主义的光明前景。”对此认识正确的是（    ）</w:t>
      </w:r>
    </w:p>
    <w:p>
      <w:pPr>
        <w:keepNext w:val="0"/>
        <w:keepLines w:val="0"/>
        <w:pageBreakBefore w:val="0"/>
        <w:widowControl w:val="0"/>
        <w:kinsoku/>
        <w:wordWrap/>
        <w:overflowPunct/>
        <w:topLinePunct w:val="0"/>
        <w:autoSpaceDE/>
        <w:autoSpaceDN/>
        <w:bidi w:val="0"/>
        <w:adjustRightInd/>
        <w:snapToGrid/>
        <w:spacing w:line="276"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①改革开放能使我国迅速超过发达国家        ②改革开放给我国社会注人了生机和活力</w:t>
      </w:r>
    </w:p>
    <w:p>
      <w:pPr>
        <w:keepNext w:val="0"/>
        <w:keepLines w:val="0"/>
        <w:pageBreakBefore w:val="0"/>
        <w:widowControl w:val="0"/>
        <w:kinsoku/>
        <w:wordWrap/>
        <w:overflowPunct/>
        <w:topLinePunct w:val="0"/>
        <w:autoSpaceDE/>
        <w:autoSpaceDN/>
        <w:bidi w:val="0"/>
        <w:adjustRightInd/>
        <w:snapToGrid/>
        <w:spacing w:line="276"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③改革开放是决定当代中国命运的关键抉择    ④中国已经成为影响世界的决定力量 </w:t>
      </w:r>
    </w:p>
    <w:p>
      <w:pPr>
        <w:keepNext w:val="0"/>
        <w:keepLines w:val="0"/>
        <w:pageBreakBefore w:val="0"/>
        <w:widowControl w:val="0"/>
        <w:numPr>
          <w:ilvl w:val="0"/>
          <w:numId w:val="1"/>
        </w:numPr>
        <w:kinsoku/>
        <w:wordWrap/>
        <w:overflowPunct/>
        <w:topLinePunct w:val="0"/>
        <w:autoSpaceDE/>
        <w:autoSpaceDN/>
        <w:bidi w:val="0"/>
        <w:adjustRightInd/>
        <w:snapToGrid/>
        <w:spacing w:line="276"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 ①③         B．②③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C．①④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D．②④</w:t>
      </w:r>
    </w:p>
    <w:p>
      <w:pPr>
        <w:keepNext w:val="0"/>
        <w:keepLines w:val="0"/>
        <w:pageBreakBefore w:val="0"/>
        <w:widowControl w:val="0"/>
        <w:kinsoku/>
        <w:wordWrap/>
        <w:overflowPunct/>
        <w:topLinePunct w:val="0"/>
        <w:autoSpaceDE/>
        <w:autoSpaceDN/>
        <w:bidi w:val="0"/>
        <w:adjustRightInd/>
        <w:snapToGrid/>
        <w:spacing w:line="276"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2、2020年3月6日，国家主席习近平在决战决胜脱贫攻坚座谈会上强调，要坚决克服新冠肺炎疫情影响，2020年实现现行标准下农村贫困人口全部脱贫，坚决夺取脱贫攻坚战全面胜利，兑现党和国家对人民的郑重承诺。这有利于（　　）</w:t>
      </w: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①贯彻共享发展理念，让人民群众共享改革发展成果    </w:t>
      </w:r>
    </w:p>
    <w:p>
      <w:pPr>
        <w:keepNext w:val="0"/>
        <w:keepLines w:val="0"/>
        <w:pageBreakBefore w:val="0"/>
        <w:widowControl w:val="0"/>
        <w:kinsoku/>
        <w:wordWrap/>
        <w:overflowPunct/>
        <w:topLinePunct w:val="0"/>
        <w:autoSpaceDE/>
        <w:autoSpaceDN/>
        <w:bidi w:val="0"/>
        <w:adjustRightInd/>
        <w:snapToGrid/>
        <w:spacing w:line="276" w:lineRule="auto"/>
        <w:ind w:firstLine="199" w:firstLineChars="100"/>
        <w:rPr>
          <w:rFonts w:hint="eastAsia" w:asciiTheme="minorEastAsia" w:hAnsiTheme="minorEastAsia" w:eastAsiaTheme="minorEastAsia" w:cstheme="minorEastAsia"/>
          <w:b/>
          <w:bCs/>
          <w:spacing w:val="-6"/>
          <w:sz w:val="21"/>
          <w:szCs w:val="21"/>
        </w:rPr>
      </w:pPr>
      <w:r>
        <w:rPr>
          <w:rFonts w:hint="eastAsia" w:asciiTheme="minorEastAsia" w:hAnsiTheme="minorEastAsia" w:eastAsiaTheme="minorEastAsia" w:cstheme="minorEastAsia"/>
          <w:b/>
          <w:bCs/>
          <w:spacing w:val="-6"/>
          <w:sz w:val="21"/>
          <w:szCs w:val="21"/>
        </w:rPr>
        <w:t>②维护社会的公平和正义，消除区域差异</w:t>
      </w:r>
    </w:p>
    <w:p>
      <w:pPr>
        <w:keepNext w:val="0"/>
        <w:keepLines w:val="0"/>
        <w:pageBreakBefore w:val="0"/>
        <w:widowControl w:val="0"/>
        <w:kinsoku/>
        <w:wordWrap/>
        <w:overflowPunct/>
        <w:topLinePunct w:val="0"/>
        <w:autoSpaceDE/>
        <w:autoSpaceDN/>
        <w:bidi w:val="0"/>
        <w:adjustRightInd/>
        <w:snapToGrid/>
        <w:spacing w:line="276" w:lineRule="auto"/>
        <w:ind w:firstLine="199" w:firstLineChars="100"/>
        <w:rPr>
          <w:rFonts w:hint="eastAsia" w:asciiTheme="minorEastAsia" w:hAnsiTheme="minorEastAsia" w:cstheme="minorEastAsia"/>
          <w:b/>
          <w:bCs/>
          <w:spacing w:val="-6"/>
          <w:sz w:val="21"/>
          <w:szCs w:val="21"/>
          <w:lang w:val="en-US" w:eastAsia="zh-CN"/>
        </w:rPr>
      </w:pPr>
      <w:r>
        <w:rPr>
          <w:rFonts w:hint="eastAsia" w:asciiTheme="minorEastAsia" w:hAnsiTheme="minorEastAsia" w:eastAsiaTheme="minorEastAsia" w:cstheme="minorEastAsia"/>
          <w:b/>
          <w:bCs/>
          <w:spacing w:val="-6"/>
          <w:sz w:val="21"/>
          <w:szCs w:val="21"/>
        </w:rPr>
        <w:t xml:space="preserve">③党和政府引领全体人民携手迈进全面小康社会   </w:t>
      </w:r>
      <w:r>
        <w:rPr>
          <w:rFonts w:hint="eastAsia" w:asciiTheme="minorEastAsia" w:hAnsiTheme="minorEastAsia" w:cstheme="minorEastAsia"/>
          <w:b/>
          <w:bCs/>
          <w:spacing w:val="-6"/>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76" w:lineRule="auto"/>
        <w:ind w:firstLine="199"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pacing w:val="-6"/>
          <w:sz w:val="21"/>
          <w:szCs w:val="21"/>
        </w:rPr>
        <w:t>④解决我国主要矛盾，实现人民群众的同等</w:t>
      </w:r>
      <w:r>
        <w:rPr>
          <w:rFonts w:hint="eastAsia" w:asciiTheme="minorEastAsia" w:hAnsiTheme="minorEastAsia" w:eastAsiaTheme="minorEastAsia" w:cstheme="minorEastAsia"/>
          <w:b/>
          <w:bCs/>
          <w:sz w:val="21"/>
          <w:szCs w:val="21"/>
        </w:rPr>
        <w:t>富裕</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A.①②      </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B．①③     </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C．①④  </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D．③④</w:t>
      </w:r>
    </w:p>
    <w:p>
      <w:pPr>
        <w:keepNext w:val="0"/>
        <w:keepLines w:val="0"/>
        <w:pageBreakBefore w:val="0"/>
        <w:widowControl w:val="0"/>
        <w:kinsoku/>
        <w:wordWrap/>
        <w:overflowPunct/>
        <w:topLinePunct w:val="0"/>
        <w:autoSpaceDE/>
        <w:autoSpaceDN/>
        <w:bidi w:val="0"/>
        <w:adjustRightInd/>
        <w:snapToGrid/>
        <w:spacing w:line="276" w:lineRule="auto"/>
        <w:ind w:left="210" w:hanging="211" w:hanging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2020年诺贝尔生理学或医学奖颁给了美英三位科学家，表彰他们发现了丙肝病毒。丙型肝炎病毒的发现揭示了血源性肝炎的病因，随着检测试剂的开发和药物研发的突破性进展，数百万人的生命得以挽救。他们的研究证明（　　）</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A．创新能够为人类健康服务</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B．创新是推动发展的第一动力</w:t>
      </w:r>
      <w:r>
        <w:rPr>
          <w:rFonts w:hint="eastAsia" w:asciiTheme="minorEastAsia" w:hAnsiTheme="minorEastAsia" w:eastAsiaTheme="minorEastAsia" w:cstheme="minorEastAsia"/>
          <w:b/>
          <w:bCs/>
          <w:sz w:val="21"/>
          <w:szCs w:val="21"/>
        </w:rPr>
        <w:tab/>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C．创新驱动是国家命运所系</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D．创新推动国家走向繁荣富强</w:t>
      </w:r>
    </w:p>
    <w:p>
      <w:pPr>
        <w:keepNext w:val="0"/>
        <w:keepLines w:val="0"/>
        <w:pageBreakBefore w:val="0"/>
        <w:widowControl w:val="0"/>
        <w:kinsoku/>
        <w:wordWrap/>
        <w:overflowPunct/>
        <w:topLinePunct w:val="0"/>
        <w:autoSpaceDE/>
        <w:autoSpaceDN/>
        <w:bidi w:val="0"/>
        <w:adjustRightInd/>
        <w:snapToGrid/>
        <w:spacing w:line="276" w:lineRule="auto"/>
        <w:ind w:left="210" w:hanging="211" w:hanging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4、2020年9月22日，习近平总书记在北京主持召开教育文化卫生体育领域专家代表座谈会指出，教育是国之大计、党之大计。在决胜全面建成小康社会、决战脱贫攻坚的关键节点，万千乡村孩子是习总书记心中的牵挂，“阻断贫困代际传递”是他着重强调的要求，习总书记之所以牵挂和要求，是因为（　　）</w:t>
      </w: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①改革开放以来，我国教育事业获得巨大发展    </w:t>
      </w: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②教育是民族振兴、社会进步的基石，教育寄托着亿万家庭对美好生活的期盼   </w:t>
      </w: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③百年大计、教育为本，教育已经成为综合国力竞争的决定性因素</w:t>
      </w:r>
    </w:p>
    <w:p>
      <w:pPr>
        <w:keepNext w:val="0"/>
        <w:keepLines w:val="0"/>
        <w:pageBreakBefore w:val="0"/>
        <w:widowControl w:val="0"/>
        <w:kinsoku/>
        <w:wordWrap/>
        <w:overflowPunct/>
        <w:topLinePunct w:val="0"/>
        <w:autoSpaceDE/>
        <w:autoSpaceDN/>
        <w:bidi w:val="0"/>
        <w:adjustRightInd/>
        <w:snapToGrid/>
        <w:spacing w:line="276" w:lineRule="auto"/>
        <w:ind w:firstLine="211" w:firstLineChars="1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④教育是提高国民素质、培养创新型人才、促进人的全面发展的根本途径</w:t>
      </w:r>
    </w:p>
    <w:p>
      <w:pPr>
        <w:keepNext w:val="0"/>
        <w:keepLines w:val="0"/>
        <w:pageBreakBefore w:val="0"/>
        <w:widowControl w:val="0"/>
        <w:kinsoku/>
        <w:wordWrap/>
        <w:overflowPunct/>
        <w:topLinePunct w:val="0"/>
        <w:autoSpaceDE/>
        <w:autoSpaceDN/>
        <w:bidi w:val="0"/>
        <w:adjustRightInd/>
        <w:snapToGrid/>
        <w:spacing w:line="276" w:lineRule="auto"/>
        <w:ind w:firstLine="422" w:firstLineChars="200"/>
        <w:jc w:val="left"/>
        <w:textAlignment w:val="center"/>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A．①③   </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B．②③④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C．②④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D．①②③④ </w:t>
      </w:r>
    </w:p>
    <w:p>
      <w:pPr>
        <w:keepNext w:val="0"/>
        <w:keepLines w:val="0"/>
        <w:pageBreakBefore w:val="0"/>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5、2020年4月29日，人民网全国“两会热点调查”正式启动。从2002年开始，人民网连续19年在全国两会召开前通过在线调查请网友投票建言，仅去年就吸引超过450万人次参与，已成为代表委员们参政议政乃至官方决策的重要参考。人民网“两会热点调查”（　　）</w:t>
      </w:r>
    </w:p>
    <w:p>
      <w:pPr>
        <w:keepNext w:val="0"/>
        <w:keepLines w:val="0"/>
        <w:pageBreakBefore w:val="0"/>
        <w:kinsoku/>
        <w:wordWrap/>
        <w:overflowPunct/>
        <w:topLinePunct w:val="0"/>
        <w:autoSpaceDE/>
        <w:autoSpaceDN/>
        <w:bidi w:val="0"/>
        <w:adjustRightInd/>
        <w:snapToGrid/>
        <w:spacing w:line="288"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①有利于扩大公民民主权利，保障公民的知情权、参与权、表达权和监督权</w:t>
      </w:r>
    </w:p>
    <w:p>
      <w:pPr>
        <w:keepNext w:val="0"/>
        <w:keepLines w:val="0"/>
        <w:pageBreakBefore w:val="0"/>
        <w:kinsoku/>
        <w:wordWrap/>
        <w:overflowPunct/>
        <w:topLinePunct w:val="0"/>
        <w:autoSpaceDE/>
        <w:autoSpaceDN/>
        <w:bidi w:val="0"/>
        <w:adjustRightInd/>
        <w:snapToGrid/>
        <w:spacing w:line="288"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②有利于促进政府决策科学化和民主化，提高政府工作效率</w:t>
      </w:r>
    </w:p>
    <w:p>
      <w:pPr>
        <w:keepNext w:val="0"/>
        <w:keepLines w:val="0"/>
        <w:pageBreakBefore w:val="0"/>
        <w:kinsoku/>
        <w:wordWrap/>
        <w:overflowPunct/>
        <w:topLinePunct w:val="0"/>
        <w:autoSpaceDE/>
        <w:autoSpaceDN/>
        <w:bidi w:val="0"/>
        <w:adjustRightInd/>
        <w:snapToGrid/>
        <w:spacing w:line="288"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③有助于克服官僚主义，防止滥用权力和杜绝腐败</w:t>
      </w:r>
    </w:p>
    <w:p>
      <w:pPr>
        <w:keepNext w:val="0"/>
        <w:keepLines w:val="0"/>
        <w:pageBreakBefore w:val="0"/>
        <w:kinsoku/>
        <w:wordWrap/>
        <w:overflowPunct/>
        <w:topLinePunct w:val="0"/>
        <w:autoSpaceDE/>
        <w:autoSpaceDN/>
        <w:bidi w:val="0"/>
        <w:adjustRightInd/>
        <w:snapToGrid/>
        <w:spacing w:line="288" w:lineRule="auto"/>
        <w:ind w:firstLine="211" w:firstLine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④有助于提高公民的参与意识，激发公民的参与热情</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A．①②</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B．①④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C．②③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D．②④</w:t>
      </w:r>
    </w:p>
    <w:p>
      <w:pPr>
        <w:keepNext w:val="0"/>
        <w:keepLines w:val="0"/>
        <w:pageBreakBefore w:val="0"/>
        <w:tabs>
          <w:tab w:val="left" w:pos="3960"/>
        </w:tabs>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6、党的十九届四中全会提出，坚持和完善中国特色社会主义法治体系，提高党依法治国、依法执政能力。这是因为依法治国是（    ）</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①发展市场经济、实现强国富民基本保障    ②解决社会矛盾、实现社会正义最重要的方式</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③党领导人民治理国家的唯一方式          ④党领导人民治理国家的基本方略</w:t>
      </w:r>
    </w:p>
    <w:p>
      <w:pPr>
        <w:keepNext w:val="0"/>
        <w:keepLines w:val="0"/>
        <w:pageBreakBefore w:val="0"/>
        <w:numPr>
          <w:ilvl w:val="0"/>
          <w:numId w:val="2"/>
        </w:numPr>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①②          B．①④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C．②③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D．③④</w:t>
      </w:r>
    </w:p>
    <w:p>
      <w:pPr>
        <w:keepNext w:val="0"/>
        <w:keepLines w:val="0"/>
        <w:pageBreakBefore w:val="0"/>
        <w:tabs>
          <w:tab w:val="left" w:pos="3960"/>
        </w:tabs>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7、为了防控疫情，建设了武汉火神山医院。“火神山”并非属地的原名，传说中的湖北乃古楚之地，楚国人被认为是火神祝融的后代。人的肺部五行属金，火克金。而荼毒人类肺部的新型冠状病毒惧怕高温，火神正好能驱瘟神，于是“火神山”之名应运而生。火神山医院被建设者们赋予特殊意义，这体现了（    ）</w:t>
      </w:r>
    </w:p>
    <w:p>
      <w:pPr>
        <w:keepNext w:val="0"/>
        <w:keepLines w:val="0"/>
        <w:pageBreakBefore w:val="0"/>
        <w:tabs>
          <w:tab w:val="left" w:pos="3960"/>
        </w:tabs>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pacing w:val="-6"/>
          <w:sz w:val="21"/>
          <w:szCs w:val="21"/>
        </w:rPr>
      </w:pPr>
      <w:r>
        <w:rPr>
          <w:rFonts w:hint="eastAsia" w:asciiTheme="minorEastAsia" w:hAnsiTheme="minorEastAsia" w:eastAsiaTheme="minorEastAsia" w:cstheme="minorEastAsia"/>
          <w:b/>
          <w:bCs/>
          <w:sz w:val="21"/>
          <w:szCs w:val="21"/>
        </w:rPr>
        <w:t xml:space="preserve">①中华文化具有深厚的意味、丰富的内涵  </w:t>
      </w:r>
      <w:r>
        <w:rPr>
          <w:rFonts w:hint="eastAsia" w:asciiTheme="minorEastAsia" w:hAnsiTheme="minorEastAsia" w:eastAsiaTheme="minorEastAsia" w:cstheme="minorEastAsia"/>
          <w:b/>
          <w:bCs/>
          <w:spacing w:val="-6"/>
          <w:sz w:val="21"/>
          <w:szCs w:val="21"/>
        </w:rPr>
        <w:t xml:space="preserve"> ②中华文化为中华民族复兴提供精神动力和智力支持</w:t>
      </w:r>
    </w:p>
    <w:p>
      <w:pPr>
        <w:keepNext w:val="0"/>
        <w:keepLines w:val="0"/>
        <w:pageBreakBefore w:val="0"/>
        <w:tabs>
          <w:tab w:val="left" w:pos="3960"/>
        </w:tabs>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③中华文化是中华民族的根和魂           ④中华文化积淀着中华民族最深层的精神追求</w:t>
      </w:r>
    </w:p>
    <w:p>
      <w:pPr>
        <w:keepNext w:val="0"/>
        <w:keepLines w:val="0"/>
        <w:pageBreakBefore w:val="0"/>
        <w:numPr>
          <w:ilvl w:val="0"/>
          <w:numId w:val="3"/>
        </w:numPr>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①④          B．③④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C．②③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D．①③</w:t>
      </w:r>
    </w:p>
    <w:p>
      <w:pPr>
        <w:keepNext w:val="0"/>
        <w:keepLines w:val="0"/>
        <w:pageBreakBefore w:val="0"/>
        <w:tabs>
          <w:tab w:val="left" w:pos="3960"/>
        </w:tabs>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8、2020年3月30日，习近平总书记在浙江省安吉县天荒坪镇余村考察，了解该村多年来践行“绿水青山就是金山银山”理念、推动绿色发展发生的巨大变化。安吉余村是习近平同志2005年8月15日首次提出“绿水青山就是金山银山”科学论断的地方，它见证了我国生态文明建设的发展历程。“绿水青山就是金山银山”这一理念（    ）</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①我国坚持经济发展与保护环境相协调        ②积极贯彻绿色发展理念</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 xml:space="preserve">③有利于人与自然和谐相处                 </w:t>
      </w:r>
      <w:r>
        <w:rPr>
          <w:rFonts w:hint="eastAsia" w:asciiTheme="minorEastAsia" w:hAnsi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rPr>
        <w:t>④有利于缓解人口对资源的压力</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A．①②③       B．②③④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C．①③④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D．①②④</w:t>
      </w:r>
    </w:p>
    <w:p>
      <w:pPr>
        <w:keepNext w:val="0"/>
        <w:keepLines w:val="0"/>
        <w:pageBreakBefore w:val="0"/>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9、经过四年的打造，2020年广西壮族三月三・八桂嘉年华已成为展现民族文化魅力、推动经济发展、促进民族团结的盛会。这次活动打造了“桂风壮韵浓”“和谐在八桂”等五大线上活动板块，让网络云端的老百姓共享民族文化大餐。下列说法正确的是（　　）</w:t>
      </w:r>
    </w:p>
    <w:p>
      <w:pPr>
        <w:keepNext w:val="0"/>
        <w:keepLines w:val="0"/>
        <w:pageBreakBefore w:val="0"/>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A．民族区域自治制度是我国的根本政治制度</w:t>
      </w:r>
      <w:r>
        <w:rPr>
          <w:rFonts w:hint="eastAsia" w:asciiTheme="minorEastAsia" w:hAnsiTheme="minorEastAsia" w:eastAsiaTheme="minorEastAsia" w:cstheme="minorEastAsia"/>
          <w:b/>
          <w:bCs/>
          <w:sz w:val="21"/>
          <w:szCs w:val="21"/>
        </w:rPr>
        <w:tab/>
      </w:r>
    </w:p>
    <w:p>
      <w:pPr>
        <w:keepNext w:val="0"/>
        <w:keepLines w:val="0"/>
        <w:pageBreakBefore w:val="0"/>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B．我国新型民族关系是坚持民族平等、民族团结和各民族共同繁荣</w:t>
      </w:r>
      <w:r>
        <w:rPr>
          <w:rFonts w:hint="eastAsia" w:asciiTheme="minorEastAsia" w:hAnsiTheme="minorEastAsia" w:eastAsiaTheme="minorEastAsia" w:cstheme="minorEastAsia"/>
          <w:b/>
          <w:bCs/>
          <w:sz w:val="21"/>
          <w:szCs w:val="21"/>
        </w:rPr>
        <w:tab/>
      </w:r>
    </w:p>
    <w:p>
      <w:pPr>
        <w:keepNext w:val="0"/>
        <w:keepLines w:val="0"/>
        <w:pageBreakBefore w:val="0"/>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C．这有利于促进广西少数民族文化的发展和繁荣</w:t>
      </w:r>
      <w:r>
        <w:rPr>
          <w:rFonts w:hint="eastAsia" w:asciiTheme="minorEastAsia" w:hAnsiTheme="minorEastAsia" w:eastAsiaTheme="minorEastAsia" w:cstheme="minorEastAsia"/>
          <w:b/>
          <w:bCs/>
          <w:sz w:val="21"/>
          <w:szCs w:val="21"/>
        </w:rPr>
        <w:tab/>
      </w:r>
    </w:p>
    <w:p>
      <w:pPr>
        <w:keepNext w:val="0"/>
        <w:keepLines w:val="0"/>
        <w:pageBreakBefore w:val="0"/>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D．我国民族区域自治是高度自治，少数民族完全自主管理本民族的内部事务</w:t>
      </w:r>
    </w:p>
    <w:p>
      <w:pPr>
        <w:keepNext w:val="0"/>
        <w:keepLines w:val="0"/>
        <w:pageBreakBefore w:val="0"/>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p>
    <w:p>
      <w:pPr>
        <w:keepNext w:val="0"/>
        <w:keepLines w:val="0"/>
        <w:pageBreakBefore w:val="0"/>
        <w:widowControl w:val="0"/>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10、梦想是指引未来的灯塔，是凝聚共识的力量，是激发活力的源泉，是对美好生活的向往。中国梦是国家的追求，民族的向往，人民的期盼。下列属于中国梦的是（　　）</w:t>
      </w:r>
    </w:p>
    <w:p>
      <w:pPr>
        <w:keepNext w:val="0"/>
        <w:keepLines w:val="0"/>
        <w:pageBreakBefore w:val="0"/>
        <w:widowControl w:val="0"/>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①实现中华民族伟大复兴，实现国家富强、民族振兴、人民幸福</w:t>
      </w:r>
    </w:p>
    <w:p>
      <w:pPr>
        <w:keepNext w:val="0"/>
        <w:keepLines w:val="0"/>
        <w:pageBreakBefore w:val="0"/>
        <w:widowControl w:val="0"/>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②建党100周年时全面建成小康社会</w:t>
      </w:r>
    </w:p>
    <w:p>
      <w:pPr>
        <w:keepNext w:val="0"/>
        <w:keepLines w:val="0"/>
        <w:pageBreakBefore w:val="0"/>
        <w:widowControl w:val="0"/>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③2035年基本实现社会主义现代化，称霸世界，主导世界</w:t>
      </w:r>
    </w:p>
    <w:p>
      <w:pPr>
        <w:keepNext w:val="0"/>
        <w:keepLines w:val="0"/>
        <w:pageBreakBefore w:val="0"/>
        <w:widowControl w:val="0"/>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④2050年把我国建成富强民主文明和谐美丽的社会主义现代化国家，成为世界强国</w:t>
      </w:r>
    </w:p>
    <w:p>
      <w:pPr>
        <w:keepNext w:val="0"/>
        <w:keepLines w:val="0"/>
        <w:pageBreakBefore w:val="0"/>
        <w:widowControl w:val="0"/>
        <w:numPr>
          <w:ilvl w:val="0"/>
          <w:numId w:val="4"/>
        </w:numPr>
        <w:tabs>
          <w:tab w:val="left" w:pos="2300"/>
          <w:tab w:val="left" w:pos="4400"/>
          <w:tab w:val="left" w:pos="6400"/>
        </w:tabs>
        <w:kinsoku/>
        <w:wordWrap/>
        <w:overflowPunct/>
        <w:topLinePunct w:val="0"/>
        <w:autoSpaceDE/>
        <w:autoSpaceDN/>
        <w:bidi w:val="0"/>
        <w:adjustRightInd/>
        <w:snapToGrid/>
        <w:spacing w:line="269" w:lineRule="auto"/>
        <w:ind w:left="420" w:leftChars="200"/>
        <w:jc w:val="left"/>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①②③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B．①③④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C．①②④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D．②③④</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11、习近平总书记在不同场合多次强调：“爱国，是人世间最深层、最持久的情感，是一个人立德之源，立功之本。”以下名言诗句体现了这主题的是（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①金瓯已缺总须外，为国牺牲总惜身     ②历览前贤国与家，成由勤俭败由奢</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③荀得国家生死以，岂因福祸避趋之     ④梅须逊雪三分白，雪却输梅一段香</w:t>
      </w:r>
    </w:p>
    <w:p>
      <w:pPr>
        <w:keepNext w:val="0"/>
        <w:keepLines w:val="0"/>
        <w:pageBreakBefore w:val="0"/>
        <w:widowControl w:val="0"/>
        <w:numPr>
          <w:ilvl w:val="0"/>
          <w:numId w:val="5"/>
        </w:numPr>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①②         B．①③</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C．①④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D．②③</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12、73岁的李兰娟院士战斗在武汉抗疫第一线，她在一次采访中说：“疫情结束后希望国家给年轻人树立正确人生导向，把高薪留给一线科研人员，留给保家卫国的军警战士，不要让年轻人一味追演艺明星，演艺明层是强不了国的。“对此，网友们发表了如下观点。你认同的是（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①要积极践行社会主义核心价值观         ②加强青少年人生观、价值观教育</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③追星是自己的自由，无所谓对错         ④增强独立思考和辨别是非的能力</w:t>
      </w:r>
    </w:p>
    <w:p>
      <w:pPr>
        <w:keepNext w:val="0"/>
        <w:keepLines w:val="0"/>
        <w:pageBreakBefore w:val="0"/>
        <w:widowControl w:val="0"/>
        <w:numPr>
          <w:ilvl w:val="0"/>
          <w:numId w:val="6"/>
        </w:numPr>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①②③       B．①②④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C．①③④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D．②③④</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13、近年来，我国出台了补贴、税收、牌照等一系列针对新能源汽车的优惠政策。在优惠政策推动下，我国新能源汽车快速发展，一些新能源汽车技术已居世界前列。我国大力发展新能源汽车有利于（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①减少大气污染，保护环境            ②促进汽车制造产业的转型升级</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③彻底扭转世界气候变暖的趋势        ④推动绿色消费、低碳出行</w:t>
      </w:r>
    </w:p>
    <w:p>
      <w:pPr>
        <w:keepNext w:val="0"/>
        <w:keepLines w:val="0"/>
        <w:pageBreakBefore w:val="0"/>
        <w:widowControl w:val="0"/>
        <w:numPr>
          <w:ilvl w:val="0"/>
          <w:numId w:val="7"/>
        </w:numPr>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①②③       B．①②④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C．①③④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D．②③④</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14、党的十九届四中全会将按劳分配为主体、多种分配方式并存，社会主义市场经济体制等纳入到社会主义基本经济制度之内。这一调整旨在（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A．为经济的高质量发展提供制度保障         B.缩小我国城乡居民收入的贫富差距</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420" w:left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C．让政府在资源配置中起基础性作用         D.维护市场公平，刺激经济高速增长</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left="210" w:hanging="211" w:hanging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15、新冠肺炎疫情发生后,中国通过多项举措助力全球抗疫斗争:以视频会议等形式同有关国家和国际组织交流疫情防控和诊疗经验,向有关国家和地区派遣医疗专家团队,向世卫组织捐款,向有需要的国家提供力所能及的防疫物资援助……中国人民深知:疫病面前,人类是一个休戚与共的命运共同体。面对疫情的挑战,构建人类命运共同体,各国应</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①坚持对话协商,坚持合作共赢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②承担责任,独自应对人类共同面临的新冠肺炎疫情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③扩大利益的交汇点,谋求开放创新、包容互惠的发展前景　</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211" w:firstLineChars="1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④采取一致行动助力全球抗疫,积极谋求自身利益</w:t>
      </w:r>
    </w:p>
    <w:p>
      <w:pPr>
        <w:keepNext w:val="0"/>
        <w:keepLines w:val="0"/>
        <w:pageBreakBefore w:val="0"/>
        <w:widowControl w:val="0"/>
        <w:tabs>
          <w:tab w:val="left" w:pos="3960"/>
        </w:tabs>
        <w:kinsoku/>
        <w:wordWrap/>
        <w:overflowPunct/>
        <w:topLinePunct w:val="0"/>
        <w:autoSpaceDE/>
        <w:autoSpaceDN/>
        <w:bidi w:val="0"/>
        <w:adjustRightInd/>
        <w:snapToGrid/>
        <w:spacing w:line="269" w:lineRule="auto"/>
        <w:ind w:firstLine="422" w:firstLineChars="200"/>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A.①②          B.①③           C.②④</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xml:space="preserve">  </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D.③④</w:t>
      </w:r>
    </w:p>
    <w:p>
      <w:pPr>
        <w:keepNext w:val="0"/>
        <w:keepLines w:val="0"/>
        <w:pageBreakBefore w:val="0"/>
        <w:tabs>
          <w:tab w:val="left" w:pos="3960"/>
        </w:tabs>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16、 第二届数字中国建设峰会,讨论建设“数字中国”,点燃高质量发展“新引擎”。我国把握世界发展趋势,积极谋求高质量发展所面临的内部机遇有</w:t>
      </w:r>
      <w:r>
        <w:rPr>
          <w:rFonts w:hint="eastAsia" w:asciiTheme="minorEastAsia" w:hAnsiTheme="minorEastAsia" w:eastAsiaTheme="minorEastAsia" w:cstheme="minorEastAsia"/>
          <w:b/>
          <w:bCs/>
          <w:sz w:val="21"/>
          <w:szCs w:val="21"/>
        </w:rPr>
        <w:tab/>
      </w:r>
      <w:r>
        <w:rPr>
          <w:rFonts w:hint="eastAsia" w:asciiTheme="minorEastAsia" w:hAnsiTheme="minorEastAsia" w:eastAsiaTheme="minorEastAsia" w:cstheme="minorEastAsia"/>
          <w:b/>
          <w:bCs/>
          <w:sz w:val="21"/>
          <w:szCs w:val="21"/>
        </w:rPr>
        <w:t>(　　)</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A.和平、发展、合作、共赢的时代潮流越来越强劲</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B.几十年高速发展所积累的一些矛盾与风险逐渐暴露出来</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C.在资金、人才、技术、基础设施等领域具备良好的积累</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D.受全球经济大环境的影响,我国经济面临一定的下行压力和不少困难</w:t>
      </w:r>
    </w:p>
    <w:p>
      <w:pPr>
        <w:keepNext w:val="0"/>
        <w:keepLines w:val="0"/>
        <w:pageBreakBefore w:val="0"/>
        <w:widowControl/>
        <w:kinsoku/>
        <w:wordWrap/>
        <w:overflowPunct/>
        <w:topLinePunct w:val="0"/>
        <w:autoSpaceDE/>
        <w:autoSpaceDN/>
        <w:bidi w:val="0"/>
        <w:adjustRightInd/>
        <w:snapToGrid/>
        <w:spacing w:line="288" w:lineRule="auto"/>
        <w:ind w:left="210" w:hanging="211" w:hangingChars="1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sz w:val="21"/>
          <w:szCs w:val="21"/>
        </w:rPr>
        <w:t>17、</w:t>
      </w:r>
      <w:r>
        <w:rPr>
          <w:rFonts w:hint="eastAsia" w:asciiTheme="minorEastAsia" w:hAnsiTheme="minorEastAsia" w:eastAsiaTheme="minorEastAsia" w:cstheme="minorEastAsia"/>
          <w:b/>
          <w:bCs/>
          <w:color w:val="000000"/>
          <w:kern w:val="0"/>
          <w:sz w:val="21"/>
          <w:szCs w:val="21"/>
        </w:rPr>
        <w:t>小林在学校的职业生涯规划大讲堂上了解到,未来将有 300 余种传统职业逐渐被淘汰,大数据、人工智能、远程医疗、虚拟现实、互联网等领域的新兴职业将成为主流。下列关于职业选择的说法正确的是</w:t>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　　)</w:t>
      </w:r>
    </w:p>
    <w:p>
      <w:pPr>
        <w:keepNext w:val="0"/>
        <w:keepLines w:val="0"/>
        <w:pageBreakBefore w:val="0"/>
        <w:widowControl/>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①职业选择只需要把握自己的特长　</w:t>
      </w:r>
    </w:p>
    <w:p>
      <w:pPr>
        <w:keepNext w:val="0"/>
        <w:keepLines w:val="0"/>
        <w:pageBreakBefore w:val="0"/>
        <w:widowControl/>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②职业选择要完全从自己的兴趣出发　</w:t>
      </w:r>
    </w:p>
    <w:p>
      <w:pPr>
        <w:keepNext w:val="0"/>
        <w:keepLines w:val="0"/>
        <w:pageBreakBefore w:val="0"/>
        <w:widowControl/>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③职业选择要结合自己的能力和经验　</w:t>
      </w:r>
    </w:p>
    <w:p>
      <w:pPr>
        <w:keepNext w:val="0"/>
        <w:keepLines w:val="0"/>
        <w:pageBreakBefore w:val="0"/>
        <w:widowControl/>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drawing>
          <wp:inline distT="0" distB="0" distL="114300" distR="114300">
            <wp:extent cx="254000" cy="254000"/>
            <wp:effectExtent l="0" t="0" r="12700" b="1270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Theme="minorEastAsia" w:hAnsiTheme="minorEastAsia" w:eastAsiaTheme="minorEastAsia" w:cstheme="minorEastAsia"/>
          <w:b/>
          <w:bCs/>
          <w:color w:val="000000"/>
          <w:kern w:val="0"/>
          <w:sz w:val="21"/>
          <w:szCs w:val="21"/>
        </w:rPr>
        <w:t>④职业选择要考虑国家与社会的需要</w:t>
      </w:r>
    </w:p>
    <w:p>
      <w:pPr>
        <w:keepNext w:val="0"/>
        <w:keepLines w:val="0"/>
        <w:pageBreakBefore w:val="0"/>
        <w:widowControl/>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color w:val="000000"/>
          <w:kern w:val="0"/>
          <w:sz w:val="21"/>
          <w:szCs w:val="21"/>
        </w:rPr>
      </w:pPr>
      <w:r>
        <w:rPr>
          <w:rFonts w:hint="eastAsia" w:asciiTheme="minorEastAsia" w:hAnsiTheme="minorEastAsia" w:eastAsiaTheme="minorEastAsia" w:cstheme="minorEastAsia"/>
          <w:b/>
          <w:bCs/>
          <w:color w:val="000000"/>
          <w:kern w:val="0"/>
          <w:sz w:val="21"/>
          <w:szCs w:val="21"/>
        </w:rPr>
        <w:t>A.①③</w:t>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B.①④</w:t>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C.②③</w:t>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ab/>
      </w:r>
      <w:r>
        <w:rPr>
          <w:rFonts w:hint="eastAsia" w:asciiTheme="minorEastAsia" w:hAnsiTheme="minorEastAsia" w:eastAsiaTheme="minorEastAsia" w:cstheme="minorEastAsia"/>
          <w:b/>
          <w:bCs/>
          <w:color w:val="000000"/>
          <w:kern w:val="0"/>
          <w:sz w:val="21"/>
          <w:szCs w:val="21"/>
        </w:rPr>
        <w:t>D.③④</w:t>
      </w:r>
    </w:p>
    <w:p>
      <w:pPr>
        <w:keepNext w:val="0"/>
        <w:keepLines w:val="0"/>
        <w:pageBreakBefore w:val="0"/>
        <w:kinsoku/>
        <w:wordWrap/>
        <w:overflowPunct/>
        <w:topLinePunct w:val="0"/>
        <w:autoSpaceDE/>
        <w:autoSpaceDN/>
        <w:bidi w:val="0"/>
        <w:adjustRightInd/>
        <w:snapToGrid/>
        <w:spacing w:line="288" w:lineRule="auto"/>
        <w:jc w:val="left"/>
        <w:rPr>
          <w:rFonts w:hint="eastAsia" w:ascii="黑体" w:hAnsi="黑体" w:eastAsia="黑体" w:cs="黑体"/>
          <w:b/>
          <w:bCs/>
          <w:sz w:val="21"/>
          <w:szCs w:val="21"/>
        </w:rPr>
      </w:pPr>
      <w:r>
        <w:rPr>
          <w:rFonts w:hint="eastAsia" w:ascii="黑体" w:hAnsi="黑体" w:eastAsia="黑体" w:cs="黑体"/>
          <w:b/>
          <w:bCs/>
          <w:sz w:val="21"/>
          <w:szCs w:val="21"/>
        </w:rPr>
        <w:t>二、辨别与分析(8分)</w:t>
      </w:r>
    </w:p>
    <w:p>
      <w:pPr>
        <w:keepNext w:val="0"/>
        <w:keepLines w:val="0"/>
        <w:pageBreakBefore w:val="0"/>
        <w:tabs>
          <w:tab w:val="left" w:pos="3960"/>
        </w:tabs>
        <w:kinsoku/>
        <w:wordWrap/>
        <w:overflowPunct/>
        <w:topLinePunct w:val="0"/>
        <w:autoSpaceDE/>
        <w:autoSpaceDN/>
        <w:bidi w:val="0"/>
        <w:adjustRightInd/>
        <w:snapToGrid/>
        <w:spacing w:line="288" w:lineRule="auto"/>
        <w:ind w:left="210" w:hanging="211" w:hangingChars="100"/>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18、2019年9月16日，即将90岁的“杂交水稻之父”、首届国家最高科学技术奖获得者袁隆平，应邀参加湖南农业大学2019级本科新生开学典礼。当袁老抵达会场时，该校上万名学子变身“粉丝”夹道欢迎，用热烈的掌声和欢呼声表达对科学家偶像的热爱，校园“秒变”巨型追星现场。网友看后，纷纷表示这才是最亮的星！才是追星该有的样子，这才是我们该追的星！同学们为此也展开热烈的讨论。</w:t>
      </w:r>
    </w:p>
    <w:p>
      <w:pPr>
        <w:keepNext w:val="0"/>
        <w:keepLines w:val="0"/>
        <w:pageBreakBefore w:val="0"/>
        <w:tabs>
          <w:tab w:val="left" w:pos="3960"/>
        </w:tabs>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drawing>
          <wp:inline distT="0" distB="0" distL="114300" distR="114300">
            <wp:extent cx="5086350" cy="1152525"/>
            <wp:effectExtent l="0" t="0" r="0" b="9525"/>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gure"/>
                    <pic:cNvPicPr>
                      <a:picLocks noChangeAspect="1"/>
                    </pic:cNvPicPr>
                  </pic:nvPicPr>
                  <pic:blipFill>
                    <a:blip r:embed="rId7" cstate="print"/>
                    <a:stretch>
                      <a:fillRect/>
                    </a:stretch>
                  </pic:blipFill>
                  <pic:spPr>
                    <a:xfrm>
                      <a:off x="0" y="0"/>
                      <a:ext cx="5086350" cy="115252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88" w:lineRule="auto"/>
        <w:rPr>
          <w:rFonts w:hint="eastAsia" w:ascii="黑体" w:hAnsi="黑体" w:eastAsia="黑体" w:cs="黑体"/>
          <w:b/>
          <w:bCs/>
          <w:sz w:val="21"/>
          <w:szCs w:val="21"/>
        </w:rPr>
      </w:pPr>
      <w:r>
        <w:rPr>
          <w:rFonts w:hint="eastAsia" w:ascii="黑体" w:hAnsi="黑体" w:eastAsia="黑体" w:cs="黑体"/>
          <w:b/>
          <w:bCs/>
          <w:sz w:val="21"/>
          <w:szCs w:val="21"/>
        </w:rPr>
        <w:t>三、观察与思考（19小题8分，20小题10分，共18分）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left="210" w:hanging="211" w:hanging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19、2020年8月11日，国家主席习近平签署主席令，根据十三届全国人大常委会第二十一次会议表决通过的全国人大常委会关于授予在抗击新冠肺炎疫情斗争中做出杰出贡献的人士国家勋章和国家荣誉称号的决定，授予钟南山“共和国勋章”，授予张伯礼、张定宇、陈威（女）“人民英雄”国家荣誉称号。网友评价，“他们是全体中华儿女的榜样，是国家和人民的功臣”。</w:t>
      </w:r>
    </w:p>
    <w:p>
      <w:pPr>
        <w:keepNext w:val="0"/>
        <w:keepLines w:val="0"/>
        <w:pageBreakBefore w:val="0"/>
        <w:numPr>
          <w:ilvl w:val="0"/>
          <w:numId w:val="8"/>
        </w:numPr>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党和国家表彰钟南山等“党和国家的功臣”的目的是什么？（4分）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jc w:val="left"/>
        <w:rPr>
          <w:rFonts w:hint="eastAsia" w:asciiTheme="minorEastAsia" w:hAnsiTheme="minorEastAsia" w:eastAsiaTheme="minorEastAsia" w:cstheme="minorEastAsia"/>
          <w:b/>
          <w:bCs/>
          <w:sz w:val="21"/>
          <w:szCs w:val="21"/>
        </w:rPr>
      </w:pPr>
    </w:p>
    <w:p>
      <w:pPr>
        <w:keepNext w:val="0"/>
        <w:keepLines w:val="0"/>
        <w:pageBreakBefore w:val="0"/>
        <w:numPr>
          <w:ilvl w:val="0"/>
          <w:numId w:val="8"/>
        </w:numPr>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把钟南山等“国家和人民的功臣”作为榜样，向他们致敬，你会如何做？（4分）</w:t>
      </w: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p>
    <w:p>
      <w:pPr>
        <w:keepNext w:val="0"/>
        <w:keepLines w:val="0"/>
        <w:pageBreakBefore w:val="0"/>
        <w:tabs>
          <w:tab w:val="left" w:pos="3960"/>
        </w:tabs>
        <w:kinsoku/>
        <w:wordWrap/>
        <w:overflowPunct/>
        <w:topLinePunct w:val="0"/>
        <w:autoSpaceDE/>
        <w:autoSpaceDN/>
        <w:bidi w:val="0"/>
        <w:adjustRightInd/>
        <w:snapToGrid/>
        <w:spacing w:line="288" w:lineRule="auto"/>
        <w:ind w:firstLine="422" w:firstLineChars="200"/>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left="1050" w:hanging="1054" w:hangingChars="500"/>
        <w:jc w:val="left"/>
        <w:rPr>
          <w:rFonts w:hint="eastAsia" w:ascii="华文楷体" w:hAnsi="华文楷体" w:eastAsia="华文楷体" w:cs="华文楷体"/>
          <w:b/>
          <w:bCs/>
          <w:sz w:val="21"/>
          <w:szCs w:val="21"/>
        </w:rPr>
      </w:pPr>
      <w:r>
        <w:rPr>
          <w:rFonts w:hint="eastAsia" w:asciiTheme="minorEastAsia" w:hAnsiTheme="minorEastAsia" w:eastAsiaTheme="minorEastAsia" w:cstheme="minorEastAsia"/>
          <w:b/>
          <w:bCs/>
          <w:sz w:val="21"/>
          <w:szCs w:val="21"/>
        </w:rPr>
        <w:t>20.材料一：</w:t>
      </w:r>
      <w:r>
        <w:rPr>
          <w:rFonts w:hint="eastAsia" w:ascii="华文楷体" w:hAnsi="华文楷体" w:eastAsia="华文楷体" w:cs="华文楷体"/>
          <w:b/>
          <w:bCs/>
          <w:sz w:val="21"/>
          <w:szCs w:val="21"/>
        </w:rPr>
        <w:t>黄河源头有一个县，过去发现金矿后，各路人马在草原上疯狂采金。这个原本名不见经传的西部贫困县，人均收入曾连续多年居全国第一。挖金者所到之处，遍地疮痍，再加上气候变化等因素，当地草场退化，河湖萎缩，鼠害猖獗，风沙四起，许多牧民被迫背井离乡。</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left="1053" w:leftChars="100" w:hanging="843" w:hangingChars="400"/>
        <w:jc w:val="left"/>
        <w:rPr>
          <w:rFonts w:hint="eastAsia" w:ascii="华文楷体" w:hAnsi="华文楷体" w:eastAsia="华文楷体" w:cs="华文楷体"/>
          <w:b/>
          <w:bCs/>
          <w:sz w:val="21"/>
          <w:szCs w:val="21"/>
        </w:rPr>
      </w:pPr>
      <w:r>
        <w:rPr>
          <w:rFonts w:hint="eastAsia" w:asciiTheme="minorEastAsia" w:hAnsiTheme="minorEastAsia" w:eastAsiaTheme="minorEastAsia" w:cstheme="minorEastAsia"/>
          <w:b/>
          <w:bCs/>
          <w:sz w:val="21"/>
          <w:szCs w:val="21"/>
        </w:rPr>
        <w:t>材料二：</w:t>
      </w:r>
      <w:r>
        <w:rPr>
          <w:rFonts w:hint="eastAsia" w:ascii="华文楷体" w:hAnsi="华文楷体" w:eastAsia="华文楷体" w:cs="华文楷体"/>
          <w:b/>
          <w:bCs/>
          <w:sz w:val="21"/>
          <w:szCs w:val="21"/>
        </w:rPr>
        <w:t>我国东部有一个县，森林覆盖率高，山清水秀。在这里，生态农业、生态旅游红红火火，一年四季游客不断，带动了其他产业的发展，百姓收入高了，生活富了，当地人精心呵护着这里的一山一水、一草一木，他们明白：当代人享受自然美景，也要给子孙后代留下绿水青山。</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（1）从资源开发与生态保护关系的角度看，我们从材料一中应吸取的教训是什么？（2分）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jc w:val="left"/>
        <w:rPr>
          <w:rFonts w:hint="eastAsia" w:asciiTheme="minorEastAsia" w:hAnsiTheme="minorEastAsia" w:eastAsiaTheme="minorEastAsia" w:cstheme="minorEastAsia"/>
          <w:b/>
          <w:bCs/>
          <w:sz w:val="21"/>
          <w:szCs w:val="21"/>
        </w:rPr>
      </w:pPr>
    </w:p>
    <w:p>
      <w:pPr>
        <w:keepNext w:val="0"/>
        <w:keepLines w:val="0"/>
        <w:pageBreakBefore w:val="0"/>
        <w:numPr>
          <w:ilvl w:val="0"/>
          <w:numId w:val="0"/>
        </w:numPr>
        <w:tabs>
          <w:tab w:val="left" w:pos="2300"/>
          <w:tab w:val="left" w:pos="4400"/>
          <w:tab w:val="left" w:pos="6400"/>
        </w:tabs>
        <w:kinsoku/>
        <w:wordWrap/>
        <w:overflowPunct/>
        <w:topLinePunct w:val="0"/>
        <w:autoSpaceDE/>
        <w:autoSpaceDN/>
        <w:bidi w:val="0"/>
        <w:adjustRightInd/>
        <w:snapToGrid/>
        <w:spacing w:line="288" w:lineRule="auto"/>
        <w:ind w:left="420" w:leftChars="200"/>
        <w:jc w:val="left"/>
        <w:rPr>
          <w:rFonts w:hint="eastAsia" w:asciiTheme="minorEastAsia" w:hAnsiTheme="minorEastAsia" w:eastAsiaTheme="minorEastAsia" w:cstheme="minorEastAsia"/>
          <w:b/>
          <w:bCs/>
          <w:spacing w:val="-11"/>
          <w:sz w:val="21"/>
          <w:szCs w:val="21"/>
        </w:rPr>
      </w:pPr>
      <w:r>
        <w:rPr>
          <w:rFonts w:hint="eastAsia" w:asciiTheme="minorEastAsia" w:hAnsiTheme="minorEastAsia" w:eastAsiaTheme="minorEastAsia" w:cstheme="minorEastAsia"/>
          <w:b/>
          <w:bCs/>
          <w:sz w:val="21"/>
          <w:szCs w:val="21"/>
        </w:rPr>
        <w:t>（</w:t>
      </w:r>
      <w:r>
        <w:rPr>
          <w:rFonts w:hint="eastAsia" w:asciiTheme="minorEastAsia" w:hAnsiTheme="minorEastAsia" w:cstheme="minorEastAsia"/>
          <w:b/>
          <w:bCs/>
          <w:sz w:val="21"/>
          <w:szCs w:val="21"/>
          <w:lang w:val="en-US" w:eastAsia="zh-CN"/>
        </w:rPr>
        <w:t>2</w:t>
      </w:r>
      <w:r>
        <w:rPr>
          <w:rFonts w:hint="eastAsia" w:asciiTheme="minorEastAsia" w:hAnsiTheme="minorEastAsia" w:eastAsiaTheme="minorEastAsia" w:cstheme="minorEastAsia"/>
          <w:b/>
          <w:bCs/>
          <w:sz w:val="21"/>
          <w:szCs w:val="21"/>
        </w:rPr>
        <w:t>）</w:t>
      </w:r>
      <w:r>
        <w:rPr>
          <w:rFonts w:hint="eastAsia" w:asciiTheme="minorEastAsia" w:hAnsiTheme="minorEastAsia" w:eastAsiaTheme="minorEastAsia" w:cstheme="minorEastAsia"/>
          <w:b/>
          <w:bCs/>
          <w:spacing w:val="-11"/>
          <w:sz w:val="21"/>
          <w:szCs w:val="21"/>
        </w:rPr>
        <w:t>结合材料，运用《文明与家园》的知识，说说怎样筑生态文明之基，走绿色发展之路？（4分）</w:t>
      </w:r>
    </w:p>
    <w:p>
      <w:pPr>
        <w:keepNext w:val="0"/>
        <w:keepLines w:val="0"/>
        <w:pageBreakBefore w:val="0"/>
        <w:numPr>
          <w:ilvl w:val="0"/>
          <w:numId w:val="0"/>
        </w:numPr>
        <w:tabs>
          <w:tab w:val="left" w:pos="2300"/>
          <w:tab w:val="left" w:pos="4400"/>
          <w:tab w:val="left" w:pos="6400"/>
        </w:tabs>
        <w:kinsoku/>
        <w:wordWrap/>
        <w:overflowPunct/>
        <w:topLinePunct w:val="0"/>
        <w:autoSpaceDE/>
        <w:autoSpaceDN/>
        <w:bidi w:val="0"/>
        <w:adjustRightInd/>
        <w:snapToGrid/>
        <w:spacing w:line="288" w:lineRule="auto"/>
        <w:ind w:left="420" w:leftChars="200"/>
        <w:jc w:val="left"/>
        <w:rPr>
          <w:rFonts w:hint="eastAsia" w:asciiTheme="minorEastAsia" w:hAnsiTheme="minorEastAsia" w:eastAsiaTheme="minorEastAsia" w:cstheme="minorEastAsia"/>
          <w:b/>
          <w:bCs/>
          <w:sz w:val="21"/>
          <w:szCs w:val="21"/>
        </w:rPr>
      </w:pPr>
    </w:p>
    <w:p>
      <w:pPr>
        <w:keepNext w:val="0"/>
        <w:keepLines w:val="0"/>
        <w:pageBreakBefore w:val="0"/>
        <w:numPr>
          <w:ilvl w:val="0"/>
          <w:numId w:val="0"/>
        </w:numPr>
        <w:tabs>
          <w:tab w:val="left" w:pos="2300"/>
          <w:tab w:val="left" w:pos="4400"/>
          <w:tab w:val="left" w:pos="6400"/>
        </w:tabs>
        <w:kinsoku/>
        <w:wordWrap/>
        <w:overflowPunct/>
        <w:topLinePunct w:val="0"/>
        <w:autoSpaceDE/>
        <w:autoSpaceDN/>
        <w:bidi w:val="0"/>
        <w:adjustRightInd/>
        <w:snapToGrid/>
        <w:spacing w:line="288" w:lineRule="auto"/>
        <w:ind w:left="420" w:leftChars="200"/>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（3）绿色发展须“知行合一”，我们中学生应怎样以实际行动致力于绿色生活方式？（4分）</w:t>
      </w:r>
    </w:p>
    <w:p>
      <w:pPr>
        <w:keepNext w:val="0"/>
        <w:keepLines w:val="0"/>
        <w:pageBreakBefore w:val="0"/>
        <w:tabs>
          <w:tab w:val="left" w:pos="420"/>
          <w:tab w:val="left" w:pos="2730"/>
          <w:tab w:val="left" w:pos="5040"/>
          <w:tab w:val="left" w:pos="7350"/>
        </w:tabs>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tabs>
          <w:tab w:val="left" w:pos="420"/>
          <w:tab w:val="left" w:pos="2730"/>
          <w:tab w:val="left" w:pos="5040"/>
          <w:tab w:val="left" w:pos="7350"/>
        </w:tabs>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numPr>
          <w:ilvl w:val="0"/>
          <w:numId w:val="9"/>
        </w:numPr>
        <w:tabs>
          <w:tab w:val="left" w:pos="420"/>
          <w:tab w:val="left" w:pos="2730"/>
          <w:tab w:val="left" w:pos="5040"/>
          <w:tab w:val="left" w:pos="7350"/>
        </w:tabs>
        <w:kinsoku/>
        <w:wordWrap/>
        <w:overflowPunct/>
        <w:topLinePunct w:val="0"/>
        <w:autoSpaceDE/>
        <w:autoSpaceDN/>
        <w:bidi w:val="0"/>
        <w:adjustRightInd/>
        <w:snapToGrid/>
        <w:spacing w:line="288" w:lineRule="auto"/>
        <w:rPr>
          <w:rFonts w:hint="eastAsia" w:ascii="黑体" w:hAnsi="黑体" w:eastAsia="黑体" w:cs="黑体"/>
          <w:b/>
          <w:bCs/>
          <w:sz w:val="21"/>
          <w:szCs w:val="21"/>
        </w:rPr>
      </w:pPr>
      <w:r>
        <w:rPr>
          <w:rFonts w:hint="eastAsia" w:ascii="黑体" w:hAnsi="黑体" w:eastAsia="黑体" w:cs="黑体"/>
          <w:b/>
          <w:bCs/>
          <w:sz w:val="21"/>
          <w:szCs w:val="21"/>
        </w:rPr>
        <w:t>活动与探索（10分）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left="210" w:hanging="211" w:hanging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21、2020年9月17日，中共中央总书记、国家主席、中央军委主席习近平在基层代表座谈会上指出，社会主义中国发展到今天，取得的成就不是天上掉下来的，更不是别人恩赐施舍的，而是广大人民群众在党的领导下用勤奋、智慧、勇气干出来的！在我们这么一个有着14亿人口的国家，每个人出一份力就能汇聚成排山倒海的磅礴力量，每个人做成一件事、干好一件工作，党和国家事业就能向前推进一步。</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据此，你校拟开展主题为“凝聚力量，实干兴邦”的宣教活动，请你参与完成下列任务。</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（1）社会主义中国发展到今天，取得了那些巨大成就？（至少列举两项，2分）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（2）这些巨大成就的取得验证了那些教材观点？（4分）</w:t>
      </w: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422" w:firstLineChars="200"/>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p>
    <w:p>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11" w:firstLineChars="100"/>
        <w:jc w:val="left"/>
        <w:rPr>
          <w:rFonts w:hint="eastAsia" w:asciiTheme="minorEastAsia" w:hAnsiTheme="minorEastAsia" w:eastAsiaTheme="minorEastAsia" w:cstheme="minorEastAsia"/>
          <w:b/>
          <w:bCs/>
          <w:sz w:val="21"/>
          <w:szCs w:val="21"/>
        </w:rPr>
      </w:pPr>
      <w:bookmarkStart w:id="0" w:name="_GoBack"/>
      <w:bookmarkEnd w:id="0"/>
      <w:r>
        <w:rPr>
          <w:rFonts w:hint="eastAsia" w:asciiTheme="minorEastAsia" w:hAnsiTheme="minorEastAsia" w:eastAsiaTheme="minorEastAsia" w:cstheme="minorEastAsia"/>
          <w:b/>
          <w:bCs/>
          <w:sz w:val="21"/>
          <w:szCs w:val="21"/>
        </w:rPr>
        <w:t>（3）请你就党和国家事业如何向前推进向民众提出两点合理建议。（4分）</w:t>
      </w: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rFonts w:hint="eastAsia" w:asciiTheme="minorEastAsia" w:hAnsiTheme="minorEastAsia" w:eastAsiaTheme="minorEastAsia" w:cstheme="minorEastAsia"/>
          <w:b/>
          <w:bCs/>
          <w:sz w:val="21"/>
          <w:szCs w:val="21"/>
        </w:rPr>
      </w:pPr>
    </w:p>
    <w:p>
      <w:pPr>
        <w:keepNext w:val="0"/>
        <w:keepLines w:val="0"/>
        <w:pageBreakBefore w:val="0"/>
        <w:kinsoku/>
        <w:wordWrap/>
        <w:overflowPunct/>
        <w:topLinePunct w:val="0"/>
        <w:autoSpaceDE/>
        <w:autoSpaceDN/>
        <w:bidi w:val="0"/>
        <w:adjustRightInd/>
        <w:snapToGrid/>
        <w:spacing w:line="288" w:lineRule="auto"/>
        <w:rPr>
          <w:b/>
          <w:bCs/>
          <w:sz w:val="32"/>
          <w:szCs w:val="40"/>
        </w:rPr>
      </w:pPr>
    </w:p>
    <w:p>
      <w:pPr>
        <w:rPr>
          <w:b/>
          <w:bCs/>
          <w:sz w:val="32"/>
          <w:szCs w:val="40"/>
        </w:rPr>
      </w:pPr>
      <w:r>
        <w:rPr>
          <w:b/>
          <w:bCs/>
          <w:sz w:val="32"/>
          <w:szCs w:val="40"/>
        </w:rPr>
        <w:br w:type="page"/>
      </w:r>
    </w:p>
    <w:p>
      <w:pPr>
        <w:jc w:val="center"/>
        <w:rPr>
          <w:b/>
          <w:bCs/>
          <w:sz w:val="32"/>
          <w:szCs w:val="40"/>
        </w:rPr>
      </w:pPr>
      <w:r>
        <w:rPr>
          <w:b/>
          <w:bCs/>
          <w:sz w:val="32"/>
          <w:szCs w:val="40"/>
        </w:rPr>
        <w:t>2020--2021</w:t>
      </w:r>
      <w:r>
        <w:rPr>
          <w:rFonts w:hint="eastAsia"/>
          <w:b/>
          <w:bCs/>
          <w:sz w:val="32"/>
          <w:szCs w:val="40"/>
        </w:rPr>
        <w:t>学年度九年级期末质量监测</w:t>
      </w:r>
    </w:p>
    <w:p>
      <w:pPr>
        <w:spacing w:line="360" w:lineRule="auto"/>
        <w:jc w:val="center"/>
        <w:rPr>
          <w:b/>
          <w:bCs/>
          <w:sz w:val="32"/>
          <w:szCs w:val="40"/>
        </w:rPr>
      </w:pPr>
      <w:r>
        <w:rPr>
          <w:rFonts w:hint="eastAsia"/>
          <w:b/>
          <w:bCs/>
          <w:sz w:val="32"/>
          <w:szCs w:val="40"/>
        </w:rPr>
        <w:t>道德与法治</w:t>
      </w:r>
      <w:r>
        <w:rPr>
          <w:b/>
          <w:bCs/>
          <w:sz w:val="32"/>
          <w:szCs w:val="40"/>
        </w:rPr>
        <w:t>(</w:t>
      </w:r>
      <w:r>
        <w:rPr>
          <w:rFonts w:hint="eastAsia"/>
          <w:b/>
          <w:bCs/>
          <w:sz w:val="32"/>
          <w:szCs w:val="40"/>
        </w:rPr>
        <w:t>参考答案）</w:t>
      </w:r>
    </w:p>
    <w:p>
      <w:pPr>
        <w:numPr>
          <w:ilvl w:val="0"/>
          <w:numId w:val="10"/>
        </w:numPr>
        <w:rPr>
          <w:b/>
          <w:bCs/>
          <w:sz w:val="24"/>
          <w:szCs w:val="32"/>
        </w:rPr>
      </w:pPr>
      <w:r>
        <w:rPr>
          <w:rFonts w:hint="eastAsia"/>
          <w:b/>
          <w:bCs/>
          <w:sz w:val="24"/>
          <w:szCs w:val="32"/>
        </w:rPr>
        <w:t>选择题</w:t>
      </w:r>
    </w:p>
    <w:p>
      <w:pPr>
        <w:numPr>
          <w:ilvl w:val="0"/>
          <w:numId w:val="11"/>
        </w:numPr>
        <w:rPr>
          <w:b/>
          <w:bCs/>
          <w:sz w:val="24"/>
          <w:szCs w:val="32"/>
        </w:rPr>
      </w:pPr>
      <w:r>
        <w:rPr>
          <w:b/>
          <w:bCs/>
          <w:sz w:val="24"/>
          <w:szCs w:val="32"/>
        </w:rPr>
        <w:t>B  2.B  3.A  4.C  5.D  6.B  7.A  8.A  9.C  10.C  11.B  12.B  13.B  14.A  15.B  16.C  17.D</w:t>
      </w:r>
    </w:p>
    <w:p>
      <w:pPr>
        <w:spacing w:line="360" w:lineRule="auto"/>
        <w:rPr>
          <w:b/>
          <w:bCs/>
          <w:szCs w:val="21"/>
        </w:rPr>
      </w:pPr>
      <w:r>
        <w:rPr>
          <w:rFonts w:hint="eastAsia"/>
          <w:szCs w:val="21"/>
        </w:rPr>
        <w:t>二、辨别与分析（</w:t>
      </w:r>
      <w:r>
        <w:rPr>
          <w:szCs w:val="21"/>
        </w:rPr>
        <w:t>8</w:t>
      </w:r>
      <w:r>
        <w:rPr>
          <w:rFonts w:hint="eastAsia"/>
          <w:szCs w:val="21"/>
        </w:rPr>
        <w:t>分）</w:t>
      </w:r>
    </w:p>
    <w:p>
      <w:pPr>
        <w:tabs>
          <w:tab w:val="left" w:pos="3960"/>
        </w:tabs>
        <w:ind w:firstLine="420" w:firstLineChars="200"/>
        <w:rPr>
          <w:szCs w:val="21"/>
        </w:rPr>
      </w:pPr>
      <w:r>
        <w:rPr>
          <w:szCs w:val="21"/>
        </w:rPr>
        <w:t>18</w:t>
      </w:r>
      <w:r>
        <w:rPr>
          <w:rFonts w:hint="eastAsia"/>
          <w:szCs w:val="21"/>
        </w:rPr>
        <w:t>、①科技创新能力越来越成为综合国力竞争的决定性因素，像袁隆平这样的科学家们，不断攻坚克难，为国家的科技创新作出了巨大的贡献，推动了我国科学技术的发展。（</w:t>
      </w:r>
      <w:r>
        <w:rPr>
          <w:szCs w:val="21"/>
        </w:rPr>
        <w:t>2</w:t>
      </w:r>
      <w:r>
        <w:rPr>
          <w:rFonts w:hint="eastAsia"/>
          <w:szCs w:val="21"/>
        </w:rPr>
        <w:t>分）</w:t>
      </w:r>
    </w:p>
    <w:p>
      <w:pPr>
        <w:tabs>
          <w:tab w:val="left" w:pos="3960"/>
        </w:tabs>
        <w:ind w:firstLine="420" w:firstLineChars="200"/>
        <w:rPr>
          <w:szCs w:val="21"/>
        </w:rPr>
      </w:pPr>
      <w:r>
        <w:rPr>
          <w:rFonts w:hint="eastAsia"/>
          <w:szCs w:val="21"/>
        </w:rPr>
        <w:t>②科学家有着高超的专业技能、刻苦钻研、开拓进取的精神，值得我们追崇。有高尚人格的明星，传递正能量的普通人，他们也可以成为我们追崇的目标。（</w:t>
      </w:r>
      <w:r>
        <w:rPr>
          <w:szCs w:val="21"/>
        </w:rPr>
        <w:t>2</w:t>
      </w:r>
      <w:r>
        <w:rPr>
          <w:rFonts w:hint="eastAsia"/>
          <w:szCs w:val="21"/>
        </w:rPr>
        <w:t>分）</w:t>
      </w:r>
    </w:p>
    <w:p>
      <w:pPr>
        <w:tabs>
          <w:tab w:val="left" w:pos="3960"/>
        </w:tabs>
        <w:ind w:firstLine="420" w:firstLineChars="200"/>
        <w:rPr>
          <w:szCs w:val="21"/>
        </w:rPr>
      </w:pPr>
      <w:r>
        <w:rPr>
          <w:rFonts w:hint="eastAsia"/>
          <w:szCs w:val="21"/>
        </w:rPr>
        <w:t>③目前，我国在尖端技术的掌握和创新方面打下了坚实基础，在一些重要领域走在世界前列，但从整体上看，我国仍然面临创新能力不强，科技发展总体水平不高、科技对经济发展的支撑力不足，科技对经济增长的贡献率远低于发达国家水平等问题。我国科技创新之路任重道远，科技强国梦尚未实现。（或目前，我国的科学技术虽然在一些重要领域走在世界前列，但从整体上看，与发达国家还存在着一定的差距。实现科技强国梦任重道远。）（</w:t>
      </w:r>
      <w:r>
        <w:rPr>
          <w:szCs w:val="21"/>
        </w:rPr>
        <w:t>2</w:t>
      </w:r>
      <w:r>
        <w:rPr>
          <w:rFonts w:hint="eastAsia"/>
          <w:szCs w:val="21"/>
        </w:rPr>
        <w:t>分）</w:t>
      </w:r>
    </w:p>
    <w:p>
      <w:pPr>
        <w:tabs>
          <w:tab w:val="left" w:pos="3960"/>
        </w:tabs>
        <w:ind w:firstLine="420" w:firstLineChars="200"/>
        <w:rPr>
          <w:szCs w:val="21"/>
        </w:rPr>
      </w:pPr>
      <w:r>
        <w:rPr>
          <w:rFonts w:hint="eastAsia"/>
          <w:szCs w:val="21"/>
        </w:rPr>
        <w:t>④作为中学生，我们肩负着实现中华民族伟大复兴的历史重任，我们要努力学习科学文化知识，培养创新意识和创新能力，为把我国建设成为科技强国做出自己的贡献。（或作为中学生，我们要努力学习，勤于思考，勇于实践，成为创新型人才，为把我国建设成为科技强国贡献力量。）（</w:t>
      </w:r>
      <w:r>
        <w:rPr>
          <w:szCs w:val="21"/>
        </w:rPr>
        <w:t>2</w:t>
      </w:r>
      <w:r>
        <w:rPr>
          <w:rFonts w:hint="eastAsia"/>
          <w:szCs w:val="21"/>
        </w:rPr>
        <w:t>分）</w:t>
      </w:r>
    </w:p>
    <w:p>
      <w:pPr>
        <w:numPr>
          <w:ilvl w:val="0"/>
          <w:numId w:val="10"/>
        </w:numPr>
        <w:rPr>
          <w:szCs w:val="21"/>
        </w:rPr>
      </w:pPr>
      <w:r>
        <w:rPr>
          <w:rFonts w:hint="eastAsia"/>
          <w:b/>
          <w:bCs/>
          <w:szCs w:val="21"/>
        </w:rPr>
        <w:t>观察与思考</w:t>
      </w:r>
      <w:r>
        <w:rPr>
          <w:rFonts w:hint="eastAsia"/>
          <w:szCs w:val="21"/>
        </w:rPr>
        <w:t>（</w:t>
      </w:r>
      <w:r>
        <w:rPr>
          <w:szCs w:val="21"/>
        </w:rPr>
        <w:t>24</w:t>
      </w:r>
      <w:r>
        <w:rPr>
          <w:rFonts w:hint="eastAsia"/>
          <w:szCs w:val="21"/>
        </w:rPr>
        <w:t>分）</w:t>
      </w:r>
    </w:p>
    <w:p>
      <w:pPr>
        <w:pStyle w:val="6"/>
        <w:widowControl/>
        <w:shd w:val="clear" w:color="auto" w:fill="FFFFFF"/>
        <w:ind w:firstLine="420"/>
        <w:jc w:val="both"/>
        <w:rPr>
          <w:kern w:val="2"/>
          <w:sz w:val="21"/>
          <w:szCs w:val="21"/>
        </w:rPr>
      </w:pPr>
      <w:r>
        <w:rPr>
          <w:rFonts w:hint="eastAsia" w:ascii="宋体" w:hAnsi="宋体" w:cs="宋体"/>
          <w:color w:val="000000"/>
        </w:rPr>
        <w:t>19、</w:t>
      </w:r>
      <w:r>
        <w:rPr>
          <w:rFonts w:hint="eastAsia" w:ascii="宋体" w:hAnsi="宋体"/>
          <w:kern w:val="2"/>
          <w:sz w:val="21"/>
          <w:szCs w:val="21"/>
        </w:rPr>
        <w:t>（1）强</w:t>
      </w:r>
      <w:r>
        <w:rPr>
          <w:rFonts w:hint="eastAsia"/>
          <w:kern w:val="2"/>
          <w:sz w:val="21"/>
          <w:szCs w:val="21"/>
        </w:rPr>
        <w:t>化对抗疫英雄的国家尊崇与民族记忆，弘扬他们忠诚、担当、奉献的崇高品质；营造见贤思齐、崇尚英雄、争做先锋的社会氛围，弘扬和培育社会主义核心价值观；构筑中国价值，弘扬民族精神，引领社会全面进步；凝聚中国力量，实现中国梦。（</w:t>
      </w:r>
      <w:r>
        <w:rPr>
          <w:kern w:val="2"/>
          <w:sz w:val="21"/>
          <w:szCs w:val="21"/>
        </w:rPr>
        <w:t>4</w:t>
      </w:r>
      <w:r>
        <w:rPr>
          <w:rFonts w:hint="eastAsia"/>
          <w:kern w:val="2"/>
          <w:sz w:val="21"/>
          <w:szCs w:val="21"/>
        </w:rPr>
        <w:t>分，</w:t>
      </w:r>
      <w:r>
        <w:rPr>
          <w:kern w:val="2"/>
          <w:sz w:val="21"/>
          <w:szCs w:val="21"/>
        </w:rPr>
        <w:t>2</w:t>
      </w:r>
      <w:r>
        <w:rPr>
          <w:rFonts w:hint="eastAsia"/>
          <w:kern w:val="2"/>
          <w:sz w:val="21"/>
          <w:szCs w:val="21"/>
        </w:rPr>
        <w:t>点即可）</w:t>
      </w:r>
    </w:p>
    <w:p>
      <w:pPr>
        <w:pStyle w:val="6"/>
        <w:widowControl/>
        <w:shd w:val="clear" w:color="auto" w:fill="FFFFFF"/>
        <w:ind w:firstLine="420"/>
        <w:jc w:val="both"/>
        <w:rPr>
          <w:rFonts w:ascii="宋体" w:hAnsi="宋体"/>
          <w:kern w:val="2"/>
          <w:sz w:val="21"/>
          <w:szCs w:val="21"/>
        </w:rPr>
      </w:pPr>
      <w:r>
        <w:rPr>
          <w:rFonts w:hint="eastAsia"/>
          <w:kern w:val="2"/>
          <w:sz w:val="21"/>
          <w:szCs w:val="21"/>
        </w:rPr>
        <w:t>（</w:t>
      </w:r>
      <w:r>
        <w:rPr>
          <w:kern w:val="2"/>
          <w:sz w:val="21"/>
          <w:szCs w:val="21"/>
        </w:rPr>
        <w:t>2</w:t>
      </w:r>
      <w:r>
        <w:rPr>
          <w:rFonts w:hint="eastAsia"/>
          <w:kern w:val="2"/>
          <w:sz w:val="21"/>
          <w:szCs w:val="21"/>
        </w:rPr>
        <w:t>）刻苦学习，努力成才，忠于祖国和人民；高扬民族精神，放飞梦想，创造精彩人生；向上向善、助人为乐；艰苦奋斗、自强不息；明辨是非、善于选择；认真做事、踏</w:t>
      </w:r>
      <w:r>
        <w:rPr>
          <w:rFonts w:hint="eastAsia" w:ascii="宋体" w:hAnsi="宋体"/>
          <w:kern w:val="2"/>
          <w:sz w:val="21"/>
          <w:szCs w:val="21"/>
        </w:rPr>
        <w:t>实做人。（4分,2点即可）</w:t>
      </w:r>
    </w:p>
    <w:p>
      <w:pPr>
        <w:tabs>
          <w:tab w:val="left" w:pos="2300"/>
          <w:tab w:val="left" w:pos="4400"/>
          <w:tab w:val="left" w:pos="6400"/>
        </w:tabs>
        <w:ind w:firstLine="420" w:firstLineChars="200"/>
        <w:jc w:val="left"/>
        <w:rPr>
          <w:rFonts w:hint="eastAsia" w:ascii="宋体" w:hAnsi="宋体"/>
          <w:szCs w:val="21"/>
        </w:rPr>
      </w:pPr>
      <w:r>
        <w:rPr>
          <w:rFonts w:hint="eastAsia" w:ascii="宋体" w:hAnsi="宋体" w:cs="宋体"/>
          <w:color w:val="000000"/>
        </w:rPr>
        <w:t>20、</w:t>
      </w:r>
      <w:r>
        <w:rPr>
          <w:rFonts w:hint="eastAsia" w:ascii="宋体" w:hAnsi="宋体"/>
          <w:szCs w:val="21"/>
        </w:rPr>
        <w:t>（1）资源开发，不能以牺牲生态环境为代价（或过度开发资源，导致生态环境破坏）。（2分，言之有理即可）</w:t>
      </w:r>
    </w:p>
    <w:p>
      <w:pPr>
        <w:tabs>
          <w:tab w:val="left" w:pos="2300"/>
          <w:tab w:val="left" w:pos="4400"/>
          <w:tab w:val="left" w:pos="6400"/>
        </w:tabs>
        <w:ind w:firstLine="420" w:firstLineChars="200"/>
        <w:jc w:val="left"/>
        <w:rPr>
          <w:rFonts w:hint="eastAsia" w:ascii="宋体" w:hAnsi="宋体"/>
          <w:szCs w:val="21"/>
        </w:rPr>
      </w:pPr>
      <w:r>
        <w:rPr>
          <w:rFonts w:hint="eastAsia" w:ascii="宋体" w:hAnsi="宋体"/>
          <w:szCs w:val="21"/>
        </w:rPr>
        <w:t>（2）坚持节约资源和保护环境基本国策；坚持创新、绿色、协调、开放、共享的发展理念；坚持走绿色、循环、低碳的文明发展之路；严守资源消耗上限，环境质量底线，生态保护红线；处理好经济发展与生态环境保护的关系，决不能以牺牲环境，浪费资源为代价换取一时的经济增长等。（4分，言之有理2点即可）</w:t>
      </w:r>
    </w:p>
    <w:p>
      <w:pPr>
        <w:tabs>
          <w:tab w:val="left" w:pos="2300"/>
          <w:tab w:val="left" w:pos="4400"/>
          <w:tab w:val="left" w:pos="6400"/>
        </w:tabs>
        <w:ind w:firstLine="420" w:firstLineChars="200"/>
        <w:jc w:val="left"/>
        <w:rPr>
          <w:rFonts w:hint="eastAsia" w:ascii="宋体" w:hAnsi="宋体" w:cs="宋体"/>
          <w:color w:val="000000"/>
        </w:rPr>
      </w:pPr>
      <w:r>
        <w:rPr>
          <w:rFonts w:hint="eastAsia" w:ascii="宋体" w:hAnsi="宋体"/>
          <w:szCs w:val="21"/>
        </w:rPr>
        <w:t>（3）节约每一度电、每一滴水、每一粒米、每一张纸；外出吃饭适量点餐，剩余饭菜打包带回；尽量乘坐公共交通工具或骑自行车出行；积极参加植树种草活动，爱惜花木；不用或少用一次性用品；拒绝过度包装；垃圾分类，利用节假日回收废旧电池等等。（4分，言之有理2点即可）</w:t>
      </w:r>
    </w:p>
    <w:p>
      <w:pPr>
        <w:rPr>
          <w:rFonts w:hint="eastAsia" w:ascii="Times New Roman" w:hAnsi="Times New Roman"/>
        </w:rPr>
      </w:pPr>
      <w:r>
        <w:rPr>
          <w:rFonts w:hint="eastAsia" w:ascii="Times New Roman" w:hAnsi="Times New Roman"/>
          <w:b/>
          <w:bCs/>
        </w:rPr>
        <w:t>四、活动与探索</w:t>
      </w:r>
      <w:r>
        <w:rPr>
          <w:rFonts w:hint="eastAsia" w:ascii="Times New Roman" w:hAnsi="Times New Roman"/>
        </w:rPr>
        <w:t>（</w:t>
      </w:r>
      <w:r>
        <w:rPr>
          <w:rFonts w:ascii="Times New Roman" w:hAnsi="Times New Roman"/>
        </w:rPr>
        <w:t>10</w:t>
      </w:r>
      <w:r>
        <w:rPr>
          <w:rFonts w:hint="eastAsia" w:ascii="Times New Roman" w:hAnsi="Times New Roman"/>
        </w:rPr>
        <w:t>分）</w:t>
      </w:r>
    </w:p>
    <w:p>
      <w:pPr>
        <w:pStyle w:val="6"/>
        <w:widowControl/>
        <w:shd w:val="clear" w:color="auto" w:fill="FFFFFF"/>
        <w:ind w:firstLine="420"/>
        <w:jc w:val="both"/>
        <w:rPr>
          <w:rFonts w:ascii="宋体" w:hAnsi="宋体"/>
          <w:kern w:val="2"/>
          <w:sz w:val="21"/>
          <w:szCs w:val="21"/>
        </w:rPr>
      </w:pPr>
      <w:r>
        <w:rPr>
          <w:rFonts w:hint="eastAsia" w:ascii="宋体" w:hAnsi="宋体"/>
          <w:kern w:val="2"/>
          <w:sz w:val="21"/>
          <w:szCs w:val="21"/>
        </w:rPr>
        <w:t>（1）我国经济实力、科技实力、国防实力、综合国力进入世界前列，国际地位实现前所未有的提升；中国特色社会主义进入了新时代；我国取得了抗击新冠肺炎疫情斗争重大战略成果。（2分）</w:t>
      </w:r>
    </w:p>
    <w:p>
      <w:pPr>
        <w:pStyle w:val="6"/>
        <w:widowControl/>
        <w:shd w:val="clear" w:color="auto" w:fill="FFFFFF"/>
        <w:ind w:firstLine="420"/>
        <w:jc w:val="both"/>
        <w:rPr>
          <w:rFonts w:hint="eastAsia" w:ascii="宋体" w:hAnsi="宋体"/>
          <w:kern w:val="2"/>
          <w:sz w:val="21"/>
          <w:szCs w:val="21"/>
        </w:rPr>
      </w:pPr>
      <w:r>
        <w:rPr>
          <w:rFonts w:hint="eastAsia" w:ascii="宋体" w:hAnsi="宋体"/>
          <w:kern w:val="2"/>
          <w:sz w:val="21"/>
          <w:szCs w:val="21"/>
        </w:rPr>
        <w:t>（2）党和政府坚持以人民为中心的发展思想；实现中华民族伟大复兴的中国梦，必须坚持党的领导；中国特色社会主义道路立足中国国情，是中华民族复兴的正确道路；改革开放是决定当代中国命运的关键抉择。（4分）</w:t>
      </w:r>
    </w:p>
    <w:p>
      <w:pPr>
        <w:pStyle w:val="6"/>
        <w:widowControl/>
        <w:shd w:val="clear" w:color="auto" w:fill="FFFFFF"/>
        <w:ind w:firstLine="420"/>
        <w:jc w:val="both"/>
        <w:rPr>
          <w:rFonts w:hint="eastAsia" w:ascii="Times New Roman" w:hAnsi="Times New Roman"/>
        </w:rPr>
      </w:pPr>
      <w:r>
        <w:rPr>
          <w:rFonts w:hint="eastAsia" w:ascii="宋体" w:hAnsi="宋体"/>
          <w:kern w:val="2"/>
          <w:sz w:val="21"/>
          <w:szCs w:val="21"/>
        </w:rPr>
        <w:t>（3）弘扬中国精神，凝聚中国力量；放飞梦想，演绎自己的美丽人生；既胸怀理想、满怀激情，又求真务实、锲而不舍；崇尚劳动，艰苦奋斗，勤于实干。（4分）</w:t>
      </w:r>
    </w:p>
    <w:p/>
    <w:p>
      <w:pPr>
        <w:keepNext w:val="0"/>
        <w:keepLines w:val="0"/>
        <w:pageBreakBefore w:val="0"/>
        <w:kinsoku/>
        <w:wordWrap/>
        <w:overflowPunct/>
        <w:topLinePunct w:val="0"/>
        <w:autoSpaceDE/>
        <w:autoSpaceDN/>
        <w:bidi w:val="0"/>
        <w:adjustRightInd/>
        <w:snapToGrid/>
        <w:spacing w:line="288" w:lineRule="auto"/>
        <w:jc w:val="center"/>
        <w:rPr>
          <w:b/>
          <w:bCs/>
          <w:sz w:val="32"/>
          <w:szCs w:val="40"/>
        </w:rPr>
      </w:pPr>
    </w:p>
    <w:sectPr>
      <w:footerReference r:id="rId3" w:type="default"/>
      <w:pgSz w:w="11906" w:h="16838"/>
      <w:pgMar w:top="1871" w:right="1531" w:bottom="1871" w:left="1531" w:header="851" w:footer="1587"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panose1 w:val="0201060103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2108" w:firstLineChars="1000"/>
      <w:rPr>
        <w:rFonts w:hint="eastAsia" w:asciiTheme="minorEastAsia" w:hAnsiTheme="minorEastAsia" w:eastAsiaTheme="minorEastAsia" w:cstheme="minorEastAsia"/>
        <w:b/>
        <w:bCs/>
        <w:sz w:val="21"/>
        <w:szCs w:val="21"/>
        <w:lang w:val="en-US"/>
      </w:rPr>
    </w:pPr>
    <w:r>
      <w:rPr>
        <w:rFonts w:hint="eastAsia" w:asciiTheme="minorEastAsia" w:hAnsiTheme="minorEastAsia" w:eastAsiaTheme="minorEastAsia" w:cstheme="minorEastAsia"/>
        <w:b/>
        <w:bCs/>
        <w:sz w:val="21"/>
        <w:szCs w:val="21"/>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fldChar w:fldCharType="begin"/>
                          </w:r>
                          <w:r>
                            <w:rPr>
                              <w:rFonts w:hint="eastAsia" w:asciiTheme="minorEastAsia" w:hAnsiTheme="minorEastAsia" w:eastAsiaTheme="minorEastAsia" w:cstheme="minorEastAsia"/>
                              <w:b/>
                              <w:bCs/>
                              <w:sz w:val="21"/>
                              <w:szCs w:val="21"/>
                              <w:lang w:eastAsia="zh-CN"/>
                            </w:rPr>
                            <w:instrText xml:space="preserve"> PAGE  \* MERGEFORMAT </w:instrText>
                          </w:r>
                          <w:r>
                            <w:rPr>
                              <w:rFonts w:hint="eastAsia" w:asciiTheme="minorEastAsia" w:hAnsiTheme="minorEastAsia" w:eastAsiaTheme="minorEastAsia" w:cstheme="minorEastAsia"/>
                              <w:b/>
                              <w:bCs/>
                              <w:sz w:val="21"/>
                              <w:szCs w:val="21"/>
                              <w:lang w:eastAsia="zh-CN"/>
                            </w:rPr>
                            <w:fldChar w:fldCharType="separate"/>
                          </w:r>
                          <w:r>
                            <w:rPr>
                              <w:rFonts w:hint="eastAsia" w:asciiTheme="minorEastAsia" w:hAnsiTheme="minorEastAsia" w:eastAsiaTheme="minorEastAsia" w:cstheme="minorEastAsia"/>
                              <w:b/>
                              <w:bCs/>
                              <w:sz w:val="21"/>
                              <w:szCs w:val="21"/>
                              <w:lang w:eastAsia="zh-CN"/>
                            </w:rPr>
                            <w:t>1</w:t>
                          </w:r>
                          <w:r>
                            <w:rPr>
                              <w:rFonts w:hint="eastAsia" w:asciiTheme="minorEastAsia" w:hAnsiTheme="minorEastAsia" w:eastAsiaTheme="minorEastAsia" w:cstheme="minorEastAsia"/>
                              <w:b/>
                              <w:bCs/>
                              <w:sz w:val="21"/>
                              <w:szCs w:val="21"/>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HP4ZNkPAgAABwQAAA4AAAAAAAAAAQAgAAAA&#10;HwEAAGRycy9lMm9Eb2MueG1sUEsFBgAAAAAGAAYAWQEAAKAFA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eastAsia="zh-CN"/>
                      </w:rPr>
                      <w:fldChar w:fldCharType="begin"/>
                    </w:r>
                    <w:r>
                      <w:rPr>
                        <w:rFonts w:hint="eastAsia" w:asciiTheme="minorEastAsia" w:hAnsiTheme="minorEastAsia" w:eastAsiaTheme="minorEastAsia" w:cstheme="minorEastAsia"/>
                        <w:b/>
                        <w:bCs/>
                        <w:sz w:val="21"/>
                        <w:szCs w:val="21"/>
                        <w:lang w:eastAsia="zh-CN"/>
                      </w:rPr>
                      <w:instrText xml:space="preserve"> PAGE  \* MERGEFORMAT </w:instrText>
                    </w:r>
                    <w:r>
                      <w:rPr>
                        <w:rFonts w:hint="eastAsia" w:asciiTheme="minorEastAsia" w:hAnsiTheme="minorEastAsia" w:eastAsiaTheme="minorEastAsia" w:cstheme="minorEastAsia"/>
                        <w:b/>
                        <w:bCs/>
                        <w:sz w:val="21"/>
                        <w:szCs w:val="21"/>
                        <w:lang w:eastAsia="zh-CN"/>
                      </w:rPr>
                      <w:fldChar w:fldCharType="separate"/>
                    </w:r>
                    <w:r>
                      <w:rPr>
                        <w:rFonts w:hint="eastAsia" w:asciiTheme="minorEastAsia" w:hAnsiTheme="minorEastAsia" w:eastAsiaTheme="minorEastAsia" w:cstheme="minorEastAsia"/>
                        <w:b/>
                        <w:bCs/>
                        <w:sz w:val="21"/>
                        <w:szCs w:val="21"/>
                        <w:lang w:eastAsia="zh-CN"/>
                      </w:rPr>
                      <w:t>1</w:t>
                    </w:r>
                    <w:r>
                      <w:rPr>
                        <w:rFonts w:hint="eastAsia" w:asciiTheme="minorEastAsia" w:hAnsiTheme="minorEastAsia" w:eastAsiaTheme="minorEastAsia" w:cstheme="minorEastAsia"/>
                        <w:b/>
                        <w:bCs/>
                        <w:sz w:val="21"/>
                        <w:szCs w:val="21"/>
                        <w:lang w:eastAsia="zh-CN"/>
                      </w:rPr>
                      <w:fldChar w:fldCharType="end"/>
                    </w:r>
                  </w:p>
                </w:txbxContent>
              </v:textbox>
            </v:shape>
          </w:pict>
        </mc:Fallback>
      </mc:AlternateContent>
    </w:r>
    <w:r>
      <w:rPr>
        <w:rFonts w:hint="eastAsia" w:asciiTheme="minorEastAsia" w:hAnsiTheme="minorEastAsia" w:eastAsiaTheme="minorEastAsia" w:cstheme="minorEastAsia"/>
        <w:b/>
        <w:bCs/>
        <w:sz w:val="21"/>
        <w:szCs w:val="21"/>
        <w:lang w:val="en-US" w:eastAsia="zh-CN"/>
      </w:rPr>
      <w:t xml:space="preserve">九年级道德与法治 </w:t>
    </w:r>
    <w:r>
      <w:rPr>
        <w:rFonts w:hint="eastAsia" w:asciiTheme="minorEastAsia" w:hAnsiTheme="minorEastAsia" w:cstheme="minorEastAsia"/>
        <w:b/>
        <w:bCs/>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第  页   共 6 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7A7E3A"/>
    <w:multiLevelType w:val="singleLevel"/>
    <w:tmpl w:val="8C7A7E3A"/>
    <w:lvl w:ilvl="0" w:tentative="0">
      <w:start w:val="1"/>
      <w:numFmt w:val="upperLetter"/>
      <w:suff w:val="space"/>
      <w:lvlText w:val="%1."/>
      <w:lvlJc w:val="left"/>
      <w:pPr>
        <w:ind w:left="315" w:firstLine="0"/>
      </w:pPr>
    </w:lvl>
  </w:abstractNum>
  <w:abstractNum w:abstractNumId="1">
    <w:nsid w:val="A830F9CD"/>
    <w:multiLevelType w:val="singleLevel"/>
    <w:tmpl w:val="A830F9CD"/>
    <w:lvl w:ilvl="0" w:tentative="0">
      <w:start w:val="4"/>
      <w:numFmt w:val="chineseCounting"/>
      <w:suff w:val="nothing"/>
      <w:lvlText w:val="%1、"/>
      <w:lvlJc w:val="left"/>
      <w:rPr>
        <w:rFonts w:hint="eastAsia"/>
      </w:rPr>
    </w:lvl>
  </w:abstractNum>
  <w:abstractNum w:abstractNumId="2">
    <w:nsid w:val="CF7EEC95"/>
    <w:multiLevelType w:val="singleLevel"/>
    <w:tmpl w:val="CF7EEC95"/>
    <w:lvl w:ilvl="0" w:tentative="0">
      <w:start w:val="1"/>
      <w:numFmt w:val="decimal"/>
      <w:suff w:val="nothing"/>
      <w:lvlText w:val="（%1）"/>
      <w:lvlJc w:val="left"/>
    </w:lvl>
  </w:abstractNum>
  <w:abstractNum w:abstractNumId="3">
    <w:nsid w:val="E5B6A43F"/>
    <w:multiLevelType w:val="singleLevel"/>
    <w:tmpl w:val="E5B6A43F"/>
    <w:lvl w:ilvl="0" w:tentative="0">
      <w:start w:val="1"/>
      <w:numFmt w:val="upperLetter"/>
      <w:suff w:val="nothing"/>
      <w:lvlText w:val="%1．"/>
      <w:lvlJc w:val="left"/>
    </w:lvl>
  </w:abstractNum>
  <w:abstractNum w:abstractNumId="4">
    <w:nsid w:val="2678DC9B"/>
    <w:multiLevelType w:val="singleLevel"/>
    <w:tmpl w:val="2678DC9B"/>
    <w:lvl w:ilvl="0" w:tentative="0">
      <w:start w:val="1"/>
      <w:numFmt w:val="upperLetter"/>
      <w:suff w:val="nothing"/>
      <w:lvlText w:val="%1．"/>
      <w:lvlJc w:val="left"/>
    </w:lvl>
  </w:abstractNum>
  <w:abstractNum w:abstractNumId="5">
    <w:nsid w:val="27869456"/>
    <w:multiLevelType w:val="singleLevel"/>
    <w:tmpl w:val="27869456"/>
    <w:lvl w:ilvl="0" w:tentative="0">
      <w:start w:val="1"/>
      <w:numFmt w:val="upperLetter"/>
      <w:suff w:val="nothing"/>
      <w:lvlText w:val="%1．"/>
      <w:lvlJc w:val="left"/>
    </w:lvl>
  </w:abstractNum>
  <w:abstractNum w:abstractNumId="6">
    <w:nsid w:val="33289D78"/>
    <w:multiLevelType w:val="singleLevel"/>
    <w:tmpl w:val="33289D78"/>
    <w:lvl w:ilvl="0" w:tentative="0">
      <w:start w:val="1"/>
      <w:numFmt w:val="upperLetter"/>
      <w:suff w:val="nothing"/>
      <w:lvlText w:val="%1．"/>
      <w:lvlJc w:val="left"/>
    </w:lvl>
  </w:abstractNum>
  <w:abstractNum w:abstractNumId="7">
    <w:nsid w:val="38491E9F"/>
    <w:multiLevelType w:val="singleLevel"/>
    <w:tmpl w:val="38491E9F"/>
    <w:lvl w:ilvl="0" w:tentative="0">
      <w:start w:val="1"/>
      <w:numFmt w:val="upperLetter"/>
      <w:suff w:val="nothing"/>
      <w:lvlText w:val="%1．"/>
      <w:lvlJc w:val="left"/>
    </w:lvl>
  </w:abstractNum>
  <w:abstractNum w:abstractNumId="8">
    <w:nsid w:val="4095F0BA"/>
    <w:multiLevelType w:val="singleLevel"/>
    <w:tmpl w:val="4095F0BA"/>
    <w:lvl w:ilvl="0" w:tentative="0">
      <w:start w:val="1"/>
      <w:numFmt w:val="decimal"/>
      <w:lvlText w:val="%1."/>
      <w:lvlJc w:val="left"/>
      <w:pPr>
        <w:tabs>
          <w:tab w:val="left" w:pos="312"/>
        </w:tabs>
        <w:ind w:left="0" w:firstLine="0"/>
      </w:pPr>
    </w:lvl>
  </w:abstractNum>
  <w:abstractNum w:abstractNumId="9">
    <w:nsid w:val="6093B606"/>
    <w:multiLevelType w:val="singleLevel"/>
    <w:tmpl w:val="6093B606"/>
    <w:lvl w:ilvl="0" w:tentative="0">
      <w:start w:val="1"/>
      <w:numFmt w:val="upperLetter"/>
      <w:suff w:val="nothing"/>
      <w:lvlText w:val="%1．"/>
      <w:lvlJc w:val="left"/>
    </w:lvl>
  </w:abstractNum>
  <w:abstractNum w:abstractNumId="10">
    <w:nsid w:val="73B5BA1B"/>
    <w:multiLevelType w:val="singleLevel"/>
    <w:tmpl w:val="73B5BA1B"/>
    <w:lvl w:ilvl="0" w:tentative="0">
      <w:start w:val="1"/>
      <w:numFmt w:val="chineseCounting"/>
      <w:suff w:val="nothing"/>
      <w:lvlText w:val="%1、"/>
      <w:lvlJc w:val="left"/>
      <w:pPr>
        <w:ind w:left="0" w:firstLine="0"/>
      </w:pPr>
    </w:lvl>
  </w:abstractNum>
  <w:num w:numId="1">
    <w:abstractNumId w:val="0"/>
  </w:num>
  <w:num w:numId="2">
    <w:abstractNumId w:val="7"/>
  </w:num>
  <w:num w:numId="3">
    <w:abstractNumId w:val="3"/>
  </w:num>
  <w:num w:numId="4">
    <w:abstractNumId w:val="9"/>
  </w:num>
  <w:num w:numId="5">
    <w:abstractNumId w:val="6"/>
  </w:num>
  <w:num w:numId="6">
    <w:abstractNumId w:val="5"/>
  </w:num>
  <w:num w:numId="7">
    <w:abstractNumId w:val="4"/>
  </w:num>
  <w:num w:numId="8">
    <w:abstractNumId w:val="2"/>
  </w:num>
  <w:num w:numId="9">
    <w:abstractNumId w:val="1"/>
  </w:num>
  <w:num w:numId="10">
    <w:abstractNumId w:val="10"/>
    <w:lvlOverride w:ilvl="0">
      <w:startOverride w:val="1"/>
    </w:lvlOverride>
  </w:num>
  <w:num w:numId="11">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2B0"/>
    <w:rsid w:val="0011675A"/>
    <w:rsid w:val="004132B0"/>
    <w:rsid w:val="006F6D23"/>
    <w:rsid w:val="009B79C4"/>
    <w:rsid w:val="00AB5A81"/>
    <w:rsid w:val="00E25343"/>
    <w:rsid w:val="02231B00"/>
    <w:rsid w:val="035D535A"/>
    <w:rsid w:val="03961081"/>
    <w:rsid w:val="060C26D4"/>
    <w:rsid w:val="07706802"/>
    <w:rsid w:val="08040D11"/>
    <w:rsid w:val="08201881"/>
    <w:rsid w:val="0952327F"/>
    <w:rsid w:val="0B5D37CB"/>
    <w:rsid w:val="0BC93AD2"/>
    <w:rsid w:val="0CAC134E"/>
    <w:rsid w:val="0CB33DE9"/>
    <w:rsid w:val="0CF6582B"/>
    <w:rsid w:val="0D2F4B13"/>
    <w:rsid w:val="0DB77E27"/>
    <w:rsid w:val="0DD0277D"/>
    <w:rsid w:val="0F390BBF"/>
    <w:rsid w:val="0FD64EAE"/>
    <w:rsid w:val="0FF67C04"/>
    <w:rsid w:val="11D526D9"/>
    <w:rsid w:val="132323D1"/>
    <w:rsid w:val="139E1304"/>
    <w:rsid w:val="14C45C43"/>
    <w:rsid w:val="14D8689E"/>
    <w:rsid w:val="15B05F2A"/>
    <w:rsid w:val="1823195C"/>
    <w:rsid w:val="1B24005A"/>
    <w:rsid w:val="1B2C3691"/>
    <w:rsid w:val="1C1D4FAC"/>
    <w:rsid w:val="1C2B7BA2"/>
    <w:rsid w:val="1C955329"/>
    <w:rsid w:val="1DB66668"/>
    <w:rsid w:val="1E663573"/>
    <w:rsid w:val="1FD51760"/>
    <w:rsid w:val="213E4E0B"/>
    <w:rsid w:val="22641B68"/>
    <w:rsid w:val="22D71E7C"/>
    <w:rsid w:val="22F94D3D"/>
    <w:rsid w:val="237A5594"/>
    <w:rsid w:val="237C09F0"/>
    <w:rsid w:val="23C2118E"/>
    <w:rsid w:val="23CE0E79"/>
    <w:rsid w:val="249942CF"/>
    <w:rsid w:val="2652544E"/>
    <w:rsid w:val="26D51E40"/>
    <w:rsid w:val="27A7444C"/>
    <w:rsid w:val="286B08D2"/>
    <w:rsid w:val="28797204"/>
    <w:rsid w:val="287D0C12"/>
    <w:rsid w:val="2A6926CF"/>
    <w:rsid w:val="2B326556"/>
    <w:rsid w:val="2BC56918"/>
    <w:rsid w:val="2C6356A6"/>
    <w:rsid w:val="2CA77CBB"/>
    <w:rsid w:val="2CEB5F80"/>
    <w:rsid w:val="2D350FAF"/>
    <w:rsid w:val="2EE74B13"/>
    <w:rsid w:val="2F9B6E9C"/>
    <w:rsid w:val="31EA46F0"/>
    <w:rsid w:val="32571155"/>
    <w:rsid w:val="349B1E50"/>
    <w:rsid w:val="34AB5C41"/>
    <w:rsid w:val="354B7D96"/>
    <w:rsid w:val="35CF04D3"/>
    <w:rsid w:val="35E819D4"/>
    <w:rsid w:val="35F96CAC"/>
    <w:rsid w:val="376E7E92"/>
    <w:rsid w:val="37745E69"/>
    <w:rsid w:val="3778723A"/>
    <w:rsid w:val="379E4EFB"/>
    <w:rsid w:val="38885E49"/>
    <w:rsid w:val="38ED7595"/>
    <w:rsid w:val="39CB16AA"/>
    <w:rsid w:val="3AAA30FC"/>
    <w:rsid w:val="3BF772DE"/>
    <w:rsid w:val="3C0A525A"/>
    <w:rsid w:val="3C315D6C"/>
    <w:rsid w:val="3CAF405A"/>
    <w:rsid w:val="3CF334AD"/>
    <w:rsid w:val="3D201105"/>
    <w:rsid w:val="3D9007F1"/>
    <w:rsid w:val="3DD96209"/>
    <w:rsid w:val="3EB47CE0"/>
    <w:rsid w:val="40B27627"/>
    <w:rsid w:val="438A55E2"/>
    <w:rsid w:val="44D77741"/>
    <w:rsid w:val="452A3579"/>
    <w:rsid w:val="45736B31"/>
    <w:rsid w:val="45D732E5"/>
    <w:rsid w:val="46B374E2"/>
    <w:rsid w:val="46D03C85"/>
    <w:rsid w:val="47597EE0"/>
    <w:rsid w:val="47782E37"/>
    <w:rsid w:val="49242004"/>
    <w:rsid w:val="495E5797"/>
    <w:rsid w:val="4A8509A0"/>
    <w:rsid w:val="4B3A04C6"/>
    <w:rsid w:val="4B61360F"/>
    <w:rsid w:val="4E71290C"/>
    <w:rsid w:val="4EDD4609"/>
    <w:rsid w:val="4FB63D94"/>
    <w:rsid w:val="4FD43D41"/>
    <w:rsid w:val="50184380"/>
    <w:rsid w:val="519E123C"/>
    <w:rsid w:val="51BA1F42"/>
    <w:rsid w:val="523A33E2"/>
    <w:rsid w:val="53955D84"/>
    <w:rsid w:val="543223B0"/>
    <w:rsid w:val="55150A24"/>
    <w:rsid w:val="564A5A0A"/>
    <w:rsid w:val="56CF6D63"/>
    <w:rsid w:val="576B13C8"/>
    <w:rsid w:val="57B835E8"/>
    <w:rsid w:val="57E3436D"/>
    <w:rsid w:val="585E3278"/>
    <w:rsid w:val="598039BC"/>
    <w:rsid w:val="5AE25921"/>
    <w:rsid w:val="5B443D47"/>
    <w:rsid w:val="5C93661C"/>
    <w:rsid w:val="5CD9773A"/>
    <w:rsid w:val="5D7B2DF0"/>
    <w:rsid w:val="5FE62C84"/>
    <w:rsid w:val="60175763"/>
    <w:rsid w:val="62254334"/>
    <w:rsid w:val="624F4840"/>
    <w:rsid w:val="62E36917"/>
    <w:rsid w:val="65AF338A"/>
    <w:rsid w:val="65E86096"/>
    <w:rsid w:val="66F72B67"/>
    <w:rsid w:val="68BD0EBD"/>
    <w:rsid w:val="6B016991"/>
    <w:rsid w:val="6B270654"/>
    <w:rsid w:val="6CDA7AA8"/>
    <w:rsid w:val="6FC82555"/>
    <w:rsid w:val="6FFD0BD1"/>
    <w:rsid w:val="700557BD"/>
    <w:rsid w:val="703F3FB8"/>
    <w:rsid w:val="70726DE2"/>
    <w:rsid w:val="70A81CCD"/>
    <w:rsid w:val="70A83D64"/>
    <w:rsid w:val="719E6699"/>
    <w:rsid w:val="71AF6C93"/>
    <w:rsid w:val="722946A6"/>
    <w:rsid w:val="73AD21D4"/>
    <w:rsid w:val="749841EE"/>
    <w:rsid w:val="74AF7A80"/>
    <w:rsid w:val="755615CF"/>
    <w:rsid w:val="75F33D99"/>
    <w:rsid w:val="78116BCE"/>
    <w:rsid w:val="79871AA7"/>
    <w:rsid w:val="7A147DFD"/>
    <w:rsid w:val="7A246EB7"/>
    <w:rsid w:val="7B2C1AEF"/>
    <w:rsid w:val="7BA832FE"/>
    <w:rsid w:val="7E3E0DB7"/>
    <w:rsid w:val="7F0B6FE4"/>
    <w:rsid w:val="7FD431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paragraph" w:customStyle="1" w:styleId="9">
    <w:name w:val="正文样式"/>
    <w:basedOn w:val="1"/>
    <w:qFormat/>
    <w:uiPriority w:val="0"/>
    <w:pPr>
      <w:spacing w:line="360" w:lineRule="auto"/>
      <w:ind w:left="420" w:leftChars="200" w:right="210" w:rightChars="100"/>
    </w:pPr>
  </w:style>
  <w:style w:type="character" w:customStyle="1" w:styleId="10">
    <w:name w:val="页脚 Char"/>
    <w:basedOn w:val="7"/>
    <w:link w:val="4"/>
    <w:qFormat/>
    <w:uiPriority w:val="0"/>
    <w:rPr>
      <w:rFonts w:asciiTheme="minorHAnsi" w:hAnsiTheme="minorHAnsi" w:eastAsiaTheme="minorEastAsia" w:cstheme="minorBidi"/>
      <w:kern w:val="2"/>
      <w:sz w:val="18"/>
      <w:szCs w:val="18"/>
    </w:rPr>
  </w:style>
  <w:style w:type="character" w:customStyle="1" w:styleId="11">
    <w:name w:val="批注框文本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774</Words>
  <Characters>4415</Characters>
  <Lines>36</Lines>
  <Paragraphs>10</Paragraphs>
  <TotalTime>2</TotalTime>
  <ScaleCrop>false</ScaleCrop>
  <LinksUpToDate>false</LinksUpToDate>
  <CharactersWithSpaces>5179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2020-12-01T00:09:00Z</dcterms:created>
  <dc:creator>Administrator.PC-202005080750</dc:creator>
  <cp:lastModifiedBy>Administrator</cp:lastModifiedBy>
  <dcterms:modified xsi:type="dcterms:W3CDTF">2021-03-22T07:41:34Z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