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line="240" w:lineRule="auto"/>
        <w:jc w:val="center"/>
        <w:rPr>
          <w:b/>
          <w:sz w:val="24"/>
          <w:szCs w:val="24"/>
        </w:rPr>
      </w:pPr>
      <w:r>
        <w:rPr>
          <w:rFonts w:hint="eastAsia"/>
          <w:b/>
          <w:sz w:val="24"/>
          <w:szCs w:val="24"/>
        </w:rPr>
        <w:pict>
          <v:shape id="_x0000_s1025" o:spid="_x0000_s1025" o:spt="75" type="#_x0000_t75" style="position:absolute;left:0pt;margin-left:817pt;margin-top:873pt;height:27pt;width:21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b/>
          <w:sz w:val="24"/>
          <w:szCs w:val="24"/>
        </w:rPr>
        <w:t>20</w:t>
      </w:r>
      <w:r>
        <w:rPr>
          <w:b/>
          <w:sz w:val="24"/>
          <w:szCs w:val="24"/>
        </w:rPr>
        <w:t>20</w:t>
      </w:r>
      <w:r>
        <w:rPr>
          <w:rFonts w:hint="eastAsia"/>
          <w:b/>
          <w:sz w:val="24"/>
          <w:szCs w:val="24"/>
        </w:rPr>
        <w:t>～202</w:t>
      </w:r>
      <w:r>
        <w:rPr>
          <w:b/>
          <w:sz w:val="24"/>
          <w:szCs w:val="24"/>
        </w:rPr>
        <w:t>1</w:t>
      </w:r>
      <w:r>
        <w:rPr>
          <w:rFonts w:hint="eastAsia"/>
          <w:b/>
          <w:sz w:val="24"/>
          <w:szCs w:val="24"/>
        </w:rPr>
        <w:t>学年第一学期九年级历史试卷</w:t>
      </w:r>
    </w:p>
    <w:p>
      <w:pPr>
        <w:tabs>
          <w:tab w:val="center" w:pos="4153"/>
        </w:tabs>
        <w:spacing w:line="240" w:lineRule="auto"/>
        <w:jc w:val="center"/>
        <w:rPr>
          <w:rFonts w:ascii="宋体" w:hAnsi="宋体"/>
          <w:b/>
          <w:sz w:val="24"/>
          <w:szCs w:val="24"/>
        </w:rPr>
      </w:pPr>
      <w:r>
        <w:rPr>
          <w:rFonts w:hint="eastAsia" w:ascii="宋体" w:hAnsi="宋体"/>
          <w:b/>
          <w:sz w:val="24"/>
          <w:szCs w:val="24"/>
        </w:rPr>
        <w:t>（满分100分，时间50分钟）</w:t>
      </w:r>
    </w:p>
    <w:p>
      <w:pPr>
        <w:snapToGrid w:val="0"/>
        <w:spacing w:line="240" w:lineRule="auto"/>
        <w:jc w:val="left"/>
        <w:rPr>
          <w:rFonts w:ascii="宋体" w:hAnsi="宋体"/>
          <w:b/>
          <w:color w:val="000000"/>
          <w:szCs w:val="21"/>
        </w:rPr>
      </w:pPr>
      <w:r>
        <w:rPr>
          <w:rFonts w:hint="eastAsia" w:ascii="宋体" w:hAnsi="宋体"/>
          <w:b/>
          <w:szCs w:val="21"/>
        </w:rPr>
        <w:t>一、单项选择题</w:t>
      </w:r>
      <w:r>
        <w:rPr>
          <w:rFonts w:hint="eastAsia"/>
        </w:rPr>
        <w:t>（请将正确答案填写到答题栏内，每小题2分，共50分）</w:t>
      </w:r>
    </w:p>
    <w:tbl>
      <w:tblPr>
        <w:tblStyle w:val="8"/>
        <w:tblW w:w="6242" w:type="dxa"/>
        <w:tblInd w:w="5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26"/>
        <w:gridCol w:w="426"/>
        <w:gridCol w:w="426"/>
        <w:gridCol w:w="426"/>
        <w:gridCol w:w="426"/>
        <w:gridCol w:w="426"/>
        <w:gridCol w:w="426"/>
        <w:gridCol w:w="426"/>
        <w:gridCol w:w="426"/>
        <w:gridCol w:w="426"/>
        <w:gridCol w:w="426"/>
        <w:gridCol w:w="426"/>
        <w:gridCol w:w="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snapToGrid w:val="0"/>
              <w:spacing w:line="240" w:lineRule="auto"/>
              <w:jc w:val="left"/>
              <w:rPr>
                <w:rFonts w:ascii="宋体" w:hAnsi="宋体"/>
                <w:szCs w:val="21"/>
              </w:rPr>
            </w:pPr>
            <w:r>
              <w:rPr>
                <w:rFonts w:hint="eastAsia" w:ascii="宋体" w:hAnsi="宋体"/>
                <w:szCs w:val="21"/>
              </w:rPr>
              <w:t>题号</w:t>
            </w:r>
          </w:p>
        </w:tc>
        <w:tc>
          <w:tcPr>
            <w:tcW w:w="426" w:type="dxa"/>
          </w:tcPr>
          <w:p>
            <w:pPr>
              <w:snapToGrid w:val="0"/>
              <w:spacing w:line="240" w:lineRule="auto"/>
              <w:jc w:val="left"/>
              <w:rPr>
                <w:rFonts w:ascii="宋体" w:hAnsi="宋体"/>
                <w:szCs w:val="21"/>
              </w:rPr>
            </w:pPr>
            <w:r>
              <w:rPr>
                <w:rFonts w:hint="eastAsia" w:ascii="宋体" w:hAnsi="宋体"/>
                <w:szCs w:val="21"/>
              </w:rPr>
              <w:t>1</w:t>
            </w:r>
          </w:p>
        </w:tc>
        <w:tc>
          <w:tcPr>
            <w:tcW w:w="426" w:type="dxa"/>
          </w:tcPr>
          <w:p>
            <w:pPr>
              <w:snapToGrid w:val="0"/>
              <w:spacing w:line="240" w:lineRule="auto"/>
              <w:jc w:val="left"/>
              <w:rPr>
                <w:rFonts w:ascii="宋体" w:hAnsi="宋体"/>
                <w:szCs w:val="21"/>
              </w:rPr>
            </w:pPr>
            <w:r>
              <w:rPr>
                <w:rFonts w:hint="eastAsia" w:ascii="宋体" w:hAnsi="宋体"/>
                <w:szCs w:val="21"/>
              </w:rPr>
              <w:t>2</w:t>
            </w:r>
          </w:p>
        </w:tc>
        <w:tc>
          <w:tcPr>
            <w:tcW w:w="426" w:type="dxa"/>
          </w:tcPr>
          <w:p>
            <w:pPr>
              <w:snapToGrid w:val="0"/>
              <w:spacing w:line="240" w:lineRule="auto"/>
              <w:jc w:val="left"/>
              <w:rPr>
                <w:rFonts w:ascii="宋体" w:hAnsi="宋体"/>
                <w:szCs w:val="21"/>
              </w:rPr>
            </w:pPr>
            <w:r>
              <w:rPr>
                <w:rFonts w:hint="eastAsia" w:ascii="宋体" w:hAnsi="宋体"/>
                <w:szCs w:val="21"/>
              </w:rPr>
              <w:t>3</w:t>
            </w:r>
          </w:p>
        </w:tc>
        <w:tc>
          <w:tcPr>
            <w:tcW w:w="426" w:type="dxa"/>
          </w:tcPr>
          <w:p>
            <w:pPr>
              <w:snapToGrid w:val="0"/>
              <w:spacing w:line="240" w:lineRule="auto"/>
              <w:jc w:val="left"/>
              <w:rPr>
                <w:rFonts w:ascii="宋体" w:hAnsi="宋体"/>
                <w:szCs w:val="21"/>
              </w:rPr>
            </w:pPr>
            <w:r>
              <w:rPr>
                <w:rFonts w:hint="eastAsia" w:ascii="宋体" w:hAnsi="宋体"/>
                <w:szCs w:val="21"/>
              </w:rPr>
              <w:t>4</w:t>
            </w:r>
          </w:p>
        </w:tc>
        <w:tc>
          <w:tcPr>
            <w:tcW w:w="426" w:type="dxa"/>
          </w:tcPr>
          <w:p>
            <w:pPr>
              <w:snapToGrid w:val="0"/>
              <w:spacing w:line="240" w:lineRule="auto"/>
              <w:jc w:val="left"/>
              <w:rPr>
                <w:rFonts w:ascii="宋体" w:hAnsi="宋体"/>
                <w:szCs w:val="21"/>
              </w:rPr>
            </w:pPr>
            <w:r>
              <w:rPr>
                <w:rFonts w:hint="eastAsia" w:ascii="宋体" w:hAnsi="宋体"/>
                <w:szCs w:val="21"/>
              </w:rPr>
              <w:t>5</w:t>
            </w:r>
          </w:p>
        </w:tc>
        <w:tc>
          <w:tcPr>
            <w:tcW w:w="426" w:type="dxa"/>
          </w:tcPr>
          <w:p>
            <w:pPr>
              <w:snapToGrid w:val="0"/>
              <w:spacing w:line="240" w:lineRule="auto"/>
              <w:jc w:val="left"/>
              <w:rPr>
                <w:rFonts w:ascii="宋体" w:hAnsi="宋体"/>
                <w:szCs w:val="21"/>
              </w:rPr>
            </w:pPr>
            <w:r>
              <w:rPr>
                <w:rFonts w:hint="eastAsia" w:ascii="宋体" w:hAnsi="宋体"/>
                <w:szCs w:val="21"/>
              </w:rPr>
              <w:t>6</w:t>
            </w:r>
          </w:p>
        </w:tc>
        <w:tc>
          <w:tcPr>
            <w:tcW w:w="426" w:type="dxa"/>
          </w:tcPr>
          <w:p>
            <w:pPr>
              <w:snapToGrid w:val="0"/>
              <w:spacing w:line="240" w:lineRule="auto"/>
              <w:jc w:val="left"/>
              <w:rPr>
                <w:rFonts w:ascii="宋体" w:hAnsi="宋体"/>
                <w:szCs w:val="21"/>
              </w:rPr>
            </w:pPr>
            <w:r>
              <w:rPr>
                <w:rFonts w:hint="eastAsia" w:ascii="宋体" w:hAnsi="宋体"/>
                <w:szCs w:val="21"/>
              </w:rPr>
              <w:t>7</w:t>
            </w:r>
          </w:p>
        </w:tc>
        <w:tc>
          <w:tcPr>
            <w:tcW w:w="426" w:type="dxa"/>
          </w:tcPr>
          <w:p>
            <w:pPr>
              <w:snapToGrid w:val="0"/>
              <w:spacing w:line="240" w:lineRule="auto"/>
              <w:jc w:val="left"/>
              <w:rPr>
                <w:rFonts w:ascii="宋体" w:hAnsi="宋体"/>
                <w:szCs w:val="21"/>
              </w:rPr>
            </w:pPr>
            <w:r>
              <w:rPr>
                <w:rFonts w:hint="eastAsia" w:ascii="宋体" w:hAnsi="宋体"/>
                <w:szCs w:val="21"/>
              </w:rPr>
              <w:t>8</w:t>
            </w:r>
          </w:p>
        </w:tc>
        <w:tc>
          <w:tcPr>
            <w:tcW w:w="426" w:type="dxa"/>
          </w:tcPr>
          <w:p>
            <w:pPr>
              <w:snapToGrid w:val="0"/>
              <w:spacing w:line="240" w:lineRule="auto"/>
              <w:jc w:val="left"/>
              <w:rPr>
                <w:rFonts w:ascii="宋体" w:hAnsi="宋体"/>
                <w:szCs w:val="21"/>
              </w:rPr>
            </w:pPr>
            <w:r>
              <w:rPr>
                <w:rFonts w:hint="eastAsia" w:ascii="宋体" w:hAnsi="宋体"/>
                <w:szCs w:val="21"/>
              </w:rPr>
              <w:t>9</w:t>
            </w:r>
          </w:p>
        </w:tc>
        <w:tc>
          <w:tcPr>
            <w:tcW w:w="426" w:type="dxa"/>
          </w:tcPr>
          <w:p>
            <w:pPr>
              <w:snapToGrid w:val="0"/>
              <w:spacing w:line="240" w:lineRule="auto"/>
              <w:jc w:val="left"/>
              <w:rPr>
                <w:rFonts w:ascii="宋体" w:hAnsi="宋体"/>
                <w:szCs w:val="21"/>
              </w:rPr>
            </w:pPr>
            <w:r>
              <w:rPr>
                <w:rFonts w:hint="eastAsia" w:ascii="宋体" w:hAnsi="宋体"/>
                <w:szCs w:val="21"/>
              </w:rPr>
              <w:t>10</w:t>
            </w:r>
          </w:p>
        </w:tc>
        <w:tc>
          <w:tcPr>
            <w:tcW w:w="426" w:type="dxa"/>
          </w:tcPr>
          <w:p>
            <w:pPr>
              <w:snapToGrid w:val="0"/>
              <w:spacing w:line="240" w:lineRule="auto"/>
              <w:jc w:val="left"/>
              <w:rPr>
                <w:rFonts w:ascii="宋体" w:hAnsi="宋体"/>
                <w:szCs w:val="21"/>
              </w:rPr>
            </w:pPr>
            <w:r>
              <w:rPr>
                <w:rFonts w:hint="eastAsia" w:ascii="宋体" w:hAnsi="宋体"/>
                <w:szCs w:val="21"/>
              </w:rPr>
              <w:t>11</w:t>
            </w:r>
          </w:p>
        </w:tc>
        <w:tc>
          <w:tcPr>
            <w:tcW w:w="426" w:type="dxa"/>
          </w:tcPr>
          <w:p>
            <w:pPr>
              <w:snapToGrid w:val="0"/>
              <w:spacing w:line="240" w:lineRule="auto"/>
              <w:jc w:val="left"/>
              <w:rPr>
                <w:rFonts w:ascii="宋体" w:hAnsi="宋体"/>
                <w:szCs w:val="21"/>
              </w:rPr>
            </w:pPr>
            <w:r>
              <w:rPr>
                <w:rFonts w:hint="eastAsia" w:ascii="宋体" w:hAnsi="宋体"/>
                <w:szCs w:val="21"/>
              </w:rPr>
              <w:t>12</w:t>
            </w:r>
          </w:p>
        </w:tc>
        <w:tc>
          <w:tcPr>
            <w:tcW w:w="426" w:type="dxa"/>
          </w:tcPr>
          <w:p>
            <w:pPr>
              <w:snapToGrid w:val="0"/>
              <w:spacing w:line="240" w:lineRule="auto"/>
              <w:jc w:val="left"/>
              <w:rPr>
                <w:rFonts w:ascii="宋体" w:hAnsi="宋体"/>
                <w:szCs w:val="21"/>
              </w:rPr>
            </w:pPr>
            <w:r>
              <w:rPr>
                <w:rFonts w:hint="eastAsia" w:ascii="宋体" w:hAnsi="宋体"/>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704" w:type="dxa"/>
          </w:tcPr>
          <w:p>
            <w:pPr>
              <w:snapToGrid w:val="0"/>
              <w:spacing w:line="240" w:lineRule="auto"/>
              <w:jc w:val="left"/>
              <w:rPr>
                <w:rFonts w:ascii="宋体" w:hAnsi="宋体"/>
                <w:szCs w:val="21"/>
              </w:rPr>
            </w:pPr>
            <w:r>
              <w:rPr>
                <w:rFonts w:hint="eastAsia" w:ascii="宋体" w:hAnsi="宋体"/>
                <w:szCs w:val="21"/>
              </w:rPr>
              <w:t>答案</w:t>
            </w: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704" w:type="dxa"/>
          </w:tcPr>
          <w:p>
            <w:pPr>
              <w:snapToGrid w:val="0"/>
              <w:spacing w:line="240" w:lineRule="auto"/>
              <w:jc w:val="left"/>
              <w:rPr>
                <w:rFonts w:ascii="宋体" w:hAnsi="宋体"/>
                <w:szCs w:val="21"/>
              </w:rPr>
            </w:pPr>
            <w:r>
              <w:rPr>
                <w:rFonts w:hint="eastAsia" w:ascii="宋体" w:hAnsi="宋体"/>
                <w:szCs w:val="21"/>
              </w:rPr>
              <w:t>题号</w:t>
            </w:r>
          </w:p>
        </w:tc>
        <w:tc>
          <w:tcPr>
            <w:tcW w:w="426" w:type="dxa"/>
          </w:tcPr>
          <w:p>
            <w:pPr>
              <w:snapToGrid w:val="0"/>
              <w:spacing w:line="240" w:lineRule="auto"/>
              <w:jc w:val="left"/>
              <w:rPr>
                <w:rFonts w:ascii="宋体" w:hAnsi="宋体"/>
                <w:szCs w:val="21"/>
              </w:rPr>
            </w:pPr>
            <w:r>
              <w:rPr>
                <w:rFonts w:hint="eastAsia" w:ascii="宋体" w:hAnsi="宋体"/>
                <w:szCs w:val="21"/>
              </w:rPr>
              <w:t>14</w:t>
            </w:r>
          </w:p>
        </w:tc>
        <w:tc>
          <w:tcPr>
            <w:tcW w:w="426" w:type="dxa"/>
          </w:tcPr>
          <w:p>
            <w:pPr>
              <w:snapToGrid w:val="0"/>
              <w:spacing w:line="240" w:lineRule="auto"/>
              <w:jc w:val="left"/>
              <w:rPr>
                <w:rFonts w:ascii="宋体" w:hAnsi="宋体"/>
                <w:szCs w:val="21"/>
              </w:rPr>
            </w:pPr>
            <w:r>
              <w:rPr>
                <w:rFonts w:hint="eastAsia" w:ascii="宋体" w:hAnsi="宋体"/>
                <w:szCs w:val="21"/>
              </w:rPr>
              <w:t>15</w:t>
            </w:r>
          </w:p>
        </w:tc>
        <w:tc>
          <w:tcPr>
            <w:tcW w:w="426" w:type="dxa"/>
          </w:tcPr>
          <w:p>
            <w:pPr>
              <w:snapToGrid w:val="0"/>
              <w:spacing w:line="240" w:lineRule="auto"/>
              <w:jc w:val="left"/>
              <w:rPr>
                <w:rFonts w:ascii="宋体" w:hAnsi="宋体"/>
                <w:szCs w:val="21"/>
              </w:rPr>
            </w:pPr>
            <w:r>
              <w:rPr>
                <w:rFonts w:hint="eastAsia" w:ascii="宋体" w:hAnsi="宋体"/>
                <w:szCs w:val="21"/>
              </w:rPr>
              <w:t>16</w:t>
            </w:r>
          </w:p>
        </w:tc>
        <w:tc>
          <w:tcPr>
            <w:tcW w:w="426" w:type="dxa"/>
          </w:tcPr>
          <w:p>
            <w:pPr>
              <w:snapToGrid w:val="0"/>
              <w:spacing w:line="240" w:lineRule="auto"/>
              <w:jc w:val="left"/>
              <w:rPr>
                <w:rFonts w:ascii="宋体" w:hAnsi="宋体"/>
                <w:szCs w:val="21"/>
              </w:rPr>
            </w:pPr>
            <w:r>
              <w:rPr>
                <w:rFonts w:hint="eastAsia" w:ascii="宋体" w:hAnsi="宋体"/>
                <w:szCs w:val="21"/>
              </w:rPr>
              <w:t>17</w:t>
            </w:r>
          </w:p>
        </w:tc>
        <w:tc>
          <w:tcPr>
            <w:tcW w:w="426" w:type="dxa"/>
          </w:tcPr>
          <w:p>
            <w:pPr>
              <w:snapToGrid w:val="0"/>
              <w:spacing w:line="240" w:lineRule="auto"/>
              <w:jc w:val="left"/>
              <w:rPr>
                <w:rFonts w:ascii="宋体" w:hAnsi="宋体"/>
                <w:szCs w:val="21"/>
              </w:rPr>
            </w:pPr>
            <w:r>
              <w:rPr>
                <w:rFonts w:hint="eastAsia" w:ascii="宋体" w:hAnsi="宋体"/>
                <w:szCs w:val="21"/>
              </w:rPr>
              <w:t>18</w:t>
            </w:r>
          </w:p>
        </w:tc>
        <w:tc>
          <w:tcPr>
            <w:tcW w:w="426" w:type="dxa"/>
          </w:tcPr>
          <w:p>
            <w:pPr>
              <w:snapToGrid w:val="0"/>
              <w:spacing w:line="240" w:lineRule="auto"/>
              <w:jc w:val="left"/>
              <w:rPr>
                <w:rFonts w:ascii="宋体" w:hAnsi="宋体"/>
                <w:szCs w:val="21"/>
              </w:rPr>
            </w:pPr>
            <w:r>
              <w:rPr>
                <w:rFonts w:hint="eastAsia" w:ascii="宋体" w:hAnsi="宋体"/>
                <w:szCs w:val="21"/>
              </w:rPr>
              <w:t>19</w:t>
            </w:r>
          </w:p>
        </w:tc>
        <w:tc>
          <w:tcPr>
            <w:tcW w:w="426" w:type="dxa"/>
          </w:tcPr>
          <w:p>
            <w:pPr>
              <w:snapToGrid w:val="0"/>
              <w:spacing w:line="240" w:lineRule="auto"/>
              <w:jc w:val="left"/>
              <w:rPr>
                <w:rFonts w:ascii="宋体" w:hAnsi="宋体"/>
                <w:szCs w:val="21"/>
              </w:rPr>
            </w:pPr>
            <w:r>
              <w:rPr>
                <w:rFonts w:hint="eastAsia" w:ascii="宋体" w:hAnsi="宋体"/>
                <w:szCs w:val="21"/>
              </w:rPr>
              <w:t>20</w:t>
            </w:r>
          </w:p>
        </w:tc>
        <w:tc>
          <w:tcPr>
            <w:tcW w:w="426" w:type="dxa"/>
          </w:tcPr>
          <w:p>
            <w:pPr>
              <w:snapToGrid w:val="0"/>
              <w:spacing w:line="240" w:lineRule="auto"/>
              <w:jc w:val="left"/>
              <w:rPr>
                <w:rFonts w:ascii="宋体" w:hAnsi="宋体"/>
                <w:szCs w:val="21"/>
              </w:rPr>
            </w:pPr>
            <w:r>
              <w:rPr>
                <w:rFonts w:hint="eastAsia" w:ascii="宋体" w:hAnsi="宋体"/>
                <w:szCs w:val="21"/>
              </w:rPr>
              <w:t>21</w:t>
            </w:r>
          </w:p>
        </w:tc>
        <w:tc>
          <w:tcPr>
            <w:tcW w:w="426" w:type="dxa"/>
          </w:tcPr>
          <w:p>
            <w:pPr>
              <w:snapToGrid w:val="0"/>
              <w:spacing w:line="240" w:lineRule="auto"/>
              <w:jc w:val="left"/>
              <w:rPr>
                <w:rFonts w:ascii="宋体" w:hAnsi="宋体"/>
                <w:szCs w:val="21"/>
              </w:rPr>
            </w:pPr>
            <w:r>
              <w:rPr>
                <w:rFonts w:hint="eastAsia" w:ascii="宋体" w:hAnsi="宋体"/>
                <w:szCs w:val="21"/>
              </w:rPr>
              <w:t>22</w:t>
            </w:r>
          </w:p>
        </w:tc>
        <w:tc>
          <w:tcPr>
            <w:tcW w:w="426" w:type="dxa"/>
          </w:tcPr>
          <w:p>
            <w:pPr>
              <w:snapToGrid w:val="0"/>
              <w:spacing w:line="240" w:lineRule="auto"/>
              <w:jc w:val="left"/>
              <w:rPr>
                <w:rFonts w:ascii="宋体" w:hAnsi="宋体"/>
                <w:szCs w:val="21"/>
              </w:rPr>
            </w:pPr>
            <w:r>
              <w:rPr>
                <w:rFonts w:hint="eastAsia" w:ascii="宋体" w:hAnsi="宋体"/>
                <w:szCs w:val="21"/>
              </w:rPr>
              <w:t>23</w:t>
            </w:r>
          </w:p>
        </w:tc>
        <w:tc>
          <w:tcPr>
            <w:tcW w:w="426" w:type="dxa"/>
          </w:tcPr>
          <w:p>
            <w:pPr>
              <w:snapToGrid w:val="0"/>
              <w:spacing w:line="240" w:lineRule="auto"/>
              <w:jc w:val="left"/>
              <w:rPr>
                <w:rFonts w:ascii="宋体" w:hAnsi="宋体"/>
                <w:szCs w:val="21"/>
              </w:rPr>
            </w:pPr>
            <w:r>
              <w:rPr>
                <w:rFonts w:hint="eastAsia" w:ascii="宋体" w:hAnsi="宋体"/>
                <w:szCs w:val="21"/>
              </w:rPr>
              <w:t>24</w:t>
            </w:r>
          </w:p>
        </w:tc>
        <w:tc>
          <w:tcPr>
            <w:tcW w:w="426" w:type="dxa"/>
          </w:tcPr>
          <w:p>
            <w:pPr>
              <w:snapToGrid w:val="0"/>
              <w:spacing w:line="240" w:lineRule="auto"/>
              <w:jc w:val="left"/>
              <w:rPr>
                <w:rFonts w:ascii="宋体" w:hAnsi="宋体"/>
                <w:szCs w:val="21"/>
              </w:rPr>
            </w:pPr>
            <w:r>
              <w:rPr>
                <w:rFonts w:hint="eastAsia" w:ascii="宋体" w:hAnsi="宋体"/>
                <w:szCs w:val="21"/>
              </w:rPr>
              <w:t>25</w:t>
            </w:r>
          </w:p>
        </w:tc>
        <w:tc>
          <w:tcPr>
            <w:tcW w:w="426" w:type="dxa"/>
          </w:tcPr>
          <w:p>
            <w:pPr>
              <w:snapToGrid w:val="0"/>
              <w:spacing w:line="240" w:lineRule="auto"/>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704" w:type="dxa"/>
          </w:tcPr>
          <w:p>
            <w:pPr>
              <w:snapToGrid w:val="0"/>
              <w:spacing w:line="240" w:lineRule="auto"/>
              <w:jc w:val="left"/>
              <w:rPr>
                <w:rFonts w:ascii="宋体" w:hAnsi="宋体"/>
                <w:szCs w:val="21"/>
              </w:rPr>
            </w:pPr>
            <w:r>
              <w:rPr>
                <w:rFonts w:hint="eastAsia" w:ascii="宋体" w:hAnsi="宋体"/>
                <w:szCs w:val="21"/>
              </w:rPr>
              <w:t>答案</w:t>
            </w: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c>
          <w:tcPr>
            <w:tcW w:w="426" w:type="dxa"/>
          </w:tcPr>
          <w:p>
            <w:pPr>
              <w:snapToGrid w:val="0"/>
              <w:spacing w:line="240" w:lineRule="auto"/>
              <w:jc w:val="left"/>
              <w:rPr>
                <w:rFonts w:ascii="宋体" w:hAnsi="宋体"/>
                <w:szCs w:val="21"/>
              </w:rPr>
            </w:pPr>
          </w:p>
        </w:tc>
      </w:tr>
    </w:tbl>
    <w:p>
      <w:pPr>
        <w:spacing w:line="240" w:lineRule="auto"/>
        <w:jc w:val="left"/>
        <w:textAlignment w:val="center"/>
      </w:pPr>
      <w:r>
        <w:t>1．到16世纪末，英国的土地所有者、租地农场主、雇工之间彼此签订契约，按规定的比例分配产品。可见，英国出现了</w:t>
      </w:r>
      <w:r>
        <w:rPr>
          <w:rFonts w:hint="eastAsia"/>
        </w:rPr>
        <w:t>（　　）</w:t>
      </w:r>
    </w:p>
    <w:p>
      <w:pPr>
        <w:spacing w:line="240" w:lineRule="auto"/>
        <w:jc w:val="left"/>
        <w:textAlignment w:val="center"/>
      </w:pPr>
      <w:r>
        <w:t>A．探寻新航路的热潮</w:t>
      </w:r>
      <w:r>
        <w:rPr>
          <w:rFonts w:hint="eastAsia"/>
        </w:rPr>
        <w:t xml:space="preserve">           </w:t>
      </w:r>
      <w:r>
        <w:t>B．人文主义的新思潮</w:t>
      </w:r>
    </w:p>
    <w:p>
      <w:pPr>
        <w:spacing w:line="240" w:lineRule="auto"/>
        <w:jc w:val="left"/>
        <w:textAlignment w:val="center"/>
      </w:pPr>
      <w:r>
        <w:t>C．生产经营方式的变革</w:t>
      </w:r>
      <w:r>
        <w:rPr>
          <w:rFonts w:hint="eastAsia"/>
        </w:rPr>
        <w:t xml:space="preserve">         </w:t>
      </w:r>
      <w:r>
        <w:t>D．血腥的“三角贸易”</w:t>
      </w:r>
    </w:p>
    <w:p>
      <w:pPr>
        <w:spacing w:line="240" w:lineRule="auto"/>
        <w:jc w:val="left"/>
        <w:textAlignment w:val="center"/>
      </w:pPr>
      <w:r>
        <w:t xml:space="preserve"> 2．一位航海家在他的遗嘱中是这样写道：“圣灵佑助，我获得了并在后来彻底明白了一种思想承万能的主宰的佑助，我在1492年发现了印度大陆.”他是</w:t>
      </w:r>
      <w:r>
        <w:rPr>
          <w:rFonts w:hint="eastAsia"/>
        </w:rPr>
        <w:t>（　　）</w:t>
      </w:r>
    </w:p>
    <w:p>
      <w:pPr>
        <w:spacing w:line="240" w:lineRule="auto"/>
        <w:jc w:val="left"/>
        <w:textAlignment w:val="center"/>
      </w:pPr>
      <w:r>
        <w:t>A．迪亚士</w:t>
      </w:r>
      <w:r>
        <w:tab/>
      </w:r>
      <w:r>
        <w:t>B．达·伽马</w:t>
      </w:r>
      <w:r>
        <w:tab/>
      </w:r>
      <w:r>
        <w:t>C．哥伦布</w:t>
      </w:r>
      <w:r>
        <w:tab/>
      </w:r>
      <w:r>
        <w:t>D．麦哲伦</w:t>
      </w:r>
    </w:p>
    <w:p>
      <w:pPr>
        <w:spacing w:line="240" w:lineRule="auto"/>
        <w:jc w:val="left"/>
        <w:textAlignment w:val="center"/>
      </w:pPr>
      <w:r>
        <w:t>3．“三角贸易”中最具悲惨性和血腥性的贸易航程是</w:t>
      </w:r>
      <w:r>
        <w:rPr>
          <w:rFonts w:hint="eastAsia"/>
        </w:rPr>
        <w:t>（　　）</w:t>
      </w:r>
    </w:p>
    <w:p>
      <w:pPr>
        <w:spacing w:line="240" w:lineRule="auto"/>
        <w:jc w:val="left"/>
        <w:textAlignment w:val="center"/>
      </w:pPr>
      <w:r>
        <w:t>A．非洲——美洲</w:t>
      </w:r>
      <w:r>
        <w:tab/>
      </w:r>
      <w:r>
        <w:t>B．美洲——非洲</w:t>
      </w:r>
      <w:r>
        <w:tab/>
      </w:r>
      <w:r>
        <w:t>C．美洲——欧洲</w:t>
      </w:r>
      <w:r>
        <w:tab/>
      </w:r>
      <w:r>
        <w:t>D．欧洲——非洲</w:t>
      </w:r>
    </w:p>
    <w:p>
      <w:pPr>
        <w:spacing w:line="240" w:lineRule="auto"/>
        <w:jc w:val="left"/>
        <w:textAlignment w:val="center"/>
      </w:pPr>
      <w:r>
        <w:t>4．今天，英国的国家元首是伊丽莎白二世女王，但是权力中心却在议会。开始确立这种政治制度的文件是</w:t>
      </w:r>
      <w:r>
        <w:rPr>
          <w:rFonts w:hint="eastAsia"/>
        </w:rPr>
        <w:t>（　　）</w:t>
      </w:r>
    </w:p>
    <w:p>
      <w:pPr>
        <w:spacing w:line="240" w:lineRule="auto"/>
        <w:jc w:val="left"/>
        <w:textAlignment w:val="center"/>
      </w:pPr>
      <w:r>
        <w:t>A．《拿破仑法典》</w:t>
      </w:r>
      <w:r>
        <w:rPr>
          <w:rFonts w:hint="eastAsia"/>
        </w:rPr>
        <w:t xml:space="preserve"> </w:t>
      </w:r>
      <w:r>
        <w:t>B．《独立宣言》</w:t>
      </w:r>
      <w:r>
        <w:rPr>
          <w:rFonts w:hint="eastAsia"/>
        </w:rPr>
        <w:t xml:space="preserve"> </w:t>
      </w:r>
      <w:r>
        <w:t>C．《人权宣言》</w:t>
      </w:r>
      <w:r>
        <w:rPr>
          <w:rFonts w:hint="eastAsia"/>
        </w:rPr>
        <w:t xml:space="preserve"> </w:t>
      </w:r>
      <w:r>
        <w:t>D．《权利法案》</w:t>
      </w:r>
    </w:p>
    <w:p>
      <w:pPr>
        <w:spacing w:line="240" w:lineRule="auto"/>
        <w:jc w:val="left"/>
        <w:textAlignment w:val="center"/>
      </w:pPr>
      <w:r>
        <w:t>5．“英国是最先发生工业革命的国家……再不需要把黑人当作商品从非洲运走，而要把他们当作劳动力留在非洲来生产原料，并为资本主义国家准备市场.”由此可见，黑奴贸易停止的原因是</w:t>
      </w:r>
      <w:r>
        <w:rPr>
          <w:rFonts w:hint="eastAsia"/>
        </w:rPr>
        <w:t>（　　）</w:t>
      </w:r>
    </w:p>
    <w:p>
      <w:pPr>
        <w:spacing w:line="240" w:lineRule="auto"/>
        <w:jc w:val="left"/>
        <w:textAlignment w:val="center"/>
      </w:pPr>
      <w:r>
        <w:t>A．非洲黑人奴隶的反抗和斗争</w:t>
      </w:r>
      <w:r>
        <w:rPr>
          <w:rFonts w:hint="eastAsia"/>
        </w:rPr>
        <w:t xml:space="preserve"> </w:t>
      </w:r>
      <w:r>
        <w:tab/>
      </w:r>
      <w:r>
        <w:t>B．英国对非洲殖民政策的停止</w:t>
      </w:r>
    </w:p>
    <w:p>
      <w:pPr>
        <w:spacing w:line="240" w:lineRule="auto"/>
        <w:jc w:val="left"/>
        <w:textAlignment w:val="center"/>
      </w:pPr>
      <w:r>
        <w:t>C．美国的反对</w:t>
      </w:r>
      <w:r>
        <w:tab/>
      </w:r>
      <w:r>
        <w:rPr>
          <w:rFonts w:hint="eastAsia"/>
        </w:rPr>
        <w:t xml:space="preserve">                </w:t>
      </w:r>
      <w:r>
        <w:t>D．资本主义进一步发展的要求</w:t>
      </w:r>
    </w:p>
    <w:p>
      <w:pPr>
        <w:spacing w:line="240" w:lineRule="auto"/>
        <w:jc w:val="left"/>
        <w:textAlignment w:val="center"/>
      </w:pPr>
      <w:r>
        <w:t>6．他的15年统治有两个特点：国内改革和军事战役.前者巩固了革命成果，后者在邻国激起了民族主义的反应并最终导致他的下台。材料中的他是</w:t>
      </w:r>
      <w:r>
        <w:rPr>
          <w:rFonts w:hint="eastAsia"/>
        </w:rPr>
        <w:t>（　　）</w:t>
      </w:r>
    </w:p>
    <w:p>
      <w:pPr>
        <w:spacing w:line="240" w:lineRule="auto"/>
        <w:jc w:val="left"/>
        <w:textAlignment w:val="center"/>
      </w:pPr>
      <w:r>
        <w:t>A．克伦威尔</w:t>
      </w:r>
      <w:r>
        <w:tab/>
      </w:r>
      <w:r>
        <w:t>B．华盛顿</w:t>
      </w:r>
      <w:r>
        <w:tab/>
      </w:r>
      <w:r>
        <w:t>C．玻利瓦尔</w:t>
      </w:r>
      <w:r>
        <w:tab/>
      </w:r>
      <w:r>
        <w:t>D．拿破仑</w:t>
      </w:r>
    </w:p>
    <w:p>
      <w:pPr>
        <w:spacing w:line="240" w:lineRule="auto"/>
        <w:jc w:val="left"/>
        <w:textAlignment w:val="center"/>
      </w:pPr>
      <w:r>
        <w:t>7．1800年，英国伦敦的人口达到了100万，1850年伦敦的人口飙升到了236万。英国有一半的人口生活在城市或者城镇中。导致英国城市人口迅速增长的主要原因是</w:t>
      </w:r>
      <w:r>
        <w:rPr>
          <w:rFonts w:hint="eastAsia"/>
        </w:rPr>
        <w:t>（　　）</w:t>
      </w:r>
    </w:p>
    <w:p>
      <w:pPr>
        <w:spacing w:line="240" w:lineRule="auto"/>
        <w:jc w:val="left"/>
        <w:textAlignment w:val="center"/>
      </w:pPr>
      <w:r>
        <w:t>A．手工工场的发展</w:t>
      </w:r>
      <w:r>
        <w:tab/>
      </w:r>
      <w:r>
        <w:rPr>
          <w:rFonts w:hint="eastAsia"/>
        </w:rPr>
        <w:t xml:space="preserve">        </w:t>
      </w:r>
      <w:r>
        <w:t>B．工业革命的开展</w:t>
      </w:r>
    </w:p>
    <w:p>
      <w:pPr>
        <w:spacing w:line="240" w:lineRule="auto"/>
        <w:jc w:val="left"/>
        <w:textAlignment w:val="center"/>
      </w:pPr>
      <w:r>
        <w:t>C．内燃机的使用</w:t>
      </w:r>
      <w:r>
        <w:rPr>
          <w:rFonts w:hint="eastAsia"/>
        </w:rPr>
        <w:t xml:space="preserve">         </w:t>
      </w:r>
      <w:r>
        <w:tab/>
      </w:r>
      <w:r>
        <w:t>D．垄断组织的形成</w:t>
      </w:r>
    </w:p>
    <w:p>
      <w:pPr>
        <w:spacing w:line="240" w:lineRule="auto"/>
        <w:jc w:val="left"/>
        <w:textAlignment w:val="center"/>
      </w:pPr>
      <w:r>
        <w:t>8．《共产党宣言》中写道：“市场总是在扩大，需求总是在增加，工场手工业再也不能满足这种需求了，于是蒸汽和机器就引起了工业中的革命.”材料可以说明英国工业革命产生的哪一因素</w:t>
      </w:r>
      <w:r>
        <w:rPr>
          <w:rFonts w:hint="eastAsia"/>
        </w:rPr>
        <w:t>（　　）</w:t>
      </w:r>
    </w:p>
    <w:p>
      <w:pPr>
        <w:spacing w:line="240" w:lineRule="auto"/>
        <w:jc w:val="left"/>
        <w:textAlignment w:val="center"/>
      </w:pPr>
      <w:r>
        <w:t>A．资本积累</w:t>
      </w:r>
      <w:r>
        <w:tab/>
      </w:r>
      <w:r>
        <w:t>B．农奴暴动</w:t>
      </w:r>
      <w:r>
        <w:tab/>
      </w:r>
      <w:r>
        <w:t>C．市场需求</w:t>
      </w:r>
      <w:r>
        <w:tab/>
      </w:r>
      <w:r>
        <w:t>D．政府推动</w:t>
      </w:r>
    </w:p>
    <w:p>
      <w:pPr>
        <w:spacing w:line="240" w:lineRule="auto"/>
        <w:jc w:val="left"/>
        <w:textAlignment w:val="center"/>
      </w:pPr>
      <w:r>
        <w:t>9．“它是全部社会主义文献中传播最广和最具国际性的著作，是世界各国千百万工人共同的纲领”，这部著作是</w:t>
      </w:r>
      <w:r>
        <w:rPr>
          <w:rFonts w:hint="eastAsia"/>
        </w:rPr>
        <w:t>（　　）</w:t>
      </w:r>
    </w:p>
    <w:p>
      <w:pPr>
        <w:spacing w:line="240" w:lineRule="auto"/>
        <w:jc w:val="left"/>
        <w:textAlignment w:val="center"/>
      </w:pPr>
      <w:r>
        <w:t>A．《独立宣言》</w:t>
      </w:r>
      <w:r>
        <w:rPr>
          <w:rFonts w:hint="eastAsia"/>
        </w:rPr>
        <w:t xml:space="preserve">              </w:t>
      </w:r>
      <w:r>
        <w:tab/>
      </w:r>
      <w:r>
        <w:t>B．《共产党宣言》</w:t>
      </w:r>
      <w:r>
        <w:tab/>
      </w:r>
    </w:p>
    <w:p>
      <w:pPr>
        <w:spacing w:line="240" w:lineRule="auto"/>
        <w:jc w:val="left"/>
        <w:textAlignment w:val="center"/>
      </w:pPr>
      <w:r>
        <w:t>C．《解放黑人奴隶宣言》</w:t>
      </w:r>
      <w:r>
        <w:tab/>
      </w:r>
      <w:r>
        <w:rPr>
          <w:rFonts w:hint="eastAsia"/>
        </w:rPr>
        <w:t xml:space="preserve">        </w:t>
      </w:r>
      <w:r>
        <w:t>D．《联合国家宣言》</w:t>
      </w:r>
    </w:p>
    <w:p>
      <w:pPr>
        <w:spacing w:line="240" w:lineRule="auto"/>
        <w:jc w:val="left"/>
        <w:textAlignment w:val="center"/>
      </w:pPr>
      <w:r>
        <w:t>10．19世纪末的日本，儿童玩球拍游戏时，用10种新事物的名称来代替数字，他们分别是汽灯，蒸汽机，马车，照相机，电报，避雷针报纸，学校信箱和轮船，这主要反映了日本</w:t>
      </w:r>
      <w:r>
        <w:rPr>
          <w:rFonts w:hint="eastAsia"/>
        </w:rPr>
        <w:t>（　　）</w:t>
      </w:r>
    </w:p>
    <w:p>
      <w:pPr>
        <w:spacing w:line="240" w:lineRule="auto"/>
        <w:jc w:val="left"/>
        <w:textAlignment w:val="center"/>
      </w:pPr>
      <w:r>
        <w:t>A．殖产兴业的经济政策</w:t>
      </w:r>
      <w:r>
        <w:tab/>
      </w:r>
      <w:r>
        <w:t>B．富国强兵的变法目标</w:t>
      </w:r>
    </w:p>
    <w:p>
      <w:pPr>
        <w:spacing w:line="240" w:lineRule="auto"/>
        <w:jc w:val="left"/>
        <w:textAlignment w:val="center"/>
      </w:pPr>
      <w:r>
        <w:t>C．全盘西化的借鉴方式</w:t>
      </w:r>
      <w:r>
        <w:tab/>
      </w:r>
      <w:r>
        <w:t>D．文明开化的社会变迁</w:t>
      </w:r>
    </w:p>
    <w:p>
      <w:pPr>
        <w:spacing w:line="240" w:lineRule="auto"/>
        <w:jc w:val="left"/>
        <w:textAlignment w:val="center"/>
      </w:pPr>
      <w:r>
        <w:t>11．“农奴先笑了，后来又哭了；地主先哭了，后来又笑了。”农奴又哭了含义指的是</w:t>
      </w:r>
      <w:r>
        <w:rPr>
          <w:rFonts w:hint="eastAsia"/>
        </w:rPr>
        <w:t>（　　）</w:t>
      </w:r>
    </w:p>
    <w:p>
      <w:pPr>
        <w:spacing w:line="240" w:lineRule="auto"/>
        <w:jc w:val="left"/>
        <w:textAlignment w:val="center"/>
      </w:pPr>
      <w:r>
        <w:t>A．可以享有人身自由</w:t>
      </w:r>
      <w:r>
        <w:tab/>
      </w:r>
      <w:r>
        <w:t>B．可以占有动产和不动产</w:t>
      </w:r>
    </w:p>
    <w:p>
      <w:pPr>
        <w:spacing w:line="240" w:lineRule="auto"/>
        <w:jc w:val="left"/>
        <w:textAlignment w:val="center"/>
      </w:pPr>
      <w:r>
        <w:t>C．可以从事工商业活动</w:t>
      </w:r>
      <w:r>
        <w:tab/>
      </w:r>
      <w:r>
        <w:t>D．高价赎买土地后一贫如洗</w:t>
      </w:r>
    </w:p>
    <w:p>
      <w:pPr>
        <w:spacing w:line="240" w:lineRule="auto"/>
        <w:jc w:val="left"/>
        <w:textAlignment w:val="center"/>
      </w:pPr>
      <w:r>
        <w:t>12．在1888年9月12日的德国报纸上，有这样一段描述：“星期六下午，人们怀着惊奇的目光看到一辆三轮马车在街上行走，前边没有马，也没有辕杆，车上只有一个男人，马车在自己行走，大街上的人们都惊奇万分。”请你猜猜车上的男人可能是（    ）</w:t>
      </w:r>
    </w:p>
    <w:p>
      <w:pPr>
        <w:spacing w:line="240" w:lineRule="auto"/>
        <w:jc w:val="left"/>
        <w:textAlignment w:val="center"/>
      </w:pPr>
      <w:r>
        <w:t>A．史蒂芬孙</w:t>
      </w:r>
      <w:r>
        <w:rPr>
          <w:rFonts w:hint="eastAsia"/>
        </w:rPr>
        <w:t xml:space="preserve">  </w:t>
      </w:r>
      <w:r>
        <w:tab/>
      </w:r>
      <w:r>
        <w:t>B．爱迪生</w:t>
      </w:r>
      <w:r>
        <w:rPr>
          <w:rFonts w:hint="eastAsia"/>
        </w:rPr>
        <w:t xml:space="preserve"> </w:t>
      </w:r>
      <w:r>
        <w:tab/>
      </w:r>
      <w:r>
        <w:rPr>
          <w:rFonts w:hint="eastAsia"/>
        </w:rPr>
        <w:t xml:space="preserve"> </w:t>
      </w:r>
      <w:r>
        <w:t>C．莱特兄弟</w:t>
      </w:r>
      <w:r>
        <w:tab/>
      </w:r>
      <w:r>
        <w:t>D．本茨</w:t>
      </w:r>
    </w:p>
    <w:p>
      <w:pPr>
        <w:spacing w:line="240" w:lineRule="auto"/>
        <w:jc w:val="left"/>
        <w:textAlignment w:val="center"/>
      </w:pPr>
      <w:r>
        <w:t>13．有学者认为，佛罗伦萨工场手工业发达，商业贸易规模大，为了发展资本主义经济，新文化的发展必然要冲破教会的桎梏，摆脱经院哲学的世界观，于是新兴资产阶级就从文化的各个方面同封建制度与教会展开了斗争。材料强调了文艺复兴运动的兴起主要是由于</w:t>
      </w:r>
      <w:r>
        <w:rPr>
          <w:rFonts w:hint="eastAsia"/>
        </w:rPr>
        <w:t>（　　）</w:t>
      </w:r>
    </w:p>
    <w:p>
      <w:pPr>
        <w:spacing w:line="240" w:lineRule="auto"/>
        <w:jc w:val="left"/>
        <w:textAlignment w:val="center"/>
      </w:pPr>
      <w:r>
        <w:t>A．商品经济的发展</w:t>
      </w:r>
      <w:r>
        <w:tab/>
      </w:r>
      <w:r>
        <w:t>B．市民阶层的壮大</w:t>
      </w:r>
    </w:p>
    <w:p>
      <w:pPr>
        <w:spacing w:line="240" w:lineRule="auto"/>
        <w:jc w:val="left"/>
        <w:textAlignment w:val="center"/>
      </w:pPr>
      <w:r>
        <w:t>C．手工工场的产生</w:t>
      </w:r>
      <w:r>
        <w:tab/>
      </w:r>
      <w:r>
        <w:t>D．宗教神学的压迫</w:t>
      </w:r>
    </w:p>
    <w:p>
      <w:pPr>
        <w:spacing w:line="240" w:lineRule="auto"/>
        <w:jc w:val="left"/>
        <w:textAlignment w:val="center"/>
      </w:pPr>
      <w:r>
        <w:t>14．列宁曾说，“华盛顿会议为太平洋两岸的两个大国的下一场战争埋下了第一批火种”。这两个大国是指（   ）</w:t>
      </w:r>
    </w:p>
    <w:p>
      <w:pPr>
        <w:spacing w:line="240" w:lineRule="auto"/>
        <w:jc w:val="left"/>
        <w:textAlignment w:val="center"/>
      </w:pPr>
      <w:r>
        <w:t>A．美国与日本</w:t>
      </w:r>
      <w:r>
        <w:tab/>
      </w:r>
      <w:r>
        <w:t>B．德国与法国</w:t>
      </w:r>
      <w:r>
        <w:tab/>
      </w:r>
      <w:r>
        <w:t>C．英国与日本</w:t>
      </w:r>
      <w:r>
        <w:tab/>
      </w:r>
      <w:r>
        <w:t>D．中国与美国</w:t>
      </w:r>
    </w:p>
    <w:p>
      <w:pPr>
        <w:spacing w:line="240" w:lineRule="auto"/>
        <w:jc w:val="left"/>
        <w:textAlignment w:val="center"/>
      </w:pPr>
      <w:r>
        <w:t>15．这次战役无论是动员的人数，火力的消耗和新型武器(如毒气、坦克、潜水艇等)应用，还是参战的国家数，都堪称史上第一次。此次战役是</w:t>
      </w:r>
      <w:r>
        <w:rPr>
          <w:rFonts w:hint="eastAsia"/>
        </w:rPr>
        <w:t>（　　）</w:t>
      </w:r>
    </w:p>
    <w:p>
      <w:pPr>
        <w:spacing w:line="240" w:lineRule="auto"/>
        <w:jc w:val="left"/>
        <w:textAlignment w:val="center"/>
      </w:pPr>
      <w:r>
        <w:t>A．拿破仑对外战争</w:t>
      </w:r>
      <w:r>
        <w:tab/>
      </w:r>
      <w:r>
        <w:t>B．第一次世界大战</w:t>
      </w:r>
    </w:p>
    <w:p>
      <w:pPr>
        <w:spacing w:line="240" w:lineRule="auto"/>
        <w:jc w:val="left"/>
        <w:textAlignment w:val="center"/>
      </w:pPr>
      <w:r>
        <w:t>C．第二次世界大战</w:t>
      </w:r>
      <w:r>
        <w:tab/>
      </w:r>
      <w:r>
        <w:t>D．伊拉克战争</w:t>
      </w:r>
    </w:p>
    <w:p>
      <w:pPr>
        <w:spacing w:line="240" w:lineRule="auto"/>
        <w:jc w:val="left"/>
        <w:textAlignment w:val="center"/>
      </w:pPr>
      <w:r>
        <w:t>16．有一场革命，“它为无产阶级以武力夺取政权提供了光辉范例:它宣告了世界上第一个社会主义国家的诞生，在人类社会的现代化进程中首创了社会主义的发展模式。”这场革命是</w:t>
      </w:r>
      <w:r>
        <w:rPr>
          <w:rFonts w:hint="eastAsia"/>
        </w:rPr>
        <w:t>（　　）</w:t>
      </w:r>
    </w:p>
    <w:p>
      <w:pPr>
        <w:spacing w:line="240" w:lineRule="auto"/>
        <w:jc w:val="left"/>
        <w:textAlignment w:val="center"/>
      </w:pPr>
      <w:r>
        <w:t>A．辛亥革命</w:t>
      </w:r>
      <w:r>
        <w:tab/>
      </w:r>
      <w:r>
        <w:t>B．二月革命</w:t>
      </w:r>
      <w:r>
        <w:tab/>
      </w:r>
      <w:r>
        <w:t>C．十月革命</w:t>
      </w:r>
      <w:r>
        <w:tab/>
      </w:r>
      <w:r>
        <w:t>D．巴黎公社</w:t>
      </w:r>
    </w:p>
    <w:p>
      <w:pPr>
        <w:spacing w:line="240" w:lineRule="auto"/>
        <w:jc w:val="left"/>
        <w:textAlignment w:val="center"/>
      </w:pPr>
      <w:r>
        <w:t>17．下边是苏俄(联)粮食产量变化曲线图。1921~1925 年粮食产量迅速增长的主要原因是</w:t>
      </w:r>
      <w:r>
        <w:rPr>
          <w:rFonts w:hint="eastAsia"/>
        </w:rPr>
        <w:t>（　　）</w:t>
      </w:r>
    </w:p>
    <w:p>
      <w:pPr>
        <w:spacing w:line="240" w:lineRule="auto"/>
        <w:jc w:val="left"/>
        <w:textAlignment w:val="center"/>
      </w:pPr>
      <w:r>
        <w:drawing>
          <wp:inline distT="0" distB="0" distL="0" distR="0">
            <wp:extent cx="2228850" cy="1419225"/>
            <wp:effectExtent l="0" t="0" r="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igure"/>
                    <pic:cNvPicPr>
                      <a:picLocks noChangeAspect="1"/>
                    </pic:cNvPicPr>
                  </pic:nvPicPr>
                  <pic:blipFill>
                    <a:blip r:embed="rId7" cstate="print"/>
                    <a:stretch>
                      <a:fillRect/>
                    </a:stretch>
                  </pic:blipFill>
                  <pic:spPr>
                    <a:xfrm>
                      <a:off x="0" y="0"/>
                      <a:ext cx="2228850" cy="1419225"/>
                    </a:xfrm>
                    <a:prstGeom prst="rect">
                      <a:avLst/>
                    </a:prstGeom>
                  </pic:spPr>
                </pic:pic>
              </a:graphicData>
            </a:graphic>
          </wp:inline>
        </w:drawing>
      </w:r>
    </w:p>
    <w:p>
      <w:pPr>
        <w:spacing w:line="240" w:lineRule="auto"/>
        <w:jc w:val="left"/>
        <w:textAlignment w:val="center"/>
      </w:pPr>
      <w:r>
        <w:t>A．苏联模式的成功</w:t>
      </w:r>
      <w:r>
        <w:tab/>
      </w:r>
      <w:r>
        <w:t>B．新经济政策的实施</w:t>
      </w:r>
    </w:p>
    <w:p>
      <w:pPr>
        <w:spacing w:line="240" w:lineRule="auto"/>
        <w:jc w:val="left"/>
        <w:textAlignment w:val="center"/>
      </w:pPr>
      <w:r>
        <w:t>C．第一个五年计划的实行</w:t>
      </w:r>
      <w:r>
        <w:tab/>
      </w:r>
      <w:r>
        <w:t>D．农业集体化的推行</w:t>
      </w:r>
    </w:p>
    <w:p>
      <w:pPr>
        <w:spacing w:line="240" w:lineRule="auto"/>
        <w:jc w:val="left"/>
        <w:textAlignment w:val="center"/>
      </w:pPr>
      <w:r>
        <w:t>18．1932年12月24日，特格韦尔在日记中记载:“这个冬天，在纽约生活和工作的人没有不感到不安的。我的确认为，在现代，从来还没有过这样普遍的失业现象和令人伤感的真正饥寒交迫的苦难。”这段日记反映的是</w:t>
      </w:r>
      <w:r>
        <w:rPr>
          <w:rFonts w:hint="eastAsia"/>
        </w:rPr>
        <w:t>（　　）</w:t>
      </w:r>
    </w:p>
    <w:p>
      <w:pPr>
        <w:spacing w:line="240" w:lineRule="auto"/>
        <w:jc w:val="left"/>
        <w:textAlignment w:val="center"/>
      </w:pPr>
      <w:r>
        <w:t>A．苏联工业化建设的背景</w:t>
      </w:r>
      <w:r>
        <w:tab/>
      </w:r>
      <w:r>
        <w:t>B．罗斯福新政的背景</w:t>
      </w:r>
    </w:p>
    <w:p>
      <w:pPr>
        <w:spacing w:line="240" w:lineRule="auto"/>
        <w:jc w:val="left"/>
        <w:textAlignment w:val="center"/>
      </w:pPr>
      <w:r>
        <w:t>C．法西斯统治下的状况</w:t>
      </w:r>
      <w:r>
        <w:tab/>
      </w:r>
      <w:r>
        <w:t>D．二战后美国的状况</w:t>
      </w:r>
    </w:p>
    <w:p>
      <w:pPr>
        <w:spacing w:line="240" w:lineRule="auto"/>
        <w:jc w:val="left"/>
        <w:textAlignment w:val="center"/>
      </w:pPr>
      <w:r>
        <w:t>19．第二次世界大战期间科技的运用（坦克、潜艇和飞机）和军队的数量一样，都在急速增长，战争结果表明，能够在先进装备上花费更多的一方取得了胜利。这段话强调了</w:t>
      </w:r>
      <w:r>
        <w:rPr>
          <w:rFonts w:hint="eastAsia"/>
        </w:rPr>
        <w:t>（　　）</w:t>
      </w:r>
    </w:p>
    <w:p>
      <w:pPr>
        <w:spacing w:line="240" w:lineRule="auto"/>
        <w:jc w:val="left"/>
        <w:textAlignment w:val="center"/>
      </w:pPr>
      <w:r>
        <w:t>A．军队数量决定战争成败</w:t>
      </w:r>
      <w:r>
        <w:rPr>
          <w:rFonts w:hint="eastAsia"/>
        </w:rPr>
        <w:t xml:space="preserve">       </w:t>
      </w:r>
      <w:r>
        <w:t>B．科技影响战争结果</w:t>
      </w:r>
    </w:p>
    <w:p>
      <w:pPr>
        <w:spacing w:line="240" w:lineRule="auto"/>
        <w:jc w:val="left"/>
        <w:textAlignment w:val="center"/>
      </w:pPr>
      <w:r>
        <w:t>C．团结是战争决胜的关键</w:t>
      </w:r>
      <w:r>
        <w:rPr>
          <w:rFonts w:hint="eastAsia"/>
        </w:rPr>
        <w:t xml:space="preserve">       </w:t>
      </w:r>
      <w:r>
        <w:t>D．战争阻碍社会发展</w:t>
      </w:r>
    </w:p>
    <w:p>
      <w:pPr>
        <w:spacing w:line="240" w:lineRule="auto"/>
        <w:jc w:val="left"/>
        <w:textAlignment w:val="center"/>
      </w:pPr>
      <w:r>
        <w:t>20．1941年6月，英国首相丘吉尔说：“过去25年来，没有谁比我更彻底地反对共产主义……进攻苏联，只不过是企图进攻不列颠岛的前奏.因此，苏联的危难就是我们的危难，也是美国的危难.”这反映出</w:t>
      </w:r>
      <w:r>
        <w:rPr>
          <w:rFonts w:hint="eastAsia"/>
        </w:rPr>
        <w:t>（　　）</w:t>
      </w:r>
    </w:p>
    <w:p>
      <w:pPr>
        <w:spacing w:line="240" w:lineRule="auto"/>
        <w:jc w:val="left"/>
        <w:textAlignment w:val="center"/>
      </w:pPr>
      <w:r>
        <w:t>A．丘吉尔不再反对共产主义</w:t>
      </w:r>
      <w:r>
        <w:tab/>
      </w:r>
      <w:r>
        <w:t>B．苏美英已结成反法西斯联盟</w:t>
      </w:r>
    </w:p>
    <w:p>
      <w:pPr>
        <w:spacing w:line="240" w:lineRule="auto"/>
        <w:jc w:val="left"/>
        <w:textAlignment w:val="center"/>
      </w:pPr>
      <w:r>
        <w:t>C．苏联存亡事关英美的命</w:t>
      </w:r>
      <w:r>
        <w:rPr>
          <w:rFonts w:hint="eastAsia"/>
        </w:rPr>
        <w:t>运</w:t>
      </w:r>
      <w:r>
        <w:tab/>
      </w:r>
      <w:r>
        <w:t>D．苏联欲拉拢英美抵制德国</w:t>
      </w:r>
    </w:p>
    <w:p>
      <w:pPr>
        <w:spacing w:line="240" w:lineRule="auto"/>
        <w:jc w:val="left"/>
        <w:textAlignment w:val="center"/>
      </w:pPr>
      <w:r>
        <w:t>21．美苏战时同盟关系正式破裂，美苏之间“冷战”开始的标志是</w:t>
      </w:r>
      <w:r>
        <w:rPr>
          <w:rFonts w:hint="eastAsia"/>
        </w:rPr>
        <w:t>（　　）</w:t>
      </w:r>
    </w:p>
    <w:p>
      <w:pPr>
        <w:spacing w:line="240" w:lineRule="auto"/>
        <w:jc w:val="left"/>
        <w:textAlignment w:val="center"/>
      </w:pPr>
      <w:r>
        <w:t>A．巴黎和会</w:t>
      </w:r>
      <w:r>
        <w:tab/>
      </w:r>
      <w:r>
        <w:t>B．华盛顿会议</w:t>
      </w:r>
      <w:r>
        <w:tab/>
      </w:r>
      <w:r>
        <w:t>C．杜鲁门主义</w:t>
      </w:r>
      <w:r>
        <w:tab/>
      </w:r>
      <w:r>
        <w:t>D．马歇尔计划</w:t>
      </w:r>
    </w:p>
    <w:p>
      <w:pPr>
        <w:spacing w:line="240" w:lineRule="auto"/>
        <w:jc w:val="left"/>
        <w:textAlignment w:val="center"/>
      </w:pPr>
      <w:r>
        <w:t>22．1957年，日本政府提出《科学技术振兴教育方案》，1958年改革中小学课程，60年代开始产、学、研、相结合。这说明“二战”后日本</w:t>
      </w:r>
      <w:r>
        <w:rPr>
          <w:rFonts w:hint="eastAsia"/>
        </w:rPr>
        <w:t>（　　）</w:t>
      </w:r>
    </w:p>
    <w:p>
      <w:pPr>
        <w:spacing w:line="240" w:lineRule="auto"/>
        <w:jc w:val="left"/>
        <w:textAlignment w:val="center"/>
      </w:pPr>
      <w:r>
        <w:t>A．推行了非军事化管理</w:t>
      </w:r>
      <w:r>
        <w:tab/>
      </w:r>
      <w:r>
        <w:t>B．重视科学技术和教育的发展</w:t>
      </w:r>
    </w:p>
    <w:p>
      <w:pPr>
        <w:spacing w:line="240" w:lineRule="auto"/>
        <w:jc w:val="left"/>
        <w:textAlignment w:val="center"/>
      </w:pPr>
      <w:r>
        <w:t>C．实行了政治民主改革</w:t>
      </w:r>
      <w:r>
        <w:tab/>
      </w:r>
      <w:r>
        <w:t>D．得到了美国的大力支持</w:t>
      </w:r>
    </w:p>
    <w:p>
      <w:pPr>
        <w:spacing w:line="240" w:lineRule="auto"/>
        <w:jc w:val="left"/>
        <w:textAlignment w:val="center"/>
      </w:pPr>
      <w:r>
        <w:t>23．美国总统肯尼迪曾说过“如果自由社会不能帮助众多的穷人，就不能保全少数富人”。据此判断，美国实行福利政策的根本原因是</w:t>
      </w:r>
      <w:r>
        <w:rPr>
          <w:rFonts w:hint="eastAsia"/>
        </w:rPr>
        <w:t>（　　）</w:t>
      </w:r>
    </w:p>
    <w:p>
      <w:pPr>
        <w:spacing w:line="240" w:lineRule="auto"/>
        <w:jc w:val="left"/>
        <w:textAlignment w:val="center"/>
      </w:pPr>
      <w:r>
        <w:t>A．消除贫困</w:t>
      </w:r>
      <w:r>
        <w:tab/>
      </w:r>
      <w:r>
        <w:t xml:space="preserve">        B．缩小贫富差距</w:t>
      </w:r>
    </w:p>
    <w:p>
      <w:pPr>
        <w:spacing w:line="240" w:lineRule="auto"/>
        <w:jc w:val="left"/>
        <w:textAlignment w:val="center"/>
      </w:pPr>
      <w:r>
        <w:t>C．维护资产阶级统治</w:t>
      </w:r>
      <w:r>
        <w:tab/>
      </w:r>
      <w:r>
        <w:t>D．缓和社会矛盾</w:t>
      </w:r>
    </w:p>
    <w:p>
      <w:pPr>
        <w:spacing w:line="240" w:lineRule="auto"/>
        <w:jc w:val="left"/>
        <w:textAlignment w:val="center"/>
      </w:pPr>
      <w:r>
        <w:t>24．“就在戈尔巴乔夫交出核按钮的一瞬间，聚集在电视机前的人……都知道这是那座耸立了69年的红色帝国大厦在忽然间彻底倒塌了”。这个红色帝国指(    )</w:t>
      </w:r>
    </w:p>
    <w:p>
      <w:pPr>
        <w:spacing w:line="240" w:lineRule="auto"/>
        <w:jc w:val="left"/>
        <w:textAlignment w:val="center"/>
      </w:pPr>
      <w:r>
        <w:t>A．美国</w:t>
      </w:r>
      <w:r>
        <w:tab/>
      </w:r>
      <w:r>
        <w:t>B．日本</w:t>
      </w:r>
      <w:r>
        <w:tab/>
      </w:r>
      <w:r>
        <w:t>C．苏联</w:t>
      </w:r>
      <w:r>
        <w:tab/>
      </w:r>
      <w:r>
        <w:t>D．英国</w:t>
      </w:r>
    </w:p>
    <w:p>
      <w:pPr>
        <w:spacing w:line="240" w:lineRule="auto"/>
        <w:jc w:val="left"/>
        <w:textAlignment w:val="center"/>
      </w:pPr>
      <w:r>
        <w:t>25．美国总统特朗普于2020年4月14日以世界卫生组织应对新冠病毒疫情不力为由,宣布美国暂停向这一组织缴纳会费。美国此举遭到其多个盟友及国际组织的不同程度的批评。据此可知……</w:t>
      </w:r>
      <w:r>
        <w:rPr>
          <w:rFonts w:hint="eastAsia"/>
        </w:rPr>
        <w:t>（　　）</w:t>
      </w:r>
    </w:p>
    <w:p>
      <w:pPr>
        <w:spacing w:line="240" w:lineRule="auto"/>
        <w:jc w:val="left"/>
        <w:textAlignment w:val="center"/>
      </w:pPr>
      <w:r>
        <w:t>A．战胜疫情需要世界各国的通力合作</w:t>
      </w:r>
    </w:p>
    <w:p>
      <w:pPr>
        <w:spacing w:line="240" w:lineRule="auto"/>
        <w:jc w:val="left"/>
        <w:textAlignment w:val="center"/>
      </w:pPr>
      <w:r>
        <w:t>B．美国通过暂停缴纳会费向世界宣布第一强国的特权</w:t>
      </w:r>
    </w:p>
    <w:p>
      <w:pPr>
        <w:spacing w:line="240" w:lineRule="auto"/>
        <w:jc w:val="left"/>
        <w:textAlignment w:val="center"/>
      </w:pPr>
      <w:r>
        <w:t>C．美国诸多盟友同美国的对外政策产生了根本分歧</w:t>
      </w:r>
    </w:p>
    <w:p>
      <w:pPr>
        <w:spacing w:line="240" w:lineRule="auto"/>
        <w:jc w:val="left"/>
        <w:textAlignment w:val="center"/>
      </w:pPr>
      <w:r>
        <w:t>D．新冠肺炎疫情影响下的国际经济形势非常严峻</w:t>
      </w:r>
    </w:p>
    <w:p>
      <w:pPr>
        <w:snapToGrid w:val="0"/>
        <w:spacing w:line="240" w:lineRule="auto"/>
        <w:jc w:val="left"/>
        <w:rPr>
          <w:rFonts w:ascii="宋体" w:hAnsi="宋体"/>
          <w:b/>
          <w:sz w:val="24"/>
        </w:rPr>
      </w:pPr>
      <w:r>
        <w:rPr>
          <w:rFonts w:hint="eastAsia" w:ascii="宋体" w:hAnsi="宋体"/>
          <w:b/>
          <w:sz w:val="24"/>
        </w:rPr>
        <w:t>二、非选择题</w:t>
      </w:r>
      <w:r>
        <w:rPr>
          <w:rFonts w:hint="eastAsia" w:ascii="宋体" w:hAnsi="宋体" w:cs="宋体"/>
        </w:rPr>
        <w:t>（其中1题1</w:t>
      </w:r>
      <w:r>
        <w:rPr>
          <w:rFonts w:ascii="宋体" w:hAnsi="宋体" w:cs="宋体"/>
        </w:rPr>
        <w:t>6</w:t>
      </w:r>
      <w:r>
        <w:rPr>
          <w:rFonts w:hint="eastAsia" w:ascii="宋体" w:hAnsi="宋体" w:cs="宋体"/>
        </w:rPr>
        <w:t>分、2题18分、3题16分，共50分）</w:t>
      </w:r>
    </w:p>
    <w:p>
      <w:pPr>
        <w:spacing w:line="240" w:lineRule="auto"/>
        <w:jc w:val="left"/>
        <w:textAlignment w:val="center"/>
        <w:rPr>
          <w:rFonts w:ascii="宋体" w:hAnsi="宋体" w:cs="宋体"/>
        </w:rPr>
      </w:pPr>
      <w:r>
        <w:t>1．</w:t>
      </w:r>
      <w:r>
        <w:rPr>
          <w:rFonts w:ascii="宋体" w:hAnsi="宋体"/>
          <w:szCs w:val="21"/>
        </w:rPr>
        <w:t>（</w:t>
      </w:r>
      <w:r>
        <w:rPr>
          <w:rFonts w:hint="eastAsia" w:ascii="宋体" w:hAnsi="宋体"/>
          <w:szCs w:val="21"/>
        </w:rPr>
        <w:t>16</w:t>
      </w:r>
      <w:r>
        <w:rPr>
          <w:rFonts w:ascii="宋体" w:hAnsi="宋体"/>
          <w:szCs w:val="21"/>
        </w:rPr>
        <w:t>分）</w:t>
      </w:r>
      <w:r>
        <w:rPr>
          <w:rFonts w:ascii="宋体" w:hAnsi="宋体" w:cs="宋体"/>
        </w:rPr>
        <w:t>科技创新推动着经济发展和社会生活的进步。阅读材料，回答问题。</w:t>
      </w:r>
    </w:p>
    <w:p>
      <w:pPr>
        <w:spacing w:line="240" w:lineRule="auto"/>
        <w:ind w:firstLine="420"/>
        <w:jc w:val="left"/>
        <w:textAlignment w:val="center"/>
        <w:rPr>
          <w:rFonts w:ascii="楷体" w:hAnsi="楷体" w:eastAsia="楷体" w:cs="楷体"/>
        </w:rPr>
      </w:pPr>
      <w:r>
        <w:rPr>
          <w:rFonts w:ascii="楷体" w:hAnsi="楷体" w:eastAsia="楷体" w:cs="楷体"/>
        </w:rPr>
        <w:t>材料一 不断扩大的生产需求成了瓦特等人进行蒸汽机改进的动力，1800-1860年间，性能不断提升的蒸汽机被运用到英国的各种动力机械中。</w:t>
      </w:r>
    </w:p>
    <w:p>
      <w:pPr>
        <w:spacing w:line="240" w:lineRule="auto"/>
        <w:ind w:firstLine="420"/>
        <w:jc w:val="left"/>
        <w:textAlignment w:val="center"/>
        <w:rPr>
          <w:rFonts w:ascii="楷体" w:hAnsi="楷体" w:eastAsia="楷体" w:cs="楷体"/>
        </w:rPr>
      </w:pPr>
      <w:r>
        <w:rPr>
          <w:rFonts w:ascii="楷体" w:hAnsi="楷体" w:eastAsia="楷体" w:cs="楷体"/>
        </w:rPr>
        <w:t>材料二：1900年，电力工业开始成为美国现代体系中的重要部门。1910年，美国电话增加到700万台，出现了无线电广播，无线电发展到电子管时代。20世纪初，美国出现了最早的电影院。</w:t>
      </w:r>
    </w:p>
    <w:p>
      <w:pPr>
        <w:spacing w:line="240" w:lineRule="auto"/>
        <w:ind w:firstLine="420"/>
        <w:jc w:val="left"/>
        <w:textAlignment w:val="center"/>
        <w:rPr>
          <w:rFonts w:ascii="楷体" w:hAnsi="楷体" w:eastAsia="楷体" w:cs="楷体"/>
        </w:rPr>
      </w:pPr>
      <w:r>
        <w:rPr>
          <w:rFonts w:ascii="楷体" w:hAnsi="楷体" w:eastAsia="楷体" w:cs="楷体"/>
        </w:rPr>
        <w:t>材料三：今天，网络计算机为人们提供了更为广泛和便利的交流空间，人们能够在瞬间弄清楚自己需要的东西在哪里，自己生产的东西哪里有需求。一个地球村出现了，世界范围内的经济交流空前密切。</w:t>
      </w:r>
    </w:p>
    <w:p>
      <w:pPr>
        <w:spacing w:line="240" w:lineRule="auto"/>
        <w:jc w:val="left"/>
        <w:textAlignment w:val="center"/>
        <w:rPr>
          <w:rFonts w:ascii="宋体" w:hAnsi="宋体" w:cs="宋体"/>
        </w:rPr>
      </w:pPr>
      <w:r>
        <w:rPr>
          <w:rFonts w:ascii="宋体" w:hAnsi="宋体" w:cs="宋体"/>
        </w:rPr>
        <w:t>（1）据材料一，持续的技术创新使英国的社会生产进入了什么时代？</w:t>
      </w:r>
      <w:r>
        <w:rPr>
          <w:rFonts w:ascii="宋体" w:hAnsi="宋体"/>
          <w:szCs w:val="21"/>
        </w:rPr>
        <w:t>（</w:t>
      </w:r>
      <w:r>
        <w:rPr>
          <w:rFonts w:hint="eastAsia" w:ascii="宋体" w:hAnsi="宋体"/>
          <w:szCs w:val="21"/>
        </w:rPr>
        <w:t>2</w:t>
      </w:r>
      <w:r>
        <w:rPr>
          <w:rFonts w:ascii="宋体" w:hAnsi="宋体"/>
          <w:szCs w:val="21"/>
        </w:rPr>
        <w:t>分）</w:t>
      </w:r>
      <w:r>
        <w:rPr>
          <w:rFonts w:ascii="宋体" w:hAnsi="宋体" w:cs="宋体"/>
        </w:rPr>
        <w:t>这一时代，英国的斯蒂芬森在交通工具方面有什么重要发明？</w:t>
      </w:r>
      <w:r>
        <w:rPr>
          <w:rFonts w:ascii="宋体" w:hAnsi="宋体"/>
          <w:szCs w:val="21"/>
        </w:rPr>
        <w:t>（</w:t>
      </w:r>
      <w:r>
        <w:rPr>
          <w:rFonts w:hint="eastAsia" w:ascii="宋体" w:hAnsi="宋体"/>
          <w:szCs w:val="21"/>
        </w:rPr>
        <w:t>2</w:t>
      </w:r>
      <w:r>
        <w:rPr>
          <w:rFonts w:ascii="宋体" w:hAnsi="宋体"/>
          <w:szCs w:val="21"/>
        </w:rPr>
        <w:t>分）</w:t>
      </w:r>
    </w:p>
    <w:p>
      <w:pPr>
        <w:spacing w:line="240" w:lineRule="auto"/>
        <w:jc w:val="left"/>
        <w:textAlignment w:val="center"/>
        <w:rPr>
          <w:rFonts w:ascii="宋体" w:hAnsi="宋体" w:cs="宋体"/>
        </w:rPr>
      </w:pPr>
    </w:p>
    <w:p>
      <w:pPr>
        <w:spacing w:line="240" w:lineRule="auto"/>
        <w:jc w:val="left"/>
        <w:textAlignment w:val="center"/>
        <w:rPr>
          <w:rFonts w:ascii="宋体" w:hAnsi="宋体" w:cs="宋体"/>
        </w:rPr>
      </w:pPr>
      <w:r>
        <w:rPr>
          <w:rFonts w:ascii="宋体" w:hAnsi="宋体" w:cs="宋体"/>
        </w:rPr>
        <w:t>（2）据材料二，1900年前后美国的工业生产中出现了什么新动力？</w:t>
      </w:r>
      <w:r>
        <w:rPr>
          <w:rFonts w:ascii="宋体" w:hAnsi="宋体"/>
          <w:szCs w:val="21"/>
        </w:rPr>
        <w:t>（</w:t>
      </w:r>
      <w:r>
        <w:rPr>
          <w:rFonts w:hint="eastAsia" w:ascii="宋体" w:hAnsi="宋体"/>
          <w:szCs w:val="21"/>
        </w:rPr>
        <w:t>2</w:t>
      </w:r>
      <w:r>
        <w:rPr>
          <w:rFonts w:ascii="宋体" w:hAnsi="宋体"/>
          <w:szCs w:val="21"/>
        </w:rPr>
        <w:t>分）</w:t>
      </w:r>
      <w:r>
        <w:rPr>
          <w:rFonts w:ascii="宋体" w:hAnsi="宋体" w:cs="宋体"/>
        </w:rPr>
        <w:t>人类社会又进入了什么新时代？</w:t>
      </w:r>
      <w:r>
        <w:rPr>
          <w:rFonts w:ascii="宋体" w:hAnsi="宋体"/>
          <w:szCs w:val="21"/>
        </w:rPr>
        <w:t>（</w:t>
      </w:r>
      <w:r>
        <w:rPr>
          <w:rFonts w:hint="eastAsia" w:ascii="宋体" w:hAnsi="宋体"/>
          <w:szCs w:val="21"/>
        </w:rPr>
        <w:t>2</w:t>
      </w:r>
      <w:r>
        <w:rPr>
          <w:rFonts w:ascii="宋体" w:hAnsi="宋体"/>
          <w:szCs w:val="21"/>
        </w:rPr>
        <w:t>分）</w:t>
      </w:r>
    </w:p>
    <w:p>
      <w:pPr>
        <w:spacing w:line="240" w:lineRule="auto"/>
        <w:jc w:val="left"/>
        <w:textAlignment w:val="center"/>
        <w:rPr>
          <w:rFonts w:ascii="宋体" w:hAnsi="宋体" w:cs="宋体"/>
        </w:rPr>
      </w:pPr>
    </w:p>
    <w:p>
      <w:pPr>
        <w:spacing w:line="240" w:lineRule="auto"/>
        <w:jc w:val="left"/>
        <w:textAlignment w:val="center"/>
        <w:rPr>
          <w:rFonts w:ascii="宋体" w:hAnsi="宋体" w:cs="宋体"/>
        </w:rPr>
      </w:pPr>
      <w:r>
        <w:rPr>
          <w:rFonts w:ascii="宋体" w:hAnsi="宋体" w:cs="宋体"/>
        </w:rPr>
        <w:t>（3）据材料三并结合所学知识，网络计算机是哪一次科技革命的成果？</w:t>
      </w:r>
      <w:r>
        <w:rPr>
          <w:rFonts w:ascii="宋体" w:hAnsi="宋体"/>
          <w:szCs w:val="21"/>
        </w:rPr>
        <w:t>（</w:t>
      </w:r>
      <w:r>
        <w:rPr>
          <w:rFonts w:hint="eastAsia" w:ascii="宋体" w:hAnsi="宋体"/>
          <w:szCs w:val="21"/>
        </w:rPr>
        <w:t>2</w:t>
      </w:r>
      <w:r>
        <w:rPr>
          <w:rFonts w:ascii="宋体" w:hAnsi="宋体"/>
          <w:szCs w:val="21"/>
        </w:rPr>
        <w:t>分）</w:t>
      </w:r>
      <w:r>
        <w:rPr>
          <w:rFonts w:ascii="宋体" w:hAnsi="宋体" w:cs="宋体"/>
        </w:rPr>
        <w:t>“一个地球村出现了”反映了怎样的经济发展趋势？</w:t>
      </w:r>
      <w:r>
        <w:rPr>
          <w:rFonts w:ascii="宋体" w:hAnsi="宋体"/>
          <w:szCs w:val="21"/>
        </w:rPr>
        <w:t>（</w:t>
      </w:r>
      <w:r>
        <w:rPr>
          <w:rFonts w:hint="eastAsia" w:ascii="宋体" w:hAnsi="宋体"/>
          <w:szCs w:val="21"/>
        </w:rPr>
        <w:t>2</w:t>
      </w:r>
      <w:r>
        <w:rPr>
          <w:rFonts w:ascii="宋体" w:hAnsi="宋体"/>
          <w:szCs w:val="21"/>
        </w:rPr>
        <w:t>分）</w:t>
      </w:r>
    </w:p>
    <w:p>
      <w:pPr>
        <w:spacing w:line="240" w:lineRule="auto"/>
        <w:jc w:val="left"/>
        <w:textAlignment w:val="center"/>
        <w:rPr>
          <w:rFonts w:ascii="宋体" w:hAnsi="宋体" w:cs="宋体"/>
        </w:rPr>
      </w:pPr>
    </w:p>
    <w:p>
      <w:pPr>
        <w:spacing w:line="240" w:lineRule="auto"/>
        <w:jc w:val="left"/>
        <w:textAlignment w:val="center"/>
        <w:rPr>
          <w:rFonts w:ascii="宋体" w:hAnsi="宋体" w:cs="宋体"/>
        </w:rPr>
      </w:pPr>
      <w:r>
        <w:rPr>
          <w:rFonts w:ascii="宋体" w:hAnsi="宋体" w:cs="宋体"/>
        </w:rPr>
        <w:t>（4）综合本题所给信息并结合所学知识，请你谈谈对科技创新与经济发展关系的认识。</w:t>
      </w:r>
      <w:r>
        <w:rPr>
          <w:rFonts w:ascii="宋体" w:hAnsi="宋体"/>
          <w:szCs w:val="21"/>
        </w:rPr>
        <w:t>（</w:t>
      </w:r>
      <w:r>
        <w:rPr>
          <w:rFonts w:hint="eastAsia" w:ascii="宋体" w:hAnsi="宋体"/>
          <w:szCs w:val="21"/>
        </w:rPr>
        <w:t>4</w:t>
      </w:r>
      <w:r>
        <w:rPr>
          <w:rFonts w:ascii="宋体" w:hAnsi="宋体"/>
          <w:szCs w:val="21"/>
        </w:rPr>
        <w:t>分）</w:t>
      </w:r>
    </w:p>
    <w:p>
      <w:pPr>
        <w:spacing w:line="240" w:lineRule="auto"/>
        <w:jc w:val="left"/>
        <w:textAlignment w:val="center"/>
      </w:pPr>
    </w:p>
    <w:p>
      <w:pPr>
        <w:spacing w:line="240" w:lineRule="auto"/>
        <w:jc w:val="left"/>
        <w:textAlignment w:val="center"/>
        <w:rPr>
          <w:rFonts w:ascii="楷体" w:hAnsi="楷体" w:eastAsia="楷体" w:cs="楷体"/>
        </w:rPr>
      </w:pPr>
      <w:r>
        <w:t>2．</w:t>
      </w:r>
      <w:r>
        <w:rPr>
          <w:rFonts w:ascii="宋体" w:hAnsi="宋体"/>
          <w:szCs w:val="21"/>
        </w:rPr>
        <w:t>（</w:t>
      </w:r>
      <w:r>
        <w:rPr>
          <w:rFonts w:hint="eastAsia" w:ascii="宋体" w:hAnsi="宋体"/>
          <w:szCs w:val="21"/>
        </w:rPr>
        <w:t>16</w:t>
      </w:r>
      <w:r>
        <w:rPr>
          <w:rFonts w:ascii="宋体" w:hAnsi="宋体"/>
          <w:szCs w:val="21"/>
        </w:rPr>
        <w:t>分）</w:t>
      </w:r>
      <w:r>
        <w:rPr>
          <w:rFonts w:ascii="宋体" w:hAnsi="宋体" w:cs="宋体"/>
        </w:rPr>
        <w:t>世界格局，是一种相对稳定的国际关系结构，一种力量对比的态势。二十世纪，两次世界大战深刻地影响世界格局。阅读材料，回答问题。</w:t>
      </w:r>
    </w:p>
    <w:p>
      <w:pPr>
        <w:spacing w:line="240" w:lineRule="auto"/>
        <w:ind w:firstLine="420"/>
        <w:jc w:val="left"/>
        <w:textAlignment w:val="center"/>
        <w:rPr>
          <w:rFonts w:ascii="楷体" w:hAnsi="楷体" w:eastAsia="楷体" w:cs="楷体"/>
        </w:rPr>
      </w:pPr>
      <w:r>
        <w:rPr>
          <w:rFonts w:ascii="楷体" w:hAnsi="楷体" w:eastAsia="楷体" w:cs="楷体"/>
        </w:rPr>
        <w:t>材料一：第一次世界大战结束了在许多国家的人民付出了巨大的代价后，世界取得了暂时的和平。战后的世界是否能够维持持久的和平？世界怎样才能找到持久和平之路？人们在不断地思考和探索......那些主导着世界发展方向的国家做出了影响整个人类社会的重大决策。</w:t>
      </w:r>
    </w:p>
    <w:p>
      <w:pPr>
        <w:spacing w:line="240" w:lineRule="auto"/>
        <w:ind w:firstLine="420"/>
        <w:jc w:val="left"/>
        <w:textAlignment w:val="center"/>
        <w:rPr>
          <w:rFonts w:ascii="楷体" w:hAnsi="楷体" w:eastAsia="楷体" w:cs="楷体"/>
        </w:rPr>
      </w:pPr>
      <w:r>
        <w:rPr>
          <w:rFonts w:ascii="楷体" w:hAnsi="楷体" w:eastAsia="楷体" w:cs="楷体"/>
        </w:rPr>
        <w:t>材料二：会议实际上划分了第二次世界大战后世界的势力范围，使战后出现了世界两极格局。</w:t>
      </w:r>
    </w:p>
    <w:p>
      <w:pPr>
        <w:spacing w:line="240" w:lineRule="auto"/>
        <w:ind w:firstLine="420"/>
        <w:jc w:val="left"/>
        <w:textAlignment w:val="center"/>
        <w:rPr>
          <w:rFonts w:ascii="楷体" w:hAnsi="楷体" w:eastAsia="楷体" w:cs="楷体"/>
        </w:rPr>
      </w:pPr>
      <w:r>
        <w:rPr>
          <w:rFonts w:ascii="楷体" w:hAnsi="楷体" w:eastAsia="楷体" w:cs="楷体"/>
        </w:rPr>
        <w:t>材料三：冷战结束后，世界格局发生了重大变化，美国成为世界上唯一的超级大国；欧盟、日本、中国、俄罗斯等国家的力量不断增强，它们都不同程度地影响着世界的走向。</w:t>
      </w:r>
    </w:p>
    <w:p>
      <w:pPr>
        <w:spacing w:line="240" w:lineRule="auto"/>
        <w:ind w:firstLine="420"/>
        <w:jc w:val="left"/>
        <w:textAlignment w:val="center"/>
        <w:rPr>
          <w:rFonts w:ascii="宋体" w:hAnsi="宋体" w:cs="宋体"/>
        </w:rPr>
      </w:pPr>
      <w:r>
        <w:rPr>
          <w:rFonts w:ascii="宋体" w:hAnsi="宋体" w:cs="宋体"/>
        </w:rPr>
        <w:t>（1）材料一中“那些主导着世界发展方向的国家”主要是通过哪两次会议做出的</w:t>
      </w:r>
      <w:r>
        <w:rPr>
          <w:rFonts w:hint="eastAsia" w:ascii="宋体" w:hAnsi="宋体" w:cs="宋体"/>
        </w:rPr>
        <w:t>？</w:t>
      </w:r>
      <w:r>
        <w:rPr>
          <w:rFonts w:ascii="宋体" w:hAnsi="宋体"/>
          <w:szCs w:val="21"/>
        </w:rPr>
        <w:t>（</w:t>
      </w:r>
      <w:r>
        <w:rPr>
          <w:rFonts w:hint="eastAsia" w:ascii="宋体" w:hAnsi="宋体"/>
          <w:szCs w:val="21"/>
        </w:rPr>
        <w:t>4</w:t>
      </w:r>
      <w:r>
        <w:rPr>
          <w:rFonts w:ascii="宋体" w:hAnsi="宋体"/>
          <w:szCs w:val="21"/>
        </w:rPr>
        <w:t>分）</w:t>
      </w:r>
      <w:r>
        <w:rPr>
          <w:rFonts w:ascii="宋体" w:hAnsi="宋体" w:cs="宋体"/>
        </w:rPr>
        <w:t>“重大决策”构成了一战后的世界格局</w:t>
      </w:r>
      <w:r>
        <w:rPr>
          <w:rFonts w:hint="eastAsia" w:ascii="宋体" w:hAnsi="宋体" w:cs="宋体"/>
        </w:rPr>
        <w:t>，</w:t>
      </w:r>
      <w:r>
        <w:rPr>
          <w:rFonts w:ascii="宋体" w:hAnsi="宋体" w:cs="宋体"/>
        </w:rPr>
        <w:t>这一格局被称作什么？</w:t>
      </w:r>
      <w:r>
        <w:rPr>
          <w:rFonts w:ascii="宋体" w:hAnsi="宋体"/>
          <w:szCs w:val="21"/>
        </w:rPr>
        <w:t>（</w:t>
      </w:r>
      <w:r>
        <w:rPr>
          <w:rFonts w:hint="eastAsia" w:ascii="宋体" w:hAnsi="宋体"/>
          <w:szCs w:val="21"/>
        </w:rPr>
        <w:t>2</w:t>
      </w:r>
      <w:r>
        <w:rPr>
          <w:rFonts w:ascii="宋体" w:hAnsi="宋体"/>
          <w:szCs w:val="21"/>
        </w:rPr>
        <w:t>分）</w:t>
      </w:r>
    </w:p>
    <w:p>
      <w:pPr>
        <w:spacing w:line="240" w:lineRule="auto"/>
        <w:ind w:firstLine="420"/>
        <w:jc w:val="left"/>
        <w:textAlignment w:val="center"/>
        <w:rPr>
          <w:rFonts w:ascii="宋体" w:hAnsi="宋体" w:cs="宋体"/>
        </w:rPr>
      </w:pPr>
    </w:p>
    <w:p>
      <w:pPr>
        <w:spacing w:line="240" w:lineRule="auto"/>
        <w:ind w:firstLine="420"/>
        <w:jc w:val="left"/>
        <w:textAlignment w:val="center"/>
        <w:rPr>
          <w:rFonts w:ascii="宋体" w:hAnsi="宋体" w:cs="宋体"/>
        </w:rPr>
      </w:pPr>
      <w:r>
        <w:rPr>
          <w:rFonts w:ascii="宋体" w:hAnsi="宋体" w:cs="宋体"/>
        </w:rPr>
        <w:t>（2）材料二中的“实际上划分了第二次世界大战后世界的势力范围”的会议是什么？</w:t>
      </w:r>
      <w:r>
        <w:rPr>
          <w:rFonts w:ascii="宋体" w:hAnsi="宋体"/>
          <w:szCs w:val="21"/>
        </w:rPr>
        <w:t>（</w:t>
      </w:r>
      <w:r>
        <w:rPr>
          <w:rFonts w:hint="eastAsia" w:ascii="宋体" w:hAnsi="宋体"/>
          <w:szCs w:val="21"/>
        </w:rPr>
        <w:t>2</w:t>
      </w:r>
      <w:r>
        <w:rPr>
          <w:rFonts w:ascii="宋体" w:hAnsi="宋体"/>
          <w:szCs w:val="21"/>
        </w:rPr>
        <w:t>分）</w:t>
      </w:r>
      <w:r>
        <w:rPr>
          <w:rFonts w:ascii="宋体" w:hAnsi="宋体" w:cs="宋体"/>
        </w:rPr>
        <w:t>二战后美苏两极格局形成的标志是什么？</w:t>
      </w:r>
      <w:r>
        <w:rPr>
          <w:rFonts w:ascii="宋体" w:hAnsi="宋体"/>
          <w:szCs w:val="21"/>
        </w:rPr>
        <w:t>（</w:t>
      </w:r>
      <w:r>
        <w:rPr>
          <w:rFonts w:hint="eastAsia" w:ascii="宋体" w:hAnsi="宋体"/>
          <w:szCs w:val="21"/>
        </w:rPr>
        <w:t>2</w:t>
      </w:r>
      <w:r>
        <w:rPr>
          <w:rFonts w:ascii="宋体" w:hAnsi="宋体"/>
          <w:szCs w:val="21"/>
        </w:rPr>
        <w:t>分）</w:t>
      </w:r>
      <w:r>
        <w:rPr>
          <w:rFonts w:ascii="宋体" w:hAnsi="宋体" w:cs="宋体"/>
        </w:rPr>
        <w:t xml:space="preserve"> </w:t>
      </w:r>
    </w:p>
    <w:p>
      <w:pPr>
        <w:spacing w:line="240" w:lineRule="auto"/>
        <w:ind w:firstLine="420"/>
        <w:jc w:val="left"/>
        <w:textAlignment w:val="center"/>
        <w:rPr>
          <w:rFonts w:ascii="宋体" w:hAnsi="宋体" w:cs="宋体"/>
        </w:rPr>
      </w:pPr>
    </w:p>
    <w:p>
      <w:pPr>
        <w:spacing w:line="240" w:lineRule="auto"/>
        <w:ind w:firstLine="420"/>
        <w:jc w:val="left"/>
        <w:textAlignment w:val="center"/>
        <w:rPr>
          <w:rFonts w:ascii="宋体" w:hAnsi="宋体" w:cs="宋体"/>
        </w:rPr>
      </w:pPr>
      <w:r>
        <w:rPr>
          <w:rFonts w:ascii="宋体" w:hAnsi="宋体" w:cs="宋体"/>
        </w:rPr>
        <w:t>（3）据材料三，说说当今世界格局的发展趋势是什么？</w:t>
      </w:r>
      <w:r>
        <w:rPr>
          <w:rFonts w:ascii="宋体" w:hAnsi="宋体"/>
          <w:szCs w:val="21"/>
        </w:rPr>
        <w:t>（</w:t>
      </w:r>
      <w:r>
        <w:rPr>
          <w:rFonts w:hint="eastAsia" w:ascii="宋体" w:hAnsi="宋体"/>
          <w:szCs w:val="21"/>
        </w:rPr>
        <w:t>2</w:t>
      </w:r>
      <w:r>
        <w:rPr>
          <w:rFonts w:ascii="宋体" w:hAnsi="宋体"/>
          <w:szCs w:val="21"/>
        </w:rPr>
        <w:t>分）</w:t>
      </w:r>
    </w:p>
    <w:p>
      <w:pPr>
        <w:spacing w:line="240" w:lineRule="auto"/>
        <w:ind w:firstLine="420"/>
        <w:jc w:val="left"/>
        <w:textAlignment w:val="center"/>
        <w:rPr>
          <w:rFonts w:ascii="宋体" w:hAnsi="宋体" w:cs="宋体"/>
        </w:rPr>
      </w:pPr>
    </w:p>
    <w:p>
      <w:pPr>
        <w:spacing w:line="240" w:lineRule="auto"/>
        <w:ind w:firstLine="420"/>
        <w:jc w:val="left"/>
        <w:textAlignment w:val="center"/>
        <w:rPr>
          <w:rFonts w:ascii="宋体" w:hAnsi="宋体" w:cs="宋体"/>
        </w:rPr>
      </w:pPr>
      <w:r>
        <w:rPr>
          <w:rFonts w:ascii="宋体" w:hAnsi="宋体" w:cs="宋体"/>
        </w:rPr>
        <w:t>（4）通过学习和探究，你认为在当今世界格局变化的过程中，中国怎样做才能占据有利地位？</w:t>
      </w:r>
      <w:r>
        <w:rPr>
          <w:rFonts w:ascii="宋体" w:hAnsi="宋体"/>
          <w:szCs w:val="21"/>
        </w:rPr>
        <w:t>（</w:t>
      </w:r>
      <w:r>
        <w:rPr>
          <w:rFonts w:hint="eastAsia" w:ascii="宋体" w:hAnsi="宋体"/>
          <w:szCs w:val="21"/>
        </w:rPr>
        <w:t>4</w:t>
      </w:r>
      <w:r>
        <w:rPr>
          <w:rFonts w:ascii="宋体" w:hAnsi="宋体"/>
          <w:szCs w:val="21"/>
        </w:rPr>
        <w:t>分）</w:t>
      </w:r>
    </w:p>
    <w:p>
      <w:pPr>
        <w:spacing w:line="240" w:lineRule="auto"/>
        <w:jc w:val="left"/>
        <w:textAlignment w:val="center"/>
      </w:pPr>
    </w:p>
    <w:p>
      <w:pPr>
        <w:spacing w:line="240" w:lineRule="auto"/>
        <w:jc w:val="left"/>
        <w:textAlignment w:val="center"/>
      </w:pPr>
    </w:p>
    <w:p>
      <w:pPr>
        <w:spacing w:line="240" w:lineRule="auto"/>
        <w:jc w:val="left"/>
        <w:textAlignment w:val="center"/>
        <w:rPr>
          <w:rFonts w:ascii="宋体" w:hAnsi="宋体" w:cs="宋体"/>
        </w:rPr>
      </w:pPr>
      <w:r>
        <w:t>3．</w:t>
      </w:r>
      <w:r>
        <w:rPr>
          <w:rFonts w:ascii="宋体" w:hAnsi="宋体"/>
          <w:szCs w:val="21"/>
        </w:rPr>
        <w:t>（</w:t>
      </w:r>
      <w:r>
        <w:rPr>
          <w:rFonts w:hint="eastAsia" w:ascii="宋体" w:hAnsi="宋体"/>
          <w:szCs w:val="21"/>
        </w:rPr>
        <w:t>18</w:t>
      </w:r>
      <w:r>
        <w:rPr>
          <w:rFonts w:ascii="宋体" w:hAnsi="宋体"/>
          <w:szCs w:val="21"/>
        </w:rPr>
        <w:t>分）</w:t>
      </w:r>
      <w:r>
        <w:rPr>
          <w:rFonts w:ascii="宋体" w:hAnsi="宋体" w:cs="宋体"/>
        </w:rPr>
        <w:t>近代以来，俄、日、美等国都曾面临不同的社会问题。通过改革，这些国家的社会问题都不同程序上得到解决。阅读材料，回答问题。</w:t>
      </w:r>
    </w:p>
    <w:p>
      <w:pPr>
        <w:spacing w:line="240" w:lineRule="auto"/>
        <w:ind w:firstLine="420"/>
        <w:jc w:val="left"/>
        <w:textAlignment w:val="center"/>
        <w:rPr>
          <w:rFonts w:ascii="楷体" w:hAnsi="楷体" w:eastAsia="楷体" w:cs="楷体"/>
        </w:rPr>
      </w:pPr>
      <w:r>
        <w:rPr>
          <w:rFonts w:ascii="楷体" w:hAnsi="楷体" w:eastAsia="楷体" w:cs="楷体"/>
        </w:rPr>
        <w:t>材料一  17世纪末，当英、荷等国沿着资本主义道路迅猛前进的时候，俄国还是一个落后的农奴制国家。1697年，（沙皇）彼得一世派遣高级使团出访西欧，回国后立即进行改革。其中在用人制度上，颁布官职等级，规定所有贵族都从低级做起，按功晋升。非贵族出身者也可做官，升到8等以后列为贵族。它打破了按门第论资排辈的传统……俄国初步迈开了实现近代社会政权组织的职能分化和规范管理的步伐。</w:t>
      </w:r>
    </w:p>
    <w:p>
      <w:pPr>
        <w:spacing w:line="240" w:lineRule="auto"/>
        <w:jc w:val="left"/>
        <w:textAlignment w:val="center"/>
        <w:rPr>
          <w:rFonts w:ascii="宋体" w:hAnsi="宋体" w:cs="宋体"/>
        </w:rPr>
      </w:pPr>
      <w:r>
        <w:rPr>
          <w:rFonts w:ascii="宋体" w:hAnsi="宋体" w:cs="宋体"/>
        </w:rPr>
        <w:t>（1）材料一的这次改革对俄国历史进程产生了什么影响？</w:t>
      </w:r>
      <w:r>
        <w:rPr>
          <w:rFonts w:ascii="宋体" w:hAnsi="宋体"/>
          <w:szCs w:val="21"/>
        </w:rPr>
        <w:t>（</w:t>
      </w:r>
      <w:r>
        <w:rPr>
          <w:rFonts w:hint="eastAsia" w:ascii="宋体" w:hAnsi="宋体"/>
          <w:szCs w:val="21"/>
        </w:rPr>
        <w:t>4</w:t>
      </w:r>
      <w:r>
        <w:rPr>
          <w:rFonts w:ascii="宋体" w:hAnsi="宋体"/>
          <w:szCs w:val="21"/>
        </w:rPr>
        <w:t>分）</w:t>
      </w:r>
    </w:p>
    <w:p>
      <w:pPr>
        <w:spacing w:line="240" w:lineRule="auto"/>
        <w:ind w:firstLine="420"/>
        <w:jc w:val="left"/>
        <w:textAlignment w:val="center"/>
        <w:rPr>
          <w:rFonts w:ascii="楷体" w:hAnsi="楷体" w:eastAsia="楷体" w:cs="楷体"/>
        </w:rPr>
      </w:pPr>
    </w:p>
    <w:p>
      <w:pPr>
        <w:spacing w:line="240" w:lineRule="auto"/>
        <w:ind w:firstLine="420"/>
        <w:jc w:val="left"/>
        <w:textAlignment w:val="center"/>
        <w:rPr>
          <w:rFonts w:ascii="宋体" w:hAnsi="宋体" w:cs="宋体"/>
        </w:rPr>
      </w:pPr>
      <w:r>
        <w:rPr>
          <w:rFonts w:ascii="楷体" w:hAnsi="楷体" w:eastAsia="楷体" w:cs="楷体"/>
        </w:rPr>
        <w:t>材料二  1869年，（日本）第一次使用电报连通了横滨和东京。1872年，连接这两座城市的第一条铁路竣工。1870年，这个国家有了第一台纺纱机。</w:t>
      </w:r>
      <w:r>
        <w:rPr>
          <w:rFonts w:hint="eastAsia" w:ascii="楷体" w:hAnsi="楷体" w:eastAsia="楷体" w:cs="楷体"/>
        </w:rPr>
        <w:t xml:space="preserve">                       </w:t>
      </w:r>
      <w:r>
        <w:rPr>
          <w:rFonts w:ascii="楷体" w:hAnsi="楷体" w:eastAsia="楷体" w:cs="楷体"/>
        </w:rPr>
        <w:t>——R．R．帕尔默《现代世界史》</w:t>
      </w:r>
    </w:p>
    <w:p>
      <w:pPr>
        <w:spacing w:line="240" w:lineRule="auto"/>
        <w:jc w:val="left"/>
        <w:textAlignment w:val="center"/>
        <w:rPr>
          <w:rFonts w:ascii="宋体" w:hAnsi="宋体" w:cs="宋体"/>
        </w:rPr>
      </w:pPr>
      <w:r>
        <w:rPr>
          <w:rFonts w:ascii="宋体" w:hAnsi="宋体" w:cs="宋体"/>
        </w:rPr>
        <w:t>（2）材料二反映了日本哪一次改革的成果？</w:t>
      </w:r>
      <w:r>
        <w:rPr>
          <w:rFonts w:ascii="宋体" w:hAnsi="宋体"/>
          <w:szCs w:val="21"/>
        </w:rPr>
        <w:t>（</w:t>
      </w:r>
      <w:r>
        <w:rPr>
          <w:rFonts w:hint="eastAsia" w:ascii="宋体" w:hAnsi="宋体"/>
          <w:szCs w:val="21"/>
        </w:rPr>
        <w:t>2</w:t>
      </w:r>
      <w:r>
        <w:rPr>
          <w:rFonts w:ascii="宋体" w:hAnsi="宋体"/>
          <w:szCs w:val="21"/>
        </w:rPr>
        <w:t>分）</w:t>
      </w:r>
      <w:r>
        <w:rPr>
          <w:rFonts w:ascii="宋体" w:hAnsi="宋体" w:cs="宋体"/>
        </w:rPr>
        <w:t>这次改革后，日本社会性质发生了怎样的变化？</w:t>
      </w:r>
      <w:r>
        <w:rPr>
          <w:rFonts w:ascii="宋体" w:hAnsi="宋体"/>
          <w:szCs w:val="21"/>
        </w:rPr>
        <w:t>（</w:t>
      </w:r>
      <w:r>
        <w:rPr>
          <w:rFonts w:hint="eastAsia" w:ascii="宋体" w:hAnsi="宋体"/>
          <w:szCs w:val="21"/>
        </w:rPr>
        <w:t>2</w:t>
      </w:r>
      <w:r>
        <w:rPr>
          <w:rFonts w:ascii="宋体" w:hAnsi="宋体"/>
          <w:szCs w:val="21"/>
        </w:rPr>
        <w:t>分）</w:t>
      </w:r>
    </w:p>
    <w:p>
      <w:pPr>
        <w:spacing w:line="240" w:lineRule="auto"/>
        <w:ind w:firstLine="420"/>
        <w:jc w:val="left"/>
        <w:textAlignment w:val="center"/>
        <w:rPr>
          <w:rFonts w:ascii="楷体" w:hAnsi="楷体" w:eastAsia="楷体" w:cs="楷体"/>
        </w:rPr>
      </w:pPr>
    </w:p>
    <w:p>
      <w:pPr>
        <w:spacing w:line="240" w:lineRule="auto"/>
        <w:ind w:firstLine="420"/>
        <w:jc w:val="left"/>
        <w:textAlignment w:val="center"/>
        <w:rPr>
          <w:rFonts w:ascii="楷体" w:hAnsi="楷体" w:eastAsia="楷体" w:cs="楷体"/>
        </w:rPr>
      </w:pPr>
      <w:r>
        <w:rPr>
          <w:rFonts w:ascii="楷体" w:hAnsi="楷体" w:eastAsia="楷体" w:cs="楷体"/>
        </w:rPr>
        <w:t>材料三  兹依照本法令……所指导的办法，将用以束缚定居在地主领地上的农民和家务农奴的农奴制度永远废除。——《废除农奴法令摘录》</w:t>
      </w:r>
    </w:p>
    <w:p>
      <w:pPr>
        <w:spacing w:line="240" w:lineRule="auto"/>
        <w:jc w:val="left"/>
        <w:textAlignment w:val="center"/>
        <w:rPr>
          <w:rFonts w:ascii="宋体" w:hAnsi="宋体" w:cs="宋体"/>
        </w:rPr>
      </w:pPr>
      <w:r>
        <w:rPr>
          <w:rFonts w:ascii="宋体" w:hAnsi="宋体" w:cs="宋体"/>
        </w:rPr>
        <w:t>（3）材料三中的“法令”是由谁颁布的？</w:t>
      </w:r>
      <w:r>
        <w:rPr>
          <w:rFonts w:ascii="宋体" w:hAnsi="宋体"/>
          <w:szCs w:val="21"/>
        </w:rPr>
        <w:t>（</w:t>
      </w:r>
      <w:r>
        <w:rPr>
          <w:rFonts w:hint="eastAsia" w:ascii="宋体" w:hAnsi="宋体"/>
          <w:szCs w:val="21"/>
        </w:rPr>
        <w:t>2</w:t>
      </w:r>
      <w:r>
        <w:rPr>
          <w:rFonts w:ascii="宋体" w:hAnsi="宋体"/>
          <w:szCs w:val="21"/>
        </w:rPr>
        <w:t>分）</w:t>
      </w:r>
      <w:r>
        <w:rPr>
          <w:rFonts w:ascii="宋体" w:hAnsi="宋体" w:cs="宋体"/>
        </w:rPr>
        <w:t>依据材料概括该法令的核心内容。</w:t>
      </w:r>
      <w:r>
        <w:rPr>
          <w:rFonts w:ascii="宋体" w:hAnsi="宋体"/>
          <w:szCs w:val="21"/>
        </w:rPr>
        <w:t>（</w:t>
      </w:r>
      <w:r>
        <w:rPr>
          <w:rFonts w:hint="eastAsia" w:ascii="宋体" w:hAnsi="宋体"/>
          <w:szCs w:val="21"/>
        </w:rPr>
        <w:t>2</w:t>
      </w:r>
      <w:r>
        <w:rPr>
          <w:rFonts w:ascii="宋体" w:hAnsi="宋体"/>
          <w:szCs w:val="21"/>
        </w:rPr>
        <w:t>分）</w:t>
      </w:r>
    </w:p>
    <w:p>
      <w:pPr>
        <w:spacing w:line="240" w:lineRule="auto"/>
        <w:ind w:firstLine="420"/>
        <w:jc w:val="left"/>
        <w:textAlignment w:val="center"/>
        <w:rPr>
          <w:rFonts w:ascii="楷体" w:hAnsi="楷体" w:eastAsia="楷体" w:cs="楷体"/>
        </w:rPr>
      </w:pPr>
    </w:p>
    <w:p>
      <w:pPr>
        <w:spacing w:line="240" w:lineRule="auto"/>
        <w:ind w:firstLine="420"/>
        <w:jc w:val="left"/>
        <w:textAlignment w:val="center"/>
        <w:rPr>
          <w:rFonts w:ascii="楷体" w:hAnsi="楷体" w:eastAsia="楷体" w:cs="楷体"/>
        </w:rPr>
      </w:pPr>
      <w:r>
        <w:rPr>
          <w:rFonts w:ascii="楷体" w:hAnsi="楷体" w:eastAsia="楷体" w:cs="楷体"/>
        </w:rPr>
        <w:t>材料四  1929年，美国的国民生产总值是1040亿美元，到1932年只剩下580亿美元了，美国损失了一半的财富……富兰克林•罗斯福的“新政”开创了市场经济的新模式。在这种模式中，市场规律这只“看不见的手”和政府干预这只“看得见的手”联合起来，共同影响经济，市场的作用和政府的作用同时得以发挥。</w:t>
      </w:r>
      <w:r>
        <w:rPr>
          <w:rFonts w:hint="eastAsia" w:ascii="楷体" w:hAnsi="楷体" w:eastAsia="楷体" w:cs="楷体"/>
        </w:rPr>
        <w:t xml:space="preserve">             </w:t>
      </w:r>
      <w:r>
        <w:rPr>
          <w:rFonts w:ascii="楷体" w:hAnsi="楷体" w:eastAsia="楷体" w:cs="楷体"/>
        </w:rPr>
        <w:t>——《大国崛起解说词》</w:t>
      </w:r>
    </w:p>
    <w:p>
      <w:pPr>
        <w:spacing w:line="240" w:lineRule="auto"/>
        <w:jc w:val="left"/>
        <w:textAlignment w:val="center"/>
        <w:rPr>
          <w:rFonts w:ascii="宋体" w:hAnsi="宋体" w:cs="宋体"/>
        </w:rPr>
      </w:pPr>
      <w:r>
        <w:rPr>
          <w:rFonts w:ascii="宋体" w:hAnsi="宋体" w:cs="宋体"/>
        </w:rPr>
        <w:t>（4）依据材料四并结合所学知识指出，使“美国损失了一半的财富”的事件是什么？</w:t>
      </w:r>
      <w:r>
        <w:rPr>
          <w:rFonts w:ascii="宋体" w:hAnsi="宋体"/>
          <w:szCs w:val="21"/>
        </w:rPr>
        <w:t>（</w:t>
      </w:r>
      <w:r>
        <w:rPr>
          <w:rFonts w:hint="eastAsia" w:ascii="宋体" w:hAnsi="宋体"/>
          <w:szCs w:val="21"/>
        </w:rPr>
        <w:t>2</w:t>
      </w:r>
      <w:r>
        <w:rPr>
          <w:rFonts w:ascii="宋体" w:hAnsi="宋体"/>
          <w:szCs w:val="21"/>
        </w:rPr>
        <w:t>分）</w:t>
      </w:r>
      <w:r>
        <w:rPr>
          <w:rFonts w:ascii="宋体" w:hAnsi="宋体" w:cs="宋体"/>
        </w:rPr>
        <w:t>“新政”为给失业者提供就业机会，推行了什么措施?</w:t>
      </w:r>
      <w:r>
        <w:rPr>
          <w:rFonts w:ascii="宋体" w:hAnsi="宋体"/>
          <w:szCs w:val="21"/>
        </w:rPr>
        <w:t xml:space="preserve"> （</w:t>
      </w:r>
      <w:r>
        <w:rPr>
          <w:rFonts w:hint="eastAsia" w:ascii="宋体" w:hAnsi="宋体"/>
          <w:szCs w:val="21"/>
        </w:rPr>
        <w:t>2</w:t>
      </w:r>
      <w:r>
        <w:rPr>
          <w:rFonts w:ascii="宋体" w:hAnsi="宋体"/>
          <w:szCs w:val="21"/>
        </w:rPr>
        <w:t>分）</w:t>
      </w:r>
    </w:p>
    <w:p>
      <w:pPr>
        <w:spacing w:line="240" w:lineRule="auto"/>
        <w:rPr>
          <w:rFonts w:ascii="宋体" w:hAnsi="宋体" w:cs="宋体"/>
        </w:rPr>
      </w:pPr>
    </w:p>
    <w:p>
      <w:pPr>
        <w:numPr>
          <w:ilvl w:val="0"/>
          <w:numId w:val="1"/>
        </w:numPr>
        <w:spacing w:line="240" w:lineRule="auto"/>
        <w:rPr>
          <w:rFonts w:ascii="宋体" w:hAnsi="宋体"/>
          <w:szCs w:val="21"/>
        </w:rPr>
      </w:pPr>
      <w:r>
        <w:rPr>
          <w:rFonts w:hint="eastAsia" w:ascii="宋体" w:hAnsi="宋体" w:cs="宋体"/>
        </w:rPr>
        <w:t>结合上述材料和问题，说说改革与社会发展的关系。</w:t>
      </w:r>
      <w:r>
        <w:rPr>
          <w:rFonts w:ascii="宋体" w:hAnsi="宋体"/>
          <w:szCs w:val="21"/>
        </w:rPr>
        <w:t>（</w:t>
      </w:r>
      <w:r>
        <w:rPr>
          <w:rFonts w:hint="eastAsia" w:ascii="宋体" w:hAnsi="宋体"/>
          <w:szCs w:val="21"/>
        </w:rPr>
        <w:t>2</w:t>
      </w:r>
      <w:r>
        <w:rPr>
          <w:rFonts w:ascii="宋体" w:hAnsi="宋体"/>
          <w:szCs w:val="21"/>
        </w:rPr>
        <w:t>分）</w:t>
      </w: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p>
    <w:p>
      <w:pPr>
        <w:widowControl w:val="0"/>
        <w:numPr>
          <w:ilvl w:val="0"/>
          <w:numId w:val="0"/>
        </w:numPr>
        <w:spacing w:line="240" w:lineRule="auto"/>
        <w:jc w:val="both"/>
        <w:rPr>
          <w:rFonts w:ascii="宋体" w:hAnsi="宋体"/>
          <w:szCs w:val="21"/>
        </w:rPr>
      </w:pPr>
      <w:bookmarkStart w:id="0" w:name="_GoBack"/>
      <w:bookmarkEnd w:id="0"/>
    </w:p>
    <w:p>
      <w:pPr>
        <w:spacing w:line="240" w:lineRule="auto"/>
        <w:jc w:val="center"/>
        <w:rPr>
          <w:rFonts w:ascii="黑体" w:hAnsi="黑体" w:eastAsia="黑体"/>
          <w:b/>
          <w:sz w:val="28"/>
          <w:szCs w:val="28"/>
        </w:rPr>
      </w:pPr>
      <w:r>
        <w:rPr>
          <w:rFonts w:hint="eastAsia" w:ascii="黑体" w:hAnsi="黑体" w:eastAsia="黑体" w:cs="宋体"/>
          <w:b/>
          <w:sz w:val="28"/>
          <w:szCs w:val="28"/>
        </w:rPr>
        <w:t>九上历史期末考试</w:t>
      </w:r>
      <w:r>
        <w:rPr>
          <w:rFonts w:hint="eastAsia" w:ascii="黑体" w:hAnsi="黑体" w:eastAsia="黑体"/>
          <w:b/>
          <w:sz w:val="28"/>
          <w:szCs w:val="28"/>
        </w:rPr>
        <w:t>参考答案</w:t>
      </w:r>
    </w:p>
    <w:p>
      <w:pPr>
        <w:pStyle w:val="14"/>
        <w:numPr>
          <w:ilvl w:val="0"/>
          <w:numId w:val="2"/>
        </w:numPr>
        <w:spacing w:line="240" w:lineRule="auto"/>
        <w:ind w:firstLineChars="0"/>
        <w:jc w:val="left"/>
        <w:textAlignment w:val="center"/>
        <w:rPr>
          <w:rFonts w:hint="eastAsia" w:ascii="黑体" w:hAnsi="黑体" w:eastAsia="黑体" w:cs="宋体"/>
          <w:sz w:val="24"/>
          <w:szCs w:val="24"/>
        </w:rPr>
      </w:pPr>
      <w:r>
        <w:rPr>
          <w:rFonts w:hint="eastAsia" w:ascii="黑体" w:hAnsi="黑体" w:eastAsia="黑体" w:cs="宋体"/>
          <w:sz w:val="24"/>
          <w:szCs w:val="24"/>
        </w:rPr>
        <w:t>单项选择题（每小题2分，共50分）</w:t>
      </w:r>
    </w:p>
    <w:p>
      <w:pPr>
        <w:spacing w:line="240" w:lineRule="auto"/>
        <w:ind w:left="120" w:hanging="120" w:hangingChars="50"/>
        <w:jc w:val="left"/>
        <w:textAlignment w:val="center"/>
        <w:rPr>
          <w:rFonts w:hint="eastAsia" w:ascii="黑体" w:hAnsi="黑体" w:eastAsia="黑体" w:cs="宋体"/>
          <w:sz w:val="24"/>
          <w:szCs w:val="24"/>
        </w:rPr>
      </w:pPr>
      <w:r>
        <w:rPr>
          <w:rFonts w:hint="eastAsia" w:ascii="黑体" w:hAnsi="黑体" w:eastAsia="黑体" w:cs="宋体"/>
          <w:sz w:val="24"/>
          <w:szCs w:val="24"/>
        </w:rPr>
        <w:t xml:space="preserve">1-5  CCADD     6-10  DBCBD     11-15  DDAAB     16-20   CBBBC  </w:t>
      </w:r>
    </w:p>
    <w:p>
      <w:pPr>
        <w:spacing w:line="240" w:lineRule="auto"/>
        <w:ind w:left="120" w:hanging="120" w:hangingChars="50"/>
        <w:jc w:val="left"/>
        <w:textAlignment w:val="center"/>
        <w:rPr>
          <w:rFonts w:ascii="黑体" w:hAnsi="黑体" w:eastAsia="黑体" w:cs="宋体"/>
          <w:sz w:val="24"/>
          <w:szCs w:val="24"/>
        </w:rPr>
      </w:pPr>
      <w:r>
        <w:rPr>
          <w:rFonts w:hint="eastAsia" w:ascii="黑体" w:hAnsi="黑体" w:eastAsia="黑体" w:cs="宋体"/>
          <w:sz w:val="24"/>
          <w:szCs w:val="24"/>
        </w:rPr>
        <w:t>21-25 CBCCA</w:t>
      </w:r>
    </w:p>
    <w:p>
      <w:pPr>
        <w:snapToGrid w:val="0"/>
        <w:spacing w:line="240" w:lineRule="auto"/>
        <w:jc w:val="left"/>
        <w:rPr>
          <w:rFonts w:ascii="黑体" w:hAnsi="黑体" w:eastAsia="黑体" w:cs="宋体"/>
          <w:sz w:val="24"/>
          <w:szCs w:val="24"/>
        </w:rPr>
      </w:pPr>
      <w:r>
        <w:rPr>
          <w:rFonts w:hint="eastAsia" w:ascii="黑体" w:hAnsi="黑体" w:eastAsia="黑体" w:cs="宋体"/>
          <w:sz w:val="24"/>
          <w:szCs w:val="24"/>
        </w:rPr>
        <w:t>二、非选择题（其中1题1</w:t>
      </w:r>
      <w:r>
        <w:rPr>
          <w:rFonts w:ascii="黑体" w:hAnsi="黑体" w:eastAsia="黑体" w:cs="宋体"/>
          <w:sz w:val="24"/>
          <w:szCs w:val="24"/>
        </w:rPr>
        <w:t>6</w:t>
      </w:r>
      <w:r>
        <w:rPr>
          <w:rFonts w:hint="eastAsia" w:ascii="黑体" w:hAnsi="黑体" w:eastAsia="黑体" w:cs="宋体"/>
          <w:sz w:val="24"/>
          <w:szCs w:val="24"/>
        </w:rPr>
        <w:t>分、2题16分、3题18分，共50分）</w:t>
      </w:r>
    </w:p>
    <w:p>
      <w:pPr>
        <w:spacing w:line="240" w:lineRule="auto"/>
        <w:jc w:val="left"/>
        <w:textAlignment w:val="center"/>
        <w:rPr>
          <w:rFonts w:ascii="黑体" w:hAnsi="黑体" w:eastAsia="黑体" w:cs="宋体"/>
          <w:sz w:val="24"/>
          <w:szCs w:val="24"/>
        </w:rPr>
      </w:pPr>
      <w:r>
        <w:rPr>
          <w:rFonts w:hint="eastAsia" w:ascii="黑体" w:hAnsi="黑体" w:eastAsia="黑体" w:cs="宋体"/>
          <w:sz w:val="24"/>
          <w:szCs w:val="24"/>
        </w:rPr>
        <w:t>1</w:t>
      </w:r>
      <w:r>
        <w:rPr>
          <w:rFonts w:ascii="黑体" w:hAnsi="黑体" w:eastAsia="黑体" w:cs="宋体"/>
          <w:sz w:val="24"/>
          <w:szCs w:val="24"/>
        </w:rPr>
        <w:t>．（1）蒸汽时代（</w:t>
      </w:r>
      <w:r>
        <w:rPr>
          <w:rFonts w:hint="eastAsia" w:ascii="黑体" w:hAnsi="黑体" w:eastAsia="黑体" w:cs="宋体"/>
          <w:sz w:val="24"/>
          <w:szCs w:val="24"/>
        </w:rPr>
        <w:t>2</w:t>
      </w:r>
      <w:r>
        <w:rPr>
          <w:rFonts w:ascii="黑体" w:hAnsi="黑体" w:eastAsia="黑体" w:cs="宋体"/>
          <w:sz w:val="24"/>
          <w:szCs w:val="24"/>
        </w:rPr>
        <w:t>分）；火车机车（</w:t>
      </w:r>
      <w:r>
        <w:rPr>
          <w:rFonts w:hint="eastAsia" w:ascii="黑体" w:hAnsi="黑体" w:eastAsia="黑体" w:cs="宋体"/>
          <w:sz w:val="24"/>
          <w:szCs w:val="24"/>
        </w:rPr>
        <w:t>2</w:t>
      </w:r>
      <w:r>
        <w:rPr>
          <w:rFonts w:ascii="黑体" w:hAnsi="黑体" w:eastAsia="黑体" w:cs="宋体"/>
          <w:sz w:val="24"/>
          <w:szCs w:val="24"/>
        </w:rPr>
        <w:t>分）。</w:t>
      </w:r>
    </w:p>
    <w:p>
      <w:pPr>
        <w:spacing w:line="240" w:lineRule="auto"/>
        <w:jc w:val="left"/>
        <w:textAlignment w:val="center"/>
        <w:rPr>
          <w:rFonts w:ascii="黑体" w:hAnsi="黑体" w:eastAsia="黑体" w:cs="宋体"/>
          <w:sz w:val="24"/>
          <w:szCs w:val="24"/>
        </w:rPr>
      </w:pPr>
      <w:r>
        <w:rPr>
          <w:rFonts w:ascii="黑体" w:hAnsi="黑体" w:eastAsia="黑体" w:cs="宋体"/>
          <w:sz w:val="24"/>
          <w:szCs w:val="24"/>
        </w:rPr>
        <w:t>（2）电力（</w:t>
      </w:r>
      <w:r>
        <w:rPr>
          <w:rFonts w:hint="eastAsia" w:ascii="黑体" w:hAnsi="黑体" w:eastAsia="黑体" w:cs="宋体"/>
          <w:sz w:val="24"/>
          <w:szCs w:val="24"/>
        </w:rPr>
        <w:t>2</w:t>
      </w:r>
      <w:r>
        <w:rPr>
          <w:rFonts w:ascii="黑体" w:hAnsi="黑体" w:eastAsia="黑体" w:cs="宋体"/>
          <w:sz w:val="24"/>
          <w:szCs w:val="24"/>
        </w:rPr>
        <w:t>分）；电气时代（</w:t>
      </w:r>
      <w:r>
        <w:rPr>
          <w:rFonts w:hint="eastAsia" w:ascii="黑体" w:hAnsi="黑体" w:eastAsia="黑体" w:cs="宋体"/>
          <w:sz w:val="24"/>
          <w:szCs w:val="24"/>
        </w:rPr>
        <w:t>2</w:t>
      </w:r>
      <w:r>
        <w:rPr>
          <w:rFonts w:ascii="黑体" w:hAnsi="黑体" w:eastAsia="黑体" w:cs="宋体"/>
          <w:sz w:val="24"/>
          <w:szCs w:val="24"/>
        </w:rPr>
        <w:t>分）。</w:t>
      </w:r>
    </w:p>
    <w:p>
      <w:pPr>
        <w:spacing w:line="240" w:lineRule="auto"/>
        <w:rPr>
          <w:rFonts w:cs="宋体"/>
          <w:i/>
          <w:iCs/>
        </w:rPr>
      </w:pPr>
      <w:r>
        <w:rPr>
          <w:rFonts w:ascii="黑体" w:hAnsi="黑体" w:eastAsia="黑体" w:cs="宋体"/>
          <w:sz w:val="24"/>
          <w:szCs w:val="24"/>
        </w:rPr>
        <w:t>（3）第三次科技革命（</w:t>
      </w:r>
      <w:r>
        <w:rPr>
          <w:rFonts w:hint="eastAsia" w:ascii="黑体" w:hAnsi="黑体" w:eastAsia="黑体" w:cs="宋体"/>
          <w:sz w:val="24"/>
          <w:szCs w:val="24"/>
        </w:rPr>
        <w:t>2</w:t>
      </w:r>
      <w:r>
        <w:rPr>
          <w:rFonts w:ascii="黑体" w:hAnsi="黑体" w:eastAsia="黑体" w:cs="宋体"/>
          <w:sz w:val="24"/>
          <w:szCs w:val="24"/>
        </w:rPr>
        <w:t>分）；经济全球化（</w:t>
      </w:r>
      <w:r>
        <w:rPr>
          <w:rFonts w:hint="eastAsia" w:ascii="黑体" w:hAnsi="黑体" w:eastAsia="黑体" w:cs="宋体"/>
          <w:sz w:val="24"/>
          <w:szCs w:val="24"/>
        </w:rPr>
        <w:t>2</w:t>
      </w:r>
      <w:r>
        <w:rPr>
          <w:rFonts w:ascii="黑体" w:hAnsi="黑体" w:eastAsia="黑体" w:cs="宋体"/>
          <w:sz w:val="24"/>
          <w:szCs w:val="24"/>
        </w:rPr>
        <w:t>分）。</w:t>
      </w:r>
    </w:p>
    <w:p>
      <w:pPr>
        <w:spacing w:line="240" w:lineRule="auto"/>
        <w:jc w:val="left"/>
        <w:textAlignment w:val="center"/>
        <w:rPr>
          <w:rFonts w:ascii="黑体" w:hAnsi="黑体" w:eastAsia="黑体" w:cs="宋体"/>
          <w:sz w:val="24"/>
          <w:szCs w:val="24"/>
        </w:rPr>
      </w:pPr>
      <w:r>
        <w:rPr>
          <w:rFonts w:ascii="黑体" w:hAnsi="黑体" w:eastAsia="黑体" w:cs="宋体"/>
          <w:sz w:val="24"/>
          <w:szCs w:val="24"/>
        </w:rPr>
        <w:t>（4）科技创新带动经济快速发展，而经济发展又给科技创新以强有力的支撑（</w:t>
      </w:r>
      <w:r>
        <w:rPr>
          <w:rFonts w:hint="eastAsia" w:ascii="黑体" w:hAnsi="黑体" w:eastAsia="黑体" w:cs="宋体"/>
          <w:sz w:val="24"/>
          <w:szCs w:val="24"/>
        </w:rPr>
        <w:t>4</w:t>
      </w:r>
      <w:r>
        <w:rPr>
          <w:rFonts w:ascii="黑体" w:hAnsi="黑体" w:eastAsia="黑体" w:cs="宋体"/>
          <w:sz w:val="24"/>
          <w:szCs w:val="24"/>
        </w:rPr>
        <w:t>分）。</w:t>
      </w:r>
    </w:p>
    <w:p>
      <w:pPr>
        <w:spacing w:line="240" w:lineRule="auto"/>
        <w:jc w:val="left"/>
        <w:textAlignment w:val="center"/>
        <w:rPr>
          <w:rFonts w:ascii="黑体" w:hAnsi="黑体" w:eastAsia="黑体" w:cs="宋体"/>
          <w:sz w:val="24"/>
          <w:szCs w:val="24"/>
        </w:rPr>
      </w:pPr>
      <w:r>
        <w:rPr>
          <w:rFonts w:hint="eastAsia" w:ascii="黑体" w:hAnsi="黑体" w:eastAsia="黑体" w:cs="宋体"/>
          <w:sz w:val="24"/>
          <w:szCs w:val="24"/>
        </w:rPr>
        <w:t>2</w:t>
      </w:r>
      <w:r>
        <w:rPr>
          <w:rFonts w:ascii="黑体" w:hAnsi="黑体" w:eastAsia="黑体" w:cs="宋体"/>
          <w:sz w:val="24"/>
          <w:szCs w:val="24"/>
        </w:rPr>
        <w:t>．（1）巴黎和会、华盛顿会议（</w:t>
      </w:r>
      <w:r>
        <w:rPr>
          <w:rFonts w:hint="eastAsia" w:ascii="黑体" w:hAnsi="黑体" w:eastAsia="黑体" w:cs="宋体"/>
          <w:sz w:val="24"/>
          <w:szCs w:val="24"/>
        </w:rPr>
        <w:t>4</w:t>
      </w:r>
      <w:r>
        <w:rPr>
          <w:rFonts w:ascii="黑体" w:hAnsi="黑体" w:eastAsia="黑体" w:cs="宋体"/>
          <w:sz w:val="24"/>
          <w:szCs w:val="24"/>
        </w:rPr>
        <w:t>分）；凡尔赛—华盛顿体系（</w:t>
      </w:r>
      <w:r>
        <w:rPr>
          <w:rFonts w:hint="eastAsia" w:ascii="黑体" w:hAnsi="黑体" w:eastAsia="黑体" w:cs="宋体"/>
          <w:sz w:val="24"/>
          <w:szCs w:val="24"/>
        </w:rPr>
        <w:t>2</w:t>
      </w:r>
      <w:r>
        <w:rPr>
          <w:rFonts w:ascii="黑体" w:hAnsi="黑体" w:eastAsia="黑体" w:cs="宋体"/>
          <w:sz w:val="24"/>
          <w:szCs w:val="24"/>
        </w:rPr>
        <w:t>分）</w:t>
      </w:r>
    </w:p>
    <w:p>
      <w:pPr>
        <w:spacing w:line="240" w:lineRule="auto"/>
        <w:jc w:val="left"/>
        <w:textAlignment w:val="center"/>
        <w:rPr>
          <w:rFonts w:ascii="黑体" w:hAnsi="黑体" w:eastAsia="黑体" w:cs="宋体"/>
          <w:sz w:val="24"/>
          <w:szCs w:val="24"/>
        </w:rPr>
      </w:pPr>
      <w:r>
        <w:rPr>
          <w:rFonts w:ascii="黑体" w:hAnsi="黑体" w:eastAsia="黑体" w:cs="宋体"/>
          <w:sz w:val="24"/>
          <w:szCs w:val="24"/>
        </w:rPr>
        <w:t>（2）雅尔塔会议（</w:t>
      </w:r>
      <w:r>
        <w:rPr>
          <w:rFonts w:hint="eastAsia" w:ascii="黑体" w:hAnsi="黑体" w:eastAsia="黑体" w:cs="宋体"/>
          <w:sz w:val="24"/>
          <w:szCs w:val="24"/>
        </w:rPr>
        <w:t>2</w:t>
      </w:r>
      <w:r>
        <w:rPr>
          <w:rFonts w:ascii="黑体" w:hAnsi="黑体" w:eastAsia="黑体" w:cs="宋体"/>
          <w:sz w:val="24"/>
          <w:szCs w:val="24"/>
        </w:rPr>
        <w:t>分）；北约和华约的建立（</w:t>
      </w:r>
      <w:r>
        <w:rPr>
          <w:rFonts w:hint="eastAsia" w:ascii="黑体" w:hAnsi="黑体" w:eastAsia="黑体" w:cs="宋体"/>
          <w:sz w:val="24"/>
          <w:szCs w:val="24"/>
        </w:rPr>
        <w:t>2</w:t>
      </w:r>
      <w:r>
        <w:rPr>
          <w:rFonts w:ascii="黑体" w:hAnsi="黑体" w:eastAsia="黑体" w:cs="宋体"/>
          <w:sz w:val="24"/>
          <w:szCs w:val="24"/>
        </w:rPr>
        <w:t>分）</w:t>
      </w:r>
    </w:p>
    <w:p>
      <w:pPr>
        <w:spacing w:line="240" w:lineRule="auto"/>
        <w:jc w:val="left"/>
        <w:textAlignment w:val="center"/>
        <w:rPr>
          <w:rFonts w:ascii="黑体" w:hAnsi="黑体" w:eastAsia="黑体" w:cs="宋体"/>
          <w:sz w:val="24"/>
          <w:szCs w:val="24"/>
        </w:rPr>
      </w:pPr>
      <w:r>
        <w:rPr>
          <w:rFonts w:ascii="黑体" w:hAnsi="黑体" w:eastAsia="黑体" w:cs="宋体"/>
          <w:sz w:val="24"/>
          <w:szCs w:val="24"/>
        </w:rPr>
        <w:t>（3）多极化（</w:t>
      </w:r>
      <w:r>
        <w:rPr>
          <w:rFonts w:hint="eastAsia" w:ascii="黑体" w:hAnsi="黑体" w:eastAsia="黑体" w:cs="宋体"/>
          <w:sz w:val="24"/>
          <w:szCs w:val="24"/>
        </w:rPr>
        <w:t>2</w:t>
      </w:r>
      <w:r>
        <w:rPr>
          <w:rFonts w:ascii="黑体" w:hAnsi="黑体" w:eastAsia="黑体" w:cs="宋体"/>
          <w:sz w:val="24"/>
          <w:szCs w:val="24"/>
        </w:rPr>
        <w:t>分）</w:t>
      </w:r>
    </w:p>
    <w:p>
      <w:pPr>
        <w:spacing w:line="240" w:lineRule="auto"/>
        <w:jc w:val="left"/>
        <w:textAlignment w:val="center"/>
        <w:rPr>
          <w:rFonts w:ascii="黑体" w:hAnsi="黑体" w:eastAsia="黑体" w:cs="宋体"/>
          <w:sz w:val="24"/>
          <w:szCs w:val="24"/>
        </w:rPr>
      </w:pPr>
      <w:r>
        <w:rPr>
          <w:rFonts w:ascii="黑体" w:hAnsi="黑体" w:eastAsia="黑体" w:cs="宋体"/>
          <w:sz w:val="24"/>
          <w:szCs w:val="24"/>
        </w:rPr>
        <w:t>（4）答案要点：大力发展经济、重视科技创新、增强国防力量、加强国际合作、提高综合国力等等（</w:t>
      </w:r>
      <w:r>
        <w:rPr>
          <w:rFonts w:hint="eastAsia" w:ascii="黑体" w:hAnsi="黑体" w:eastAsia="黑体" w:cs="宋体"/>
          <w:sz w:val="24"/>
          <w:szCs w:val="24"/>
        </w:rPr>
        <w:t>4</w:t>
      </w:r>
      <w:r>
        <w:rPr>
          <w:rFonts w:ascii="黑体" w:hAnsi="黑体" w:eastAsia="黑体" w:cs="宋体"/>
          <w:sz w:val="24"/>
          <w:szCs w:val="24"/>
        </w:rPr>
        <w:t>分）。</w:t>
      </w:r>
      <w:r>
        <w:rPr>
          <w:rFonts w:hint="eastAsia" w:ascii="黑体" w:hAnsi="黑体" w:eastAsia="黑体" w:cs="宋体"/>
          <w:sz w:val="24"/>
          <w:szCs w:val="24"/>
        </w:rPr>
        <w:t>（写出两点即可得满分）</w:t>
      </w:r>
    </w:p>
    <w:p>
      <w:pPr>
        <w:spacing w:line="240" w:lineRule="auto"/>
        <w:jc w:val="left"/>
        <w:textAlignment w:val="center"/>
        <w:rPr>
          <w:rFonts w:ascii="黑体" w:hAnsi="黑体" w:eastAsia="黑体" w:cs="宋体"/>
          <w:sz w:val="24"/>
          <w:szCs w:val="24"/>
        </w:rPr>
      </w:pPr>
      <w:r>
        <w:rPr>
          <w:rFonts w:hint="eastAsia" w:ascii="黑体" w:hAnsi="黑体" w:eastAsia="黑体" w:cs="宋体"/>
          <w:sz w:val="24"/>
          <w:szCs w:val="24"/>
        </w:rPr>
        <w:t>3</w:t>
      </w:r>
      <w:r>
        <w:rPr>
          <w:rFonts w:ascii="黑体" w:hAnsi="黑体" w:eastAsia="黑体" w:cs="宋体"/>
          <w:sz w:val="24"/>
          <w:szCs w:val="24"/>
        </w:rPr>
        <w:t>．（1）俄国的经济、军事实力大大增强，俄国一跃成为欧洲军事强国；开启了俄国近代化的进程。（</w:t>
      </w:r>
      <w:r>
        <w:rPr>
          <w:rFonts w:hint="eastAsia" w:ascii="黑体" w:hAnsi="黑体" w:eastAsia="黑体" w:cs="宋体"/>
          <w:sz w:val="24"/>
          <w:szCs w:val="24"/>
        </w:rPr>
        <w:t>4</w:t>
      </w:r>
      <w:r>
        <w:rPr>
          <w:rFonts w:ascii="黑体" w:hAnsi="黑体" w:eastAsia="黑体" w:cs="宋体"/>
          <w:sz w:val="24"/>
          <w:szCs w:val="24"/>
        </w:rPr>
        <w:t>分）</w:t>
      </w:r>
    </w:p>
    <w:p>
      <w:pPr>
        <w:spacing w:line="240" w:lineRule="auto"/>
        <w:jc w:val="left"/>
        <w:textAlignment w:val="center"/>
        <w:rPr>
          <w:rFonts w:ascii="黑体" w:hAnsi="黑体" w:eastAsia="黑体" w:cs="宋体"/>
          <w:sz w:val="24"/>
          <w:szCs w:val="24"/>
        </w:rPr>
      </w:pPr>
      <w:r>
        <w:rPr>
          <w:rFonts w:ascii="黑体" w:hAnsi="黑体" w:eastAsia="黑体" w:cs="宋体"/>
          <w:sz w:val="24"/>
          <w:szCs w:val="24"/>
        </w:rPr>
        <w:t>（2）明治维新（</w:t>
      </w:r>
      <w:r>
        <w:rPr>
          <w:rFonts w:hint="eastAsia" w:ascii="黑体" w:hAnsi="黑体" w:eastAsia="黑体" w:cs="宋体"/>
          <w:sz w:val="24"/>
          <w:szCs w:val="24"/>
        </w:rPr>
        <w:t>2</w:t>
      </w:r>
      <w:r>
        <w:rPr>
          <w:rFonts w:ascii="黑体" w:hAnsi="黑体" w:eastAsia="黑体" w:cs="宋体"/>
          <w:sz w:val="24"/>
          <w:szCs w:val="24"/>
        </w:rPr>
        <w:t>分）； 由封建社会逐步转变为资本主义社会（</w:t>
      </w:r>
      <w:r>
        <w:rPr>
          <w:rFonts w:hint="eastAsia" w:ascii="黑体" w:hAnsi="黑体" w:eastAsia="黑体" w:cs="宋体"/>
          <w:sz w:val="24"/>
          <w:szCs w:val="24"/>
        </w:rPr>
        <w:t>2</w:t>
      </w:r>
      <w:r>
        <w:rPr>
          <w:rFonts w:ascii="黑体" w:hAnsi="黑体" w:eastAsia="黑体" w:cs="宋体"/>
          <w:sz w:val="24"/>
          <w:szCs w:val="24"/>
        </w:rPr>
        <w:t>分）；</w:t>
      </w:r>
    </w:p>
    <w:p>
      <w:pPr>
        <w:spacing w:line="240" w:lineRule="auto"/>
        <w:jc w:val="left"/>
        <w:textAlignment w:val="center"/>
        <w:rPr>
          <w:rFonts w:ascii="黑体" w:hAnsi="黑体" w:eastAsia="黑体" w:cs="宋体"/>
          <w:sz w:val="24"/>
          <w:szCs w:val="24"/>
        </w:rPr>
      </w:pPr>
      <w:r>
        <w:rPr>
          <w:rFonts w:ascii="黑体" w:hAnsi="黑体" w:eastAsia="黑体" w:cs="宋体"/>
          <w:sz w:val="24"/>
          <w:szCs w:val="24"/>
        </w:rPr>
        <w:t>（3）亚历山大二世（</w:t>
      </w:r>
      <w:r>
        <w:rPr>
          <w:rFonts w:hint="eastAsia" w:ascii="黑体" w:hAnsi="黑体" w:eastAsia="黑体" w:cs="宋体"/>
          <w:sz w:val="24"/>
          <w:szCs w:val="24"/>
        </w:rPr>
        <w:t>2</w:t>
      </w:r>
      <w:r>
        <w:rPr>
          <w:rFonts w:ascii="黑体" w:hAnsi="黑体" w:eastAsia="黑体" w:cs="宋体"/>
          <w:sz w:val="24"/>
          <w:szCs w:val="24"/>
        </w:rPr>
        <w:t>分）；废除农奴制（</w:t>
      </w:r>
      <w:r>
        <w:rPr>
          <w:rFonts w:hint="eastAsia" w:ascii="黑体" w:hAnsi="黑体" w:eastAsia="黑体" w:cs="宋体"/>
          <w:sz w:val="24"/>
          <w:szCs w:val="24"/>
        </w:rPr>
        <w:t>2</w:t>
      </w:r>
      <w:r>
        <w:rPr>
          <w:rFonts w:ascii="黑体" w:hAnsi="黑体" w:eastAsia="黑体" w:cs="宋体"/>
          <w:sz w:val="24"/>
          <w:szCs w:val="24"/>
        </w:rPr>
        <w:t>分）；</w:t>
      </w:r>
    </w:p>
    <w:p>
      <w:pPr>
        <w:spacing w:line="240" w:lineRule="auto"/>
        <w:jc w:val="left"/>
        <w:textAlignment w:val="center"/>
        <w:rPr>
          <w:rFonts w:ascii="黑体" w:hAnsi="黑体" w:eastAsia="黑体" w:cs="宋体"/>
          <w:sz w:val="24"/>
          <w:szCs w:val="24"/>
        </w:rPr>
      </w:pPr>
      <w:r>
        <w:rPr>
          <w:rFonts w:ascii="黑体" w:hAnsi="黑体" w:eastAsia="黑体" w:cs="宋体"/>
          <w:sz w:val="24"/>
          <w:szCs w:val="24"/>
        </w:rPr>
        <w:t>（4）1929～1933年的经济大危机（经济大危机）（</w:t>
      </w:r>
      <w:r>
        <w:rPr>
          <w:rFonts w:hint="eastAsia" w:ascii="黑体" w:hAnsi="黑体" w:eastAsia="黑体" w:cs="宋体"/>
          <w:sz w:val="24"/>
          <w:szCs w:val="24"/>
        </w:rPr>
        <w:t>2</w:t>
      </w:r>
      <w:r>
        <w:rPr>
          <w:rFonts w:ascii="黑体" w:hAnsi="黑体" w:eastAsia="黑体" w:cs="宋体"/>
          <w:sz w:val="24"/>
          <w:szCs w:val="24"/>
        </w:rPr>
        <w:t>分）；推行以工代</w:t>
      </w:r>
      <w:r>
        <w:rPr>
          <w:rFonts w:hint="eastAsia" w:ascii="黑体" w:hAnsi="黑体" w:eastAsia="黑体" w:cs="宋体"/>
          <w:sz w:val="24"/>
          <w:szCs w:val="24"/>
        </w:rPr>
        <w:t>赈</w:t>
      </w:r>
      <w:r>
        <w:rPr>
          <w:rFonts w:ascii="黑体" w:hAnsi="黑体" w:eastAsia="黑体" w:cs="宋体"/>
          <w:sz w:val="24"/>
          <w:szCs w:val="24"/>
        </w:rPr>
        <w:t>，兴建公共工程（</w:t>
      </w:r>
      <w:r>
        <w:rPr>
          <w:rFonts w:hint="eastAsia" w:ascii="黑体" w:hAnsi="黑体" w:eastAsia="黑体" w:cs="宋体"/>
          <w:sz w:val="24"/>
          <w:szCs w:val="24"/>
        </w:rPr>
        <w:t>2</w:t>
      </w:r>
      <w:r>
        <w:rPr>
          <w:rFonts w:ascii="黑体" w:hAnsi="黑体" w:eastAsia="黑体" w:cs="宋体"/>
          <w:sz w:val="24"/>
          <w:szCs w:val="24"/>
        </w:rPr>
        <w:t>分）。</w:t>
      </w:r>
    </w:p>
    <w:p>
      <w:pPr>
        <w:spacing w:line="240" w:lineRule="auto"/>
        <w:jc w:val="left"/>
        <w:textAlignment w:val="center"/>
        <w:rPr>
          <w:rFonts w:ascii="黑体" w:hAnsi="黑体" w:eastAsia="黑体" w:cs="宋体"/>
          <w:sz w:val="24"/>
          <w:szCs w:val="24"/>
        </w:rPr>
      </w:pPr>
      <w:r>
        <w:rPr>
          <w:rFonts w:ascii="黑体" w:hAnsi="黑体" w:eastAsia="黑体" w:cs="宋体"/>
          <w:sz w:val="24"/>
          <w:szCs w:val="24"/>
        </w:rPr>
        <w:t>（</w:t>
      </w:r>
      <w:r>
        <w:rPr>
          <w:rFonts w:hint="eastAsia" w:ascii="黑体" w:hAnsi="黑体" w:eastAsia="黑体" w:cs="宋体"/>
          <w:sz w:val="24"/>
          <w:szCs w:val="24"/>
        </w:rPr>
        <w:t>5</w:t>
      </w:r>
      <w:r>
        <w:rPr>
          <w:rFonts w:ascii="黑体" w:hAnsi="黑体" w:eastAsia="黑体" w:cs="宋体"/>
          <w:sz w:val="24"/>
          <w:szCs w:val="24"/>
        </w:rPr>
        <w:t>）</w:t>
      </w:r>
      <w:r>
        <w:rPr>
          <w:rFonts w:hint="eastAsia" w:ascii="黑体" w:hAnsi="黑体" w:eastAsia="黑体" w:cs="宋体"/>
          <w:sz w:val="24"/>
          <w:szCs w:val="24"/>
        </w:rPr>
        <w:t>改革是社会发展的强大动力，大大促进了社会的发展</w:t>
      </w:r>
      <w:r>
        <w:rPr>
          <w:rFonts w:ascii="黑体" w:hAnsi="黑体" w:eastAsia="黑体" w:cs="宋体"/>
          <w:sz w:val="24"/>
          <w:szCs w:val="24"/>
        </w:rPr>
        <w:t>（</w:t>
      </w:r>
      <w:r>
        <w:rPr>
          <w:rFonts w:hint="eastAsia" w:ascii="黑体" w:hAnsi="黑体" w:eastAsia="黑体" w:cs="宋体"/>
          <w:sz w:val="24"/>
          <w:szCs w:val="24"/>
        </w:rPr>
        <w:t>2</w:t>
      </w:r>
      <w:r>
        <w:rPr>
          <w:rFonts w:ascii="黑体" w:hAnsi="黑体" w:eastAsia="黑体" w:cs="宋体"/>
          <w:sz w:val="24"/>
          <w:szCs w:val="24"/>
        </w:rPr>
        <w:t>分）</w:t>
      </w:r>
      <w:r>
        <w:rPr>
          <w:rFonts w:hint="eastAsia" w:ascii="黑体" w:hAnsi="黑体" w:eastAsia="黑体" w:cs="宋体"/>
          <w:sz w:val="24"/>
          <w:szCs w:val="24"/>
        </w:rPr>
        <w:t>。（言之有理即可）</w:t>
      </w:r>
    </w:p>
    <w:p>
      <w:pPr>
        <w:spacing w:line="240" w:lineRule="auto"/>
      </w:pPr>
    </w:p>
    <w:p>
      <w:pPr>
        <w:widowControl w:val="0"/>
        <w:numPr>
          <w:ilvl w:val="0"/>
          <w:numId w:val="0"/>
        </w:numPr>
        <w:spacing w:line="240" w:lineRule="auto"/>
        <w:jc w:val="both"/>
        <w:rPr>
          <w:rFonts w:ascii="宋体" w:hAnsi="宋体"/>
          <w:szCs w:val="21"/>
        </w:rPr>
      </w:pPr>
    </w:p>
    <w:sectPr>
      <w:footerReference r:id="rId3" w:type="default"/>
      <w:footerReference r:id="rId4" w:type="even"/>
      <w:pgSz w:w="10319" w:h="14571"/>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hint="eastAsia"/>
      </w:rPr>
      <w:t>试卷第</w:t>
    </w:r>
    <w:r>
      <w:fldChar w:fldCharType="begin"/>
    </w:r>
    <w:r>
      <w:instrText xml:space="preserve"> =</w:instrText>
    </w:r>
    <w:r>
      <w:fldChar w:fldCharType="begin"/>
    </w:r>
    <w:r>
      <w:instrText xml:space="preserve"> page </w:instrText>
    </w:r>
    <w:r>
      <w:fldChar w:fldCharType="separate"/>
    </w:r>
    <w:r>
      <w:instrText xml:space="preserve">5</w:instrText>
    </w:r>
    <w:r>
      <w:fldChar w:fldCharType="end"/>
    </w:r>
    <w:r>
      <w:instrText xml:space="preserve"> </w:instrText>
    </w:r>
    <w:r>
      <w:fldChar w:fldCharType="separate"/>
    </w:r>
    <w:r>
      <w:t>5</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8</w:instrText>
    </w:r>
    <w:r>
      <w:fldChar w:fldCharType="end"/>
    </w:r>
    <w:r>
      <w:instrText xml:space="preserve"> </w:instrText>
    </w:r>
    <w:r>
      <w:fldChar w:fldCharType="separate"/>
    </w:r>
    <w:r>
      <w:t>8</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 xml:space="preserve">                       </w:t>
    </w:r>
    <w:r>
      <w:ptab w:relativeTo="margin" w:alignment="center" w:leader="none"/>
    </w:r>
    <w:r>
      <w:rPr>
        <w:rFonts w:hint="eastAsia"/>
      </w:rPr>
      <w:t xml:space="preserve">  答案第</w:t>
    </w:r>
    <w:r>
      <w:fldChar w:fldCharType="begin"/>
    </w:r>
    <w:r>
      <w:instrText xml:space="preserve"> =</w:instrText>
    </w:r>
    <w:r>
      <w:fldChar w:fldCharType="begin"/>
    </w:r>
    <w:r>
      <w:instrText xml:space="preserve"> page </w:instrText>
    </w:r>
    <w:r>
      <w:fldChar w:fldCharType="separate"/>
    </w:r>
    <w:r>
      <w:instrText xml:space="preserve">6</w:instrText>
    </w:r>
    <w:r>
      <w:fldChar w:fldCharType="end"/>
    </w:r>
    <w:r>
      <w:instrText xml:space="preserve"> </w:instrText>
    </w:r>
    <w:r>
      <w:fldChar w:fldCharType="separate"/>
    </w:r>
    <w:r>
      <w:t>6</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8</w:instrText>
    </w:r>
    <w:r>
      <w:fldChar w:fldCharType="end"/>
    </w:r>
    <w:r>
      <w:instrText xml:space="preserve"> </w:instrText>
    </w:r>
    <w:r>
      <w:fldChar w:fldCharType="separate"/>
    </w:r>
    <w:r>
      <w:t>8</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FCA18"/>
    <w:multiLevelType w:val="singleLevel"/>
    <w:tmpl w:val="16DFCA18"/>
    <w:lvl w:ilvl="0" w:tentative="0">
      <w:start w:val="5"/>
      <w:numFmt w:val="decimal"/>
      <w:suff w:val="nothing"/>
      <w:lvlText w:val="（%1）"/>
      <w:lvlJc w:val="left"/>
    </w:lvl>
  </w:abstractNum>
  <w:abstractNum w:abstractNumId="1">
    <w:nsid w:val="5FB203AF"/>
    <w:multiLevelType w:val="multilevel"/>
    <w:tmpl w:val="5FB203AF"/>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041A8"/>
    <w:rsid w:val="000232A6"/>
    <w:rsid w:val="00026C90"/>
    <w:rsid w:val="00065CD2"/>
    <w:rsid w:val="00077DFF"/>
    <w:rsid w:val="000A1881"/>
    <w:rsid w:val="000D09E5"/>
    <w:rsid w:val="00117CDB"/>
    <w:rsid w:val="001515FB"/>
    <w:rsid w:val="00153E4B"/>
    <w:rsid w:val="0016212F"/>
    <w:rsid w:val="002675AF"/>
    <w:rsid w:val="002A2386"/>
    <w:rsid w:val="002F24AF"/>
    <w:rsid w:val="00353BD6"/>
    <w:rsid w:val="00356253"/>
    <w:rsid w:val="003B7EBF"/>
    <w:rsid w:val="003C3593"/>
    <w:rsid w:val="003F38F2"/>
    <w:rsid w:val="00432376"/>
    <w:rsid w:val="00434C67"/>
    <w:rsid w:val="004951E7"/>
    <w:rsid w:val="004B03B7"/>
    <w:rsid w:val="004D42A0"/>
    <w:rsid w:val="004E63D0"/>
    <w:rsid w:val="00560DC3"/>
    <w:rsid w:val="0064153B"/>
    <w:rsid w:val="00674117"/>
    <w:rsid w:val="006A381C"/>
    <w:rsid w:val="006A6DA6"/>
    <w:rsid w:val="006D31B9"/>
    <w:rsid w:val="00752237"/>
    <w:rsid w:val="00753C79"/>
    <w:rsid w:val="007543DC"/>
    <w:rsid w:val="00771D19"/>
    <w:rsid w:val="007900F7"/>
    <w:rsid w:val="007A55E5"/>
    <w:rsid w:val="007A64BA"/>
    <w:rsid w:val="007D4B4F"/>
    <w:rsid w:val="00855687"/>
    <w:rsid w:val="008618C8"/>
    <w:rsid w:val="00861C99"/>
    <w:rsid w:val="00870043"/>
    <w:rsid w:val="008845D7"/>
    <w:rsid w:val="008C1FFC"/>
    <w:rsid w:val="008E2CA9"/>
    <w:rsid w:val="009748BD"/>
    <w:rsid w:val="009B68D1"/>
    <w:rsid w:val="009C0381"/>
    <w:rsid w:val="009C38D0"/>
    <w:rsid w:val="009D4C08"/>
    <w:rsid w:val="009E1FB8"/>
    <w:rsid w:val="009E611B"/>
    <w:rsid w:val="00A008E6"/>
    <w:rsid w:val="00A0138B"/>
    <w:rsid w:val="00A83B24"/>
    <w:rsid w:val="00AD3992"/>
    <w:rsid w:val="00AE5FF7"/>
    <w:rsid w:val="00B313A8"/>
    <w:rsid w:val="00B52FCF"/>
    <w:rsid w:val="00B923F8"/>
    <w:rsid w:val="00BC62FB"/>
    <w:rsid w:val="00BD2C0A"/>
    <w:rsid w:val="00C268F8"/>
    <w:rsid w:val="00C26B0B"/>
    <w:rsid w:val="00C8609F"/>
    <w:rsid w:val="00C93DDE"/>
    <w:rsid w:val="00D25CA0"/>
    <w:rsid w:val="00D64C8A"/>
    <w:rsid w:val="00D71ECF"/>
    <w:rsid w:val="00D73866"/>
    <w:rsid w:val="00DD21E4"/>
    <w:rsid w:val="00DD4B4F"/>
    <w:rsid w:val="00DF42AE"/>
    <w:rsid w:val="00E17E42"/>
    <w:rsid w:val="00E25DE1"/>
    <w:rsid w:val="00E55184"/>
    <w:rsid w:val="00E74E5F"/>
    <w:rsid w:val="00EA770D"/>
    <w:rsid w:val="00EF27F5"/>
    <w:rsid w:val="00F75A71"/>
    <w:rsid w:val="00FA429B"/>
    <w:rsid w:val="00FA5C16"/>
    <w:rsid w:val="00FA6951"/>
    <w:rsid w:val="00FC3FBE"/>
    <w:rsid w:val="00FF71A6"/>
    <w:rsid w:val="0FB05B22"/>
    <w:rsid w:val="1A494A8C"/>
    <w:rsid w:val="3A182EEE"/>
    <w:rsid w:val="3C68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Balloon Text"/>
    <w:basedOn w:val="1"/>
    <w:link w:val="11"/>
    <w:semiHidden/>
    <w:unhideWhenUsed/>
    <w:qFormat/>
    <w:uiPriority w:val="99"/>
    <w:rPr>
      <w:sz w:val="18"/>
      <w:szCs w:val="18"/>
    </w:rPr>
  </w:style>
  <w:style w:type="paragraph" w:styleId="5">
    <w:name w:val="footer"/>
    <w:basedOn w:val="1"/>
    <w:link w:val="10"/>
    <w:semiHidden/>
    <w:unhideWhenUsed/>
    <w:uiPriority w:val="99"/>
    <w:pPr>
      <w:tabs>
        <w:tab w:val="center" w:pos="4153"/>
        <w:tab w:val="right" w:pos="8306"/>
      </w:tabs>
      <w:snapToGrid w:val="0"/>
      <w:jc w:val="left"/>
    </w:pPr>
    <w:rPr>
      <w:sz w:val="18"/>
      <w:szCs w:val="18"/>
    </w:rPr>
  </w:style>
  <w:style w:type="paragraph" w:styleId="6">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7"/>
    <w:link w:val="6"/>
    <w:uiPriority w:val="99"/>
    <w:rPr>
      <w:sz w:val="18"/>
      <w:szCs w:val="18"/>
    </w:rPr>
  </w:style>
  <w:style w:type="character" w:customStyle="1" w:styleId="10">
    <w:name w:val="页脚 Char"/>
    <w:basedOn w:val="7"/>
    <w:link w:val="5"/>
    <w:semiHidden/>
    <w:uiPriority w:val="99"/>
    <w:rPr>
      <w:sz w:val="18"/>
      <w:szCs w:val="18"/>
    </w:rPr>
  </w:style>
  <w:style w:type="character" w:customStyle="1" w:styleId="11">
    <w:name w:val="批注框文本 Char"/>
    <w:basedOn w:val="7"/>
    <w:link w:val="4"/>
    <w:semiHidden/>
    <w:uiPriority w:val="99"/>
    <w:rPr>
      <w:sz w:val="18"/>
      <w:szCs w:val="18"/>
    </w:rPr>
  </w:style>
  <w:style w:type="paragraph" w:styleId="12">
    <w:name w:val="No Spacing"/>
    <w:link w:val="13"/>
    <w:qFormat/>
    <w:uiPriority w:val="1"/>
    <w:rPr>
      <w:rFonts w:ascii="Times New Roman" w:hAnsi="Times New Roman" w:eastAsia="宋体" w:cs="Times New Roman"/>
      <w:kern w:val="0"/>
      <w:sz w:val="22"/>
      <w:szCs w:val="22"/>
      <w:lang w:val="en-US" w:eastAsia="zh-CN" w:bidi="ar-SA"/>
    </w:rPr>
  </w:style>
  <w:style w:type="character" w:customStyle="1" w:styleId="13">
    <w:name w:val="无间隔 Char"/>
    <w:basedOn w:val="7"/>
    <w:link w:val="12"/>
    <w:uiPriority w:val="1"/>
    <w:rPr>
      <w:kern w:val="0"/>
      <w:sz w:val="22"/>
    </w:rPr>
  </w:style>
  <w:style w:type="paragraph" w:styleId="14">
    <w:name w:val="List Paragraph"/>
    <w:basedOn w:val="1"/>
    <w:qFormat/>
    <w:uiPriority w:val="34"/>
    <w:pPr>
      <w:ind w:firstLine="420" w:firstLineChars="200"/>
    </w:pPr>
  </w:style>
  <w:style w:type="character" w:customStyle="1" w:styleId="15">
    <w:name w:val="标题 2 Char"/>
    <w:basedOn w:val="7"/>
    <w:link w:val="3"/>
    <w:uiPriority w:val="9"/>
    <w:rPr>
      <w:rFonts w:asciiTheme="majorHAnsi" w:hAnsiTheme="majorHAnsi" w:eastAsiaTheme="majorEastAsia" w:cstheme="majorBidi"/>
      <w:b/>
      <w:bCs/>
      <w:sz w:val="32"/>
      <w:szCs w:val="32"/>
    </w:rPr>
  </w:style>
  <w:style w:type="character" w:customStyle="1" w:styleId="16">
    <w:name w:val="标题 1 Char"/>
    <w:basedOn w:val="7"/>
    <w:link w:val="2"/>
    <w:uiPriority w:val="9"/>
    <w:rPr>
      <w:b/>
      <w:bCs/>
      <w:kern w:val="44"/>
      <w:sz w:val="44"/>
      <w:szCs w:val="44"/>
    </w:rPr>
  </w:style>
  <w:style w:type="character" w:customStyle="1" w:styleId="17">
    <w:name w:val="Subtle Emphasis"/>
    <w:basedOn w:val="7"/>
    <w:qFormat/>
    <w:uiPriority w:val="19"/>
    <w:rPr>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2B8517-E1D7-4BB6-A1C9-6C53ED489474}">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8</Pages>
  <Words>760</Words>
  <Characters>4335</Characters>
  <Lines>36</Lines>
  <Paragraphs>10</Paragraphs>
  <TotalTime>2</TotalTime>
  <ScaleCrop>false</ScaleCrop>
  <LinksUpToDate>false</LinksUpToDate>
  <CharactersWithSpaces>5085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Administrator</cp:lastModifiedBy>
  <dcterms:modified xsi:type="dcterms:W3CDTF">2021-03-25T12:35:10Z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