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青岛版六年级下册数学第五单元测试卷四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</w:t>
      </w:r>
      <w:r>
        <w:pict>
          <v:shape id="_x0000_i1025" o:spt="75" type="#_x0000_t75" style="height:118.5pt;width:129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如图，是一个扇形统计图，那么从图中可以得出的正确结论的个数是（　　）</w:t>
      </w:r>
      <w:r>
        <w:br w:type="textWrapping"/>
      </w:r>
      <w:r>
        <w:t>①A占总体的25%；</w:t>
      </w:r>
      <w:r>
        <w:br w:type="textWrapping"/>
      </w:r>
      <w:r>
        <w:t>②分别表示A、B、C的扇形的圆心角的度数之比为5：1：7；</w:t>
      </w:r>
      <w:r>
        <w:br w:type="textWrapping"/>
      </w:r>
      <w:r>
        <w:t>③表示B的扇形的圆心角是18°；</w:t>
      </w:r>
      <w:r>
        <w:br w:type="textWrapping"/>
      </w:r>
      <w:r>
        <w:t>④C和D所占总体的百分比相等．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D.4个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2.(本题5分)要统计同一时间段不同地区的气温，选用(    )统计图即可。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D.任意选用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3.(本题5分)要表示每月用水量与全年用水量之间的关系，最好选用（　　）统计图．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D.以上三种都很好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4.(本题5分)气象中心为表示一天中气温的变化情况，采用（　　）最合适．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A.统计表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C.折线统计图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D.扇形统计图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5.(本题5分)要统计某校各年级人数，选用统计图更合适．（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6.(本题5分)下列说法中不正确的是（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A.要反映小红六年级数学成绩变化情况，应选择折线统计图最好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B.在路灯下，离路灯越近，物体的影子越短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C.在所学的平面图形中对称轴最多的是圆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D.小明的生日是1999年2月29日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7.(本题5分)小红妈妈记录小红每次考试成绩变化，应选用（　　）统计图．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8.(本题5分)太阳主要是由75%的氢和25%的氦组成的．下面图（　　）能正确地表示这个信息．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</w:t>
      </w:r>
      <w:r>
        <w:pict>
          <v:shape id="_x0000_i1026" o:spt="75" type="#_x0000_t75" style="height:54.75pt;width:5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B.</w:t>
      </w:r>
      <w:r>
        <w:pict>
          <v:shape id="_x0000_i1027" o:spt="75" type="#_x0000_t75" style="height:54pt;width:59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C.</w:t>
      </w:r>
      <w:r>
        <w:pict>
          <v:shape id="_x0000_i1028" o:spt="75" type="#_x0000_t75" style="height:53.25pt;width:58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9.(本题5分)</w:t>
      </w:r>
      <w:r>
        <w:pict>
          <v:shape id="_x0000_i1029" o:spt="75" type="#_x0000_t75" style="height:68.25pt;width:6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如图是彤彤家某个月生活费支出情况统计图．</w:t>
      </w:r>
      <w:r>
        <w:br w:type="textWrapping"/>
      </w:r>
      <w:r>
        <w:t>（1）这是____统计图．</w:t>
      </w:r>
      <w:r>
        <w:br w:type="textWrapping"/>
      </w:r>
      <w:r>
        <w:t>（2）如果彤彤家这个月的生活费总支出是2000元，那么食品支出是____元．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10.(本题5分)折线统计图的特点是折线的起伏表示数量的增减变化．____．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11.(本题5分)要表示各部分数量同总数的关系，应该用____统计图表示．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12.(本题5分)要统计2006年1-----12月每月的气温变化情况，应制成____统计图．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13.(本题5分)</w:t>
      </w:r>
      <w:r>
        <w:pict>
          <v:shape id="_x0000_i1030" o:spt="75" type="#_x0000_t75" style="height:105.75pt;width:104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如图，松树棵数占____%．已知杨树种了120棵，那么柳树种了____棵．表示“柳树”这个扇形的圆心角是____度．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</w:t>
      </w:r>
      <w:r>
        <w:pict>
          <v:shape id="_x0000_i1031" o:spt="75" type="#_x0000_t75" style="height:151.5pt;width:15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（1）____最多；____最少；____和____差不多；</w:t>
      </w:r>
      <w:r>
        <w:br w:type="textWrapping"/>
      </w:r>
      <w:r>
        <w:t>（2）如果图书室共藏书6万册，故事书有____册．文艺书比科技书少____册；故事书和其他书的比是____．</w:t>
      </w:r>
      <w:r>
        <w:br w:type="textWrapping"/>
      </w:r>
      <w:r>
        <w:t>（3）你从图中还得到什么信息？请提出两个问题并自行解答．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</w:t>
      </w:r>
      <w:r>
        <w:pict>
          <v:shape id="_x0000_i1032" o:spt="75" type="#_x0000_t75" style="height:83.25pt;width:85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已知花生的种植面积比大豆的种植面积多120公顷，花生、大豆、蔬菜的种植面积各是多少公顷？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16.(本题7分)图1是对甲地到乙地的旅客选择交通工具的情况调查统计表：</w:t>
      </w:r>
      <w:r>
        <w:br w:type="textWrapping"/>
      </w:r>
      <w:r>
        <w:pict>
          <v:shape id="_x0000_i1033" o:spt="75" type="#_x0000_t75" style="height:160.5pt;width:297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t>（1）选择飞机出行的旅客占总人数的____%．</w:t>
      </w:r>
      <w:r>
        <w:br w:type="textWrapping"/>
      </w:r>
      <w:r>
        <w:t>（2）如果调查的人数是4万人，选择各种交通工具各有多少万人？</w:t>
      </w:r>
      <w:r>
        <w:br w:type="textWrapping"/>
      </w:r>
      <w:r>
        <w:t>（3）根据计算结果，在图2中制成条形统计图．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</w:t>
      </w:r>
      <w:r>
        <w:pict>
          <v:shape id="_x0000_i1034" o:spt="75" type="#_x0000_t75" style="height:115.5pt;width:114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在小学数学考试中，我们规定：85分以上的评定等级为“优秀”；76分---84分的评定等级为“良好”；60---75分的评定等级为“及格”；60分以下的评定等级为“不及格”．某校对六年级300名学生数学考试作一次调查，在某范围内的得分率如图4的扇形．则评定等级为“良好”以上的一共有多少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35" o:spt="75" type="#_x0000_t75" style="height:102.75pt;width:90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右面是某小学六（一）班上期参加课外兴趣小组的情况统计图，已知参加武术组的有4人，参加课外阅读的有多少人？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5C5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0F37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040653D"/>
    <w:rsid w:val="51D73849"/>
    <w:rsid w:val="67AF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732C31-48A7-46DB-8DF4-5CFA836700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600</Words>
  <Characters>3425</Characters>
  <Lines>28</Lines>
  <Paragraphs>8</Paragraphs>
  <TotalTime>0</TotalTime>
  <ScaleCrop>false</ScaleCrop>
  <LinksUpToDate>false</LinksUpToDate>
  <CharactersWithSpaces>4017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2021-03-26T02:03:00Z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2021-03-28T01:02:53Z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F6D22D97F9974397980155144CB89DE0</vt:lpwstr>
  </property>
</Properties>
</file>