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rPr>
          <w:rFonts w:hint="eastAsia" w:ascii="宋体" w:hAnsi="宋体" w:eastAsia="黑体" w:cs="Times New Roman"/>
          <w:lang w:eastAsia="zh-CN"/>
        </w:rPr>
      </w:pPr>
      <w:r>
        <w:rPr>
          <w:rFonts w:hint="eastAsia" w:ascii="黑体" w:hAnsi="黑体" w:eastAsia="黑体" w:cs="Times New Roman"/>
          <w:b/>
          <w:bCs/>
          <w:sz w:val="32"/>
          <w:szCs w:val="32"/>
        </w:rPr>
        <w:t>青岛版六年级下册数学第五单元测试卷四</w:t>
      </w:r>
      <w:r>
        <w:rPr>
          <w:rFonts w:hint="eastAsia" w:ascii="黑体" w:hAnsi="黑体" w:eastAsia="黑体" w:cs="Times New Roman"/>
          <w:b/>
          <w:bCs/>
          <w:sz w:val="32"/>
          <w:szCs w:val="32"/>
          <w:lang w:eastAsia="zh-CN"/>
        </w:rPr>
        <w:t>答案</w:t>
      </w:r>
      <w:bookmarkStart w:id="0" w:name="_GoBack"/>
      <w:bookmarkEnd w:id="0"/>
    </w:p>
    <w:p>
      <w:pPr>
        <w:spacing w:line="360" w:lineRule="auto"/>
        <w:textAlignment w:val="center"/>
        <w:rPr>
          <w:rFonts w:ascii="宋体" w:hAnsi="宋体" w:eastAsia="宋体"/>
        </w:rPr>
      </w:pPr>
      <w:r>
        <w:rPr>
          <w:rFonts w:hint="eastAsia" w:ascii="宋体" w:hAnsi="宋体" w:eastAsia="宋体"/>
        </w:rPr>
        <w:t>1.</w:t>
      </w:r>
      <w:r>
        <w:rPr>
          <w:rFonts w:hint="eastAsia" w:ascii="宋体" w:hAnsi="宋体" w:eastAsia="宋体"/>
          <w:b/>
          <w:bCs/>
        </w:rPr>
        <w:t>【答案】：</w:t>
      </w:r>
      <w:r>
        <w:rPr>
          <w:rFonts w:ascii="宋体" w:hAnsi="宋体" w:eastAsia="宋体"/>
          <w:szCs w:val="21"/>
        </w:rPr>
        <w:drawing>
          <wp:inline distT="0" distB="0" distL="114300" distR="114300">
            <wp:extent cx="254000" cy="254000"/>
            <wp:effectExtent l="0" t="0" r="12700" b="1270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6"/>
                    <a:stretch>
                      <a:fillRect/>
                    </a:stretch>
                  </pic:blipFill>
                  <pic:spPr>
                    <a:xfrm>
                      <a:off x="0" y="0"/>
                      <a:ext cx="254000" cy="254000"/>
                    </a:xfrm>
                    <a:prstGeom prst="rect">
                      <a:avLst/>
                    </a:prstGeom>
                  </pic:spPr>
                </pic:pic>
              </a:graphicData>
            </a:graphic>
          </wp:inline>
        </w:drawing>
      </w:r>
      <w:r>
        <w:rPr>
          <w:rFonts w:ascii="宋体" w:hAnsi="宋体" w:eastAsia="宋体"/>
          <w:szCs w:val="21"/>
        </w:rPr>
        <w:t>D;</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解：①90÷360</w:t>
      </w:r>
      <w:r>
        <w:rPr>
          <w:rFonts w:ascii="宋体" w:hAnsi="宋体" w:eastAsia="宋体"/>
          <w:szCs w:val="21"/>
        </w:rPr>
        <w:br w:type="textWrapping"/>
      </w:r>
      <w:r>
        <w:rPr>
          <w:rFonts w:ascii="宋体" w:hAnsi="宋体" w:eastAsia="宋体"/>
          <w:szCs w:val="21"/>
        </w:rPr>
        <w:t>=0.25</w:t>
      </w:r>
      <w:r>
        <w:rPr>
          <w:rFonts w:ascii="宋体" w:hAnsi="宋体" w:eastAsia="宋体"/>
          <w:szCs w:val="21"/>
        </w:rPr>
        <w:br w:type="textWrapping"/>
      </w:r>
      <w:r>
        <w:rPr>
          <w:rFonts w:ascii="宋体" w:hAnsi="宋体" w:eastAsia="宋体"/>
          <w:szCs w:val="21"/>
        </w:rPr>
        <w:t>=25%；</w:t>
      </w:r>
      <w:r>
        <w:rPr>
          <w:rFonts w:ascii="宋体" w:hAnsi="宋体" w:eastAsia="宋体"/>
          <w:szCs w:val="21"/>
        </w:rPr>
        <w:br w:type="textWrapping"/>
      </w:r>
      <w:r>
        <w:rPr>
          <w:rFonts w:ascii="宋体" w:hAnsi="宋体" w:eastAsia="宋体"/>
          <w:szCs w:val="21"/>
        </w:rPr>
        <w:t>②1-25%-35%-5%=35%，</w:t>
      </w:r>
      <w:r>
        <w:rPr>
          <w:rFonts w:ascii="宋体" w:hAnsi="宋体" w:eastAsia="宋体"/>
          <w:szCs w:val="21"/>
        </w:rPr>
        <w:br w:type="textWrapping"/>
      </w:r>
      <w:r>
        <w:rPr>
          <w:rFonts w:ascii="宋体" w:hAnsi="宋体" w:eastAsia="宋体"/>
          <w:szCs w:val="21"/>
        </w:rPr>
        <w:t>25%：5%：35%=5：1：7；</w:t>
      </w:r>
      <w:r>
        <w:rPr>
          <w:rFonts w:ascii="宋体" w:hAnsi="宋体" w:eastAsia="宋体"/>
          <w:szCs w:val="21"/>
        </w:rPr>
        <w:br w:type="textWrapping"/>
      </w:r>
      <w:r>
        <w:rPr>
          <w:rFonts w:ascii="宋体" w:hAnsi="宋体" w:eastAsia="宋体"/>
          <w:szCs w:val="21"/>
        </w:rPr>
        <w:t>③360°×5%</w:t>
      </w:r>
      <w:r>
        <w:rPr>
          <w:rFonts w:ascii="宋体" w:hAnsi="宋体" w:eastAsia="宋体"/>
          <w:szCs w:val="21"/>
        </w:rPr>
        <w:br w:type="textWrapping"/>
      </w:r>
      <w:r>
        <w:rPr>
          <w:rFonts w:ascii="宋体" w:hAnsi="宋体" w:eastAsia="宋体"/>
          <w:szCs w:val="21"/>
        </w:rPr>
        <w:t>=360°×0.05</w:t>
      </w:r>
      <w:r>
        <w:rPr>
          <w:rFonts w:ascii="宋体" w:hAnsi="宋体" w:eastAsia="宋体"/>
          <w:szCs w:val="21"/>
        </w:rPr>
        <w:br w:type="textWrapping"/>
      </w:r>
      <w:r>
        <w:rPr>
          <w:rFonts w:ascii="宋体" w:hAnsi="宋体" w:eastAsia="宋体"/>
          <w:szCs w:val="21"/>
        </w:rPr>
        <w:t>=18°；</w:t>
      </w:r>
      <w:r>
        <w:rPr>
          <w:rFonts w:ascii="宋体" w:hAnsi="宋体" w:eastAsia="宋体"/>
          <w:szCs w:val="21"/>
        </w:rPr>
        <w:br w:type="textWrapping"/>
      </w:r>
      <w:r>
        <w:rPr>
          <w:rFonts w:ascii="宋体" w:hAnsi="宋体" w:eastAsia="宋体"/>
          <w:szCs w:val="21"/>
        </w:rPr>
        <w:t>④根据②的计算，C占总体的35%，D也占整体的35%，二者相等．</w:t>
      </w:r>
      <w:r>
        <w:rPr>
          <w:rFonts w:ascii="宋体" w:hAnsi="宋体" w:eastAsia="宋体"/>
          <w:szCs w:val="21"/>
        </w:rPr>
        <w:br w:type="textWrapping"/>
      </w:r>
      <w:r>
        <w:rPr>
          <w:rFonts w:ascii="宋体" w:hAnsi="宋体" w:eastAsia="宋体"/>
          <w:szCs w:val="21"/>
        </w:rPr>
        <w:t>故以上四个答案都正确．</w:t>
      </w:r>
      <w:r>
        <w:rPr>
          <w:rFonts w:ascii="宋体" w:hAnsi="宋体" w:eastAsia="宋体"/>
          <w:szCs w:val="21"/>
        </w:rPr>
        <w:br w:type="textWrapping"/>
      </w:r>
      <w:r>
        <w:rPr>
          <w:rFonts w:ascii="宋体" w:hAnsi="宋体" w:eastAsia="宋体"/>
          <w:szCs w:val="21"/>
        </w:rPr>
        <w:t>故选：D．</w:t>
      </w:r>
    </w:p>
    <w:p>
      <w:pPr>
        <w:spacing w:line="360" w:lineRule="auto"/>
        <w:textAlignment w:val="center"/>
        <w:rPr>
          <w:rFonts w:ascii="宋体" w:hAnsi="宋体" w:eastAsia="宋体"/>
        </w:rPr>
      </w:pPr>
      <w:r>
        <w:rPr>
          <w:rFonts w:hint="eastAsia" w:ascii="宋体" w:hAnsi="宋体" w:eastAsia="宋体"/>
        </w:rPr>
        <w:t>2.</w:t>
      </w:r>
      <w:r>
        <w:rPr>
          <w:rFonts w:hint="eastAsia" w:ascii="宋体" w:hAnsi="宋体" w:eastAsia="宋体"/>
          <w:b/>
          <w:bCs/>
        </w:rPr>
        <w:t>【答案】：</w:t>
      </w:r>
      <w:r>
        <w:rPr>
          <w:rFonts w:ascii="宋体" w:hAnsi="宋体" w:eastAsia="宋体"/>
          <w:szCs w:val="21"/>
        </w:rPr>
        <w:t>A;</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条形统计图能清楚地表示出每个项目的具体数目。</w:t>
      </w:r>
      <w:r>
        <w:rPr>
          <w:rFonts w:ascii="宋体" w:hAnsi="宋体" w:eastAsia="宋体"/>
          <w:szCs w:val="21"/>
        </w:rPr>
        <w:br w:type="textWrapping"/>
      </w:r>
      <w:r>
        <w:rPr>
          <w:rFonts w:ascii="宋体" w:hAnsi="宋体" w:eastAsia="宋体"/>
          <w:szCs w:val="21"/>
        </w:rPr>
        <w:t>故选A。</w:t>
      </w:r>
    </w:p>
    <w:p>
      <w:pPr>
        <w:spacing w:line="360" w:lineRule="auto"/>
        <w:textAlignment w:val="center"/>
        <w:rPr>
          <w:rFonts w:ascii="宋体" w:hAnsi="宋体" w:eastAsia="宋体"/>
        </w:rPr>
      </w:pPr>
      <w:r>
        <w:rPr>
          <w:rFonts w:hint="eastAsia" w:ascii="宋体" w:hAnsi="宋体" w:eastAsia="宋体"/>
        </w:rPr>
        <w:t>3.</w:t>
      </w:r>
      <w:r>
        <w:rPr>
          <w:rFonts w:hint="eastAsia" w:ascii="宋体" w:hAnsi="宋体" w:eastAsia="宋体"/>
          <w:b/>
          <w:bCs/>
        </w:rPr>
        <w:t>【答案】：</w:t>
      </w:r>
      <w:r>
        <w:rPr>
          <w:rFonts w:ascii="宋体" w:hAnsi="宋体" w:eastAsia="宋体"/>
          <w:szCs w:val="21"/>
        </w:rPr>
        <w:t>C;</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解：由扇形统计图的特点可知：要表示每月用水量与全年用水量之间的关系，最好选用扇形统计图；</w:t>
      </w:r>
      <w:r>
        <w:rPr>
          <w:rFonts w:ascii="宋体" w:hAnsi="宋体" w:eastAsia="宋体"/>
          <w:szCs w:val="21"/>
        </w:rPr>
        <w:br w:type="textWrapping"/>
      </w:r>
      <w:r>
        <w:rPr>
          <w:rFonts w:ascii="宋体" w:hAnsi="宋体" w:eastAsia="宋体"/>
          <w:szCs w:val="21"/>
        </w:rPr>
        <w:t>故选：C．</w:t>
      </w:r>
    </w:p>
    <w:p>
      <w:pPr>
        <w:spacing w:line="360" w:lineRule="auto"/>
        <w:textAlignment w:val="center"/>
        <w:rPr>
          <w:rFonts w:ascii="宋体" w:hAnsi="宋体" w:eastAsia="宋体"/>
        </w:rPr>
      </w:pPr>
      <w:r>
        <w:rPr>
          <w:rFonts w:hint="eastAsia" w:ascii="宋体" w:hAnsi="宋体" w:eastAsia="宋体"/>
        </w:rPr>
        <w:t>4.</w:t>
      </w:r>
      <w:r>
        <w:rPr>
          <w:rFonts w:hint="eastAsia" w:ascii="宋体" w:hAnsi="宋体" w:eastAsia="宋体"/>
          <w:b/>
          <w:bCs/>
        </w:rPr>
        <w:t>【答案】：</w:t>
      </w:r>
      <w:r>
        <w:rPr>
          <w:rFonts w:ascii="宋体" w:hAnsi="宋体" w:eastAsia="宋体"/>
          <w:szCs w:val="21"/>
        </w:rPr>
        <w:t>C;</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解：根据统计图的特点可知，</w:t>
      </w:r>
      <w:r>
        <w:rPr>
          <w:rFonts w:ascii="宋体" w:hAnsi="宋体" w:eastAsia="宋体"/>
          <w:szCs w:val="21"/>
        </w:rPr>
        <w:br w:type="textWrapping"/>
      </w:r>
      <w:r>
        <w:rPr>
          <w:rFonts w:ascii="宋体" w:hAnsi="宋体" w:eastAsia="宋体"/>
          <w:szCs w:val="21"/>
        </w:rPr>
        <w:t>气象中心为表示一天中气温的变化情况，采用折线统计图最合适．</w:t>
      </w:r>
      <w:r>
        <w:rPr>
          <w:rFonts w:ascii="宋体" w:hAnsi="宋体" w:eastAsia="宋体"/>
          <w:szCs w:val="21"/>
        </w:rPr>
        <w:br w:type="textWrapping"/>
      </w:r>
      <w:r>
        <w:rPr>
          <w:rFonts w:ascii="宋体" w:hAnsi="宋体" w:eastAsia="宋体"/>
          <w:szCs w:val="21"/>
        </w:rPr>
        <w:t>故选：C．</w:t>
      </w:r>
    </w:p>
    <w:p>
      <w:pPr>
        <w:spacing w:line="360" w:lineRule="auto"/>
        <w:textAlignment w:val="center"/>
        <w:rPr>
          <w:rFonts w:ascii="宋体" w:hAnsi="宋体" w:eastAsia="宋体"/>
        </w:rPr>
      </w:pPr>
      <w:r>
        <w:rPr>
          <w:rFonts w:hint="eastAsia" w:ascii="宋体" w:hAnsi="宋体" w:eastAsia="宋体"/>
        </w:rPr>
        <w:t>5.</w:t>
      </w:r>
      <w:r>
        <w:rPr>
          <w:rFonts w:hint="eastAsia" w:ascii="宋体" w:hAnsi="宋体" w:eastAsia="宋体"/>
          <w:b/>
          <w:bCs/>
        </w:rPr>
        <w:t>【答案】：</w:t>
      </w:r>
      <w:r>
        <w:rPr>
          <w:rFonts w:ascii="宋体" w:hAnsi="宋体" w:eastAsia="宋体"/>
          <w:szCs w:val="21"/>
        </w:rPr>
        <w:t>A;</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解：根据统计图的特点可知：要统计某校各年级人数，选用条形统计图更合适；</w:t>
      </w:r>
      <w:r>
        <w:rPr>
          <w:rFonts w:ascii="宋体" w:hAnsi="宋体" w:eastAsia="宋体"/>
          <w:szCs w:val="21"/>
        </w:rPr>
        <w:br w:type="textWrapping"/>
      </w:r>
      <w:r>
        <w:rPr>
          <w:rFonts w:ascii="宋体" w:hAnsi="宋体" w:eastAsia="宋体"/>
          <w:szCs w:val="21"/>
        </w:rPr>
        <w:t>故选：A．</w:t>
      </w:r>
    </w:p>
    <w:p>
      <w:pPr>
        <w:spacing w:line="360" w:lineRule="auto"/>
        <w:textAlignment w:val="center"/>
        <w:rPr>
          <w:rFonts w:ascii="宋体" w:hAnsi="宋体" w:eastAsia="宋体"/>
        </w:rPr>
      </w:pPr>
      <w:r>
        <w:rPr>
          <w:rFonts w:hint="eastAsia" w:ascii="宋体" w:hAnsi="宋体" w:eastAsia="宋体"/>
        </w:rPr>
        <w:t>6.</w:t>
      </w:r>
      <w:r>
        <w:rPr>
          <w:rFonts w:hint="eastAsia" w:ascii="宋体" w:hAnsi="宋体" w:eastAsia="宋体"/>
          <w:b/>
          <w:bCs/>
        </w:rPr>
        <w:t>【答案】：</w:t>
      </w:r>
      <w:r>
        <w:rPr>
          <w:rFonts w:ascii="宋体" w:hAnsi="宋体" w:eastAsia="宋体"/>
          <w:szCs w:val="21"/>
        </w:rPr>
        <w:t>D;</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解：A、因为折线统计图不仅容易看出数量的多少，而且能反映数量的增减变化情况，</w:t>
      </w:r>
      <w:r>
        <w:rPr>
          <w:rFonts w:ascii="宋体" w:hAnsi="宋体" w:eastAsia="宋体"/>
          <w:szCs w:val="21"/>
        </w:rPr>
        <w:br w:type="textWrapping"/>
      </w:r>
      <w:r>
        <w:rPr>
          <w:rFonts w:ascii="宋体" w:hAnsi="宋体" w:eastAsia="宋体"/>
          <w:szCs w:val="21"/>
        </w:rPr>
        <w:t>所以要反映小红六年级数学成绩变化情况，应选择折线统计图最好；</w:t>
      </w:r>
      <w:r>
        <w:rPr>
          <w:rFonts w:ascii="宋体" w:hAnsi="宋体" w:eastAsia="宋体"/>
          <w:szCs w:val="21"/>
        </w:rPr>
        <w:br w:type="textWrapping"/>
      </w:r>
      <w:r>
        <w:rPr>
          <w:rFonts w:ascii="宋体" w:hAnsi="宋体" w:eastAsia="宋体"/>
          <w:szCs w:val="21"/>
        </w:rPr>
        <w:t>B、结合生活经验即投影的知识可知：在路灯下，离路灯越近，物体的影子越短；</w:t>
      </w:r>
      <w:r>
        <w:rPr>
          <w:rFonts w:ascii="宋体" w:hAnsi="宋体" w:eastAsia="宋体"/>
          <w:szCs w:val="21"/>
        </w:rPr>
        <w:br w:type="textWrapping"/>
      </w:r>
      <w:r>
        <w:rPr>
          <w:rFonts w:ascii="宋体" w:hAnsi="宋体" w:eastAsia="宋体"/>
          <w:szCs w:val="21"/>
        </w:rPr>
        <w:t>C、因为圆有无数条对称轴，所以在所学的平面图形中对称轴最多的是圆；</w:t>
      </w:r>
      <w:r>
        <w:rPr>
          <w:rFonts w:ascii="宋体" w:hAnsi="宋体" w:eastAsia="宋体"/>
          <w:szCs w:val="21"/>
        </w:rPr>
        <w:br w:type="textWrapping"/>
      </w:r>
      <w:r>
        <w:rPr>
          <w:rFonts w:ascii="宋体" w:hAnsi="宋体" w:eastAsia="宋体"/>
          <w:szCs w:val="21"/>
        </w:rPr>
        <w:t>D、因为1999年是平年，平年2月28天，所以小明的生日是1999年2月29日，说法错误；</w:t>
      </w:r>
      <w:r>
        <w:rPr>
          <w:rFonts w:ascii="宋体" w:hAnsi="宋体" w:eastAsia="宋体"/>
          <w:szCs w:val="21"/>
        </w:rPr>
        <w:br w:type="textWrapping"/>
      </w:r>
      <w:r>
        <w:rPr>
          <w:rFonts w:ascii="宋体" w:hAnsi="宋体" w:eastAsia="宋体"/>
          <w:szCs w:val="21"/>
        </w:rPr>
        <w:t>故选：D．</w:t>
      </w:r>
    </w:p>
    <w:p>
      <w:pPr>
        <w:spacing w:line="360" w:lineRule="auto"/>
        <w:textAlignment w:val="center"/>
        <w:rPr>
          <w:rFonts w:ascii="宋体" w:hAnsi="宋体" w:eastAsia="宋体"/>
        </w:rPr>
      </w:pPr>
      <w:r>
        <w:rPr>
          <w:rFonts w:hint="eastAsia" w:ascii="宋体" w:hAnsi="宋体" w:eastAsia="宋体"/>
        </w:rPr>
        <w:t>7.</w:t>
      </w:r>
      <w:r>
        <w:rPr>
          <w:rFonts w:hint="eastAsia" w:ascii="宋体" w:hAnsi="宋体" w:eastAsia="宋体"/>
          <w:b/>
          <w:bCs/>
        </w:rPr>
        <w:t>【答案】：</w:t>
      </w:r>
      <w:r>
        <w:rPr>
          <w:rFonts w:ascii="宋体" w:hAnsi="宋体" w:eastAsia="宋体"/>
          <w:szCs w:val="21"/>
        </w:rPr>
        <w:t>B;</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解：根据统计图的特点可知：小红妈妈记录小红每次考试成绩变化，应选用折线统计图．</w:t>
      </w:r>
      <w:r>
        <w:rPr>
          <w:rFonts w:ascii="宋体" w:hAnsi="宋体" w:eastAsia="宋体"/>
          <w:szCs w:val="21"/>
        </w:rPr>
        <w:br w:type="textWrapping"/>
      </w:r>
      <w:r>
        <w:rPr>
          <w:rFonts w:ascii="宋体" w:hAnsi="宋体" w:eastAsia="宋体"/>
          <w:szCs w:val="21"/>
        </w:rPr>
        <w:t>故选：B．</w:t>
      </w:r>
    </w:p>
    <w:p>
      <w:pPr>
        <w:spacing w:line="360" w:lineRule="auto"/>
        <w:textAlignment w:val="center"/>
        <w:rPr>
          <w:rFonts w:ascii="宋体" w:hAnsi="宋体" w:eastAsia="宋体"/>
        </w:rPr>
      </w:pPr>
      <w:r>
        <w:rPr>
          <w:rFonts w:hint="eastAsia" w:ascii="宋体" w:hAnsi="宋体" w:eastAsia="宋体"/>
        </w:rPr>
        <w:t>8.</w:t>
      </w:r>
      <w:r>
        <w:rPr>
          <w:rFonts w:hint="eastAsia" w:ascii="宋体" w:hAnsi="宋体" w:eastAsia="宋体"/>
          <w:b/>
          <w:bCs/>
        </w:rPr>
        <w:t>【答案】：</w:t>
      </w:r>
      <w:r>
        <w:rPr>
          <w:rFonts w:ascii="宋体" w:hAnsi="宋体" w:eastAsia="宋体"/>
          <w:szCs w:val="21"/>
        </w:rPr>
        <w:t>A;</w:t>
      </w:r>
    </w:p>
    <w:p>
      <w:pPr>
        <w:spacing w:line="360" w:lineRule="auto"/>
        <w:textAlignment w:val="center"/>
        <w:rPr>
          <w:rFonts w:ascii="宋体" w:hAnsi="宋体" w:eastAsia="宋体"/>
        </w:rPr>
      </w:pPr>
      <w:r>
        <w:rPr>
          <w:rFonts w:hint="eastAsia" w:ascii="宋体" w:hAnsi="宋体" w:eastAsia="宋体"/>
          <w:b/>
          <w:bCs/>
        </w:rPr>
        <w:t>【解析】：</w:t>
      </w:r>
      <w:r>
        <w:t>解：太阳主要是由75%的氢和25%的氦组成的，下图能正确地表示这个信息；</w:t>
      </w:r>
      <w:r>
        <w:br w:type="textWrapping"/>
      </w:r>
      <w:r>
        <w:pict>
          <v:shape id="_x0000_i1036" o:spt="75" type="#_x0000_t75" style="height:54pt;width:57.75pt;" filled="f" o:preferrelative="t" stroked="f" coordsize="21600,21600">
            <v:path/>
            <v:fill on="f" focussize="0,0"/>
            <v:stroke on="f" joinstyle="miter"/>
            <v:imagedata r:id="rId7" o:title=""/>
            <o:lock v:ext="edit" aspectratio="t"/>
            <w10:wrap type="none"/>
            <w10:anchorlock/>
          </v:shape>
        </w:pict>
      </w:r>
      <w:r>
        <w:br w:type="textWrapping"/>
      </w:r>
      <w:r>
        <w:t>故选：A．</w:t>
      </w:r>
    </w:p>
    <w:p>
      <w:pPr>
        <w:spacing w:line="360" w:lineRule="auto"/>
        <w:textAlignment w:val="center"/>
        <w:rPr>
          <w:rFonts w:ascii="宋体" w:hAnsi="宋体" w:eastAsia="宋体"/>
        </w:rPr>
      </w:pPr>
      <w:r>
        <w:rPr>
          <w:rFonts w:hint="eastAsia" w:ascii="宋体" w:hAnsi="宋体" w:eastAsia="宋体"/>
        </w:rPr>
        <w:t>9.</w:t>
      </w:r>
      <w:r>
        <w:rPr>
          <w:rFonts w:hint="eastAsia" w:ascii="宋体" w:hAnsi="宋体" w:eastAsia="宋体"/>
          <w:b/>
          <w:bCs/>
        </w:rPr>
        <w:t>【答案】：</w:t>
      </w:r>
      <w:r>
        <w:rPr>
          <w:rFonts w:ascii="宋体" w:hAnsi="宋体" w:eastAsia="宋体"/>
          <w:szCs w:val="21"/>
        </w:rPr>
        <w:t>扇形;900;</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解：（1）这是扇形统计图；</w:t>
      </w:r>
      <w:r>
        <w:rPr>
          <w:rFonts w:ascii="宋体" w:hAnsi="宋体" w:eastAsia="宋体"/>
          <w:szCs w:val="21"/>
        </w:rPr>
        <w:br w:type="textWrapping"/>
      </w:r>
      <w:r>
        <w:rPr>
          <w:rFonts w:ascii="宋体" w:hAnsi="宋体" w:eastAsia="宋体"/>
          <w:szCs w:val="21"/>
        </w:rPr>
        <w:t>（2）2000×45%=900（元）；</w:t>
      </w:r>
      <w:r>
        <w:rPr>
          <w:rFonts w:ascii="宋体" w:hAnsi="宋体" w:eastAsia="宋体"/>
          <w:szCs w:val="21"/>
        </w:rPr>
        <w:br w:type="textWrapping"/>
      </w:r>
      <w:r>
        <w:rPr>
          <w:rFonts w:ascii="宋体" w:hAnsi="宋体" w:eastAsia="宋体"/>
          <w:szCs w:val="21"/>
        </w:rPr>
        <w:t>答：那么食品支出是900元．</w:t>
      </w:r>
      <w:r>
        <w:rPr>
          <w:rFonts w:ascii="宋体" w:hAnsi="宋体" w:eastAsia="宋体"/>
          <w:szCs w:val="21"/>
        </w:rPr>
        <w:br w:type="textWrapping"/>
      </w:r>
      <w:r>
        <w:rPr>
          <w:rFonts w:ascii="宋体" w:hAnsi="宋体" w:eastAsia="宋体"/>
          <w:szCs w:val="21"/>
        </w:rPr>
        <w:t>故答案为：扇形，900．</w:t>
      </w:r>
    </w:p>
    <w:p>
      <w:pPr>
        <w:spacing w:line="360" w:lineRule="auto"/>
        <w:textAlignment w:val="center"/>
        <w:rPr>
          <w:rFonts w:ascii="宋体" w:hAnsi="宋体" w:eastAsia="宋体"/>
        </w:rPr>
      </w:pPr>
      <w:r>
        <w:rPr>
          <w:rFonts w:hint="eastAsia" w:ascii="宋体" w:hAnsi="宋体" w:eastAsia="宋体"/>
        </w:rPr>
        <w:t>10.</w:t>
      </w:r>
      <w:r>
        <w:rPr>
          <w:rFonts w:hint="eastAsia" w:ascii="宋体" w:hAnsi="宋体" w:eastAsia="宋体"/>
          <w:b/>
          <w:bCs/>
        </w:rPr>
        <w:t>【答案】：</w:t>
      </w:r>
      <w:r>
        <w:rPr>
          <w:rFonts w:ascii="宋体" w:hAnsi="宋体" w:eastAsia="宋体"/>
          <w:szCs w:val="21"/>
        </w:rPr>
        <w:t>正确;</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解：由折线统计图的特点可知：折线统计图的特点是折线的起伏表示数量的增减变化；</w:t>
      </w:r>
      <w:r>
        <w:rPr>
          <w:rFonts w:ascii="宋体" w:hAnsi="宋体" w:eastAsia="宋体"/>
          <w:szCs w:val="21"/>
        </w:rPr>
        <w:br w:type="textWrapping"/>
      </w:r>
      <w:r>
        <w:rPr>
          <w:rFonts w:ascii="宋体" w:hAnsi="宋体" w:eastAsia="宋体"/>
          <w:szCs w:val="21"/>
        </w:rPr>
        <w:t>故答案为：正确．</w:t>
      </w:r>
    </w:p>
    <w:p>
      <w:pPr>
        <w:spacing w:line="360" w:lineRule="auto"/>
        <w:textAlignment w:val="center"/>
        <w:rPr>
          <w:rFonts w:ascii="宋体" w:hAnsi="宋体" w:eastAsia="宋体"/>
        </w:rPr>
      </w:pPr>
      <w:r>
        <w:rPr>
          <w:rFonts w:hint="eastAsia" w:ascii="宋体" w:hAnsi="宋体" w:eastAsia="宋体"/>
        </w:rPr>
        <w:t>11.</w:t>
      </w:r>
      <w:r>
        <w:rPr>
          <w:rFonts w:hint="eastAsia" w:ascii="宋体" w:hAnsi="宋体" w:eastAsia="宋体"/>
          <w:b/>
          <w:bCs/>
        </w:rPr>
        <w:t>【答案】：</w:t>
      </w:r>
      <w:r>
        <w:rPr>
          <w:rFonts w:ascii="宋体" w:hAnsi="宋体" w:eastAsia="宋体"/>
          <w:szCs w:val="21"/>
        </w:rPr>
        <w:t>扇形;</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解：根据统计图的特点可知：要表示各部分数量同总数的关系，应该用扇形统计图表示．</w:t>
      </w:r>
      <w:r>
        <w:rPr>
          <w:rFonts w:ascii="宋体" w:hAnsi="宋体" w:eastAsia="宋体"/>
          <w:szCs w:val="21"/>
        </w:rPr>
        <w:br w:type="textWrapping"/>
      </w:r>
      <w:r>
        <w:rPr>
          <w:rFonts w:ascii="宋体" w:hAnsi="宋体" w:eastAsia="宋体"/>
          <w:szCs w:val="21"/>
        </w:rPr>
        <w:t>故答案为：扇形．</w:t>
      </w:r>
    </w:p>
    <w:p>
      <w:pPr>
        <w:spacing w:line="360" w:lineRule="auto"/>
        <w:textAlignment w:val="center"/>
        <w:rPr>
          <w:rFonts w:ascii="宋体" w:hAnsi="宋体" w:eastAsia="宋体"/>
        </w:rPr>
      </w:pPr>
      <w:r>
        <w:rPr>
          <w:rFonts w:hint="eastAsia" w:ascii="宋体" w:hAnsi="宋体" w:eastAsia="宋体"/>
        </w:rPr>
        <w:t>12.</w:t>
      </w:r>
      <w:r>
        <w:rPr>
          <w:rFonts w:hint="eastAsia" w:ascii="宋体" w:hAnsi="宋体" w:eastAsia="宋体"/>
          <w:b/>
          <w:bCs/>
        </w:rPr>
        <w:t>【答案】：</w:t>
      </w:r>
      <w:r>
        <w:rPr>
          <w:rFonts w:ascii="宋体" w:hAnsi="宋体" w:eastAsia="宋体"/>
          <w:szCs w:val="21"/>
        </w:rPr>
        <w:t>折线;</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解：要统计2006年1～12月每月的气温变化情况，应制成（折线）统计图．</w:t>
      </w:r>
      <w:r>
        <w:rPr>
          <w:rFonts w:ascii="宋体" w:hAnsi="宋体" w:eastAsia="宋体"/>
          <w:szCs w:val="21"/>
        </w:rPr>
        <w:br w:type="textWrapping"/>
      </w:r>
      <w:r>
        <w:rPr>
          <w:rFonts w:ascii="宋体" w:hAnsi="宋体" w:eastAsia="宋体"/>
          <w:szCs w:val="21"/>
        </w:rPr>
        <w:t>故答案为：折线．</w:t>
      </w:r>
    </w:p>
    <w:p>
      <w:pPr>
        <w:spacing w:line="360" w:lineRule="auto"/>
        <w:textAlignment w:val="center"/>
        <w:rPr>
          <w:rFonts w:ascii="宋体" w:hAnsi="宋体" w:eastAsia="宋体"/>
        </w:rPr>
      </w:pPr>
      <w:r>
        <w:rPr>
          <w:rFonts w:hint="eastAsia" w:ascii="宋体" w:hAnsi="宋体" w:eastAsia="宋体"/>
        </w:rPr>
        <w:t>13.</w:t>
      </w:r>
      <w:r>
        <w:rPr>
          <w:rFonts w:hint="eastAsia" w:ascii="宋体" w:hAnsi="宋体" w:eastAsia="宋体"/>
          <w:b/>
          <w:bCs/>
        </w:rPr>
        <w:t>【答案】：</w:t>
      </w:r>
      <w:r>
        <w:rPr>
          <w:rFonts w:ascii="宋体" w:hAnsi="宋体" w:eastAsia="宋体"/>
          <w:szCs w:val="21"/>
        </w:rPr>
        <w:t>55;150;90;</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解：（1）松树占总数的比例：1-20%-25%=55%；</w:t>
      </w:r>
      <w:r>
        <w:rPr>
          <w:rFonts w:ascii="宋体" w:hAnsi="宋体" w:eastAsia="宋体"/>
          <w:szCs w:val="21"/>
        </w:rPr>
        <w:br w:type="textWrapping"/>
      </w:r>
      <w:r>
        <w:rPr>
          <w:rFonts w:ascii="宋体" w:hAnsi="宋体" w:eastAsia="宋体"/>
          <w:szCs w:val="21"/>
        </w:rPr>
        <w:t>（2）种树总数：120÷20%=600（棵）</w:t>
      </w:r>
      <w:r>
        <w:rPr>
          <w:rFonts w:ascii="宋体" w:hAnsi="宋体" w:eastAsia="宋体"/>
          <w:szCs w:val="21"/>
        </w:rPr>
        <w:br w:type="textWrapping"/>
      </w:r>
      <w:r>
        <w:rPr>
          <w:rFonts w:ascii="宋体" w:hAnsi="宋体" w:eastAsia="宋体"/>
          <w:szCs w:val="21"/>
        </w:rPr>
        <w:t>柳树数：600×25%=150（棵）；</w:t>
      </w:r>
      <w:r>
        <w:rPr>
          <w:rFonts w:ascii="宋体" w:hAnsi="宋体" w:eastAsia="宋体"/>
          <w:szCs w:val="21"/>
        </w:rPr>
        <w:br w:type="textWrapping"/>
      </w:r>
      <w:r>
        <w:rPr>
          <w:rFonts w:ascii="宋体" w:hAnsi="宋体" w:eastAsia="宋体"/>
          <w:szCs w:val="21"/>
        </w:rPr>
        <w:t>（3）表示“柳树”的这个扇形，圆心角：360°×25%=90°．</w:t>
      </w:r>
      <w:r>
        <w:rPr>
          <w:rFonts w:ascii="宋体" w:hAnsi="宋体" w:eastAsia="宋体"/>
          <w:szCs w:val="21"/>
        </w:rPr>
        <w:br w:type="textWrapping"/>
      </w:r>
      <w:r>
        <w:rPr>
          <w:rFonts w:ascii="宋体" w:hAnsi="宋体" w:eastAsia="宋体"/>
          <w:szCs w:val="21"/>
        </w:rPr>
        <w:t>故答案为：55、150、90．</w:t>
      </w:r>
    </w:p>
    <w:p>
      <w:pPr>
        <w:spacing w:line="360" w:lineRule="auto"/>
        <w:textAlignment w:val="center"/>
        <w:rPr>
          <w:rFonts w:ascii="宋体" w:hAnsi="宋体" w:eastAsia="宋体"/>
        </w:rPr>
      </w:pPr>
      <w:r>
        <w:rPr>
          <w:rFonts w:hint="eastAsia" w:ascii="宋体" w:hAnsi="宋体" w:eastAsia="宋体"/>
        </w:rPr>
        <w:t>14.</w:t>
      </w:r>
      <w:r>
        <w:rPr>
          <w:rFonts w:hint="eastAsia" w:ascii="宋体" w:hAnsi="宋体" w:eastAsia="宋体"/>
          <w:b/>
          <w:bCs/>
        </w:rPr>
        <w:t>【答案】：</w:t>
      </w:r>
      <w:r>
        <w:rPr>
          <w:rFonts w:ascii="宋体" w:hAnsi="宋体" w:eastAsia="宋体"/>
          <w:szCs w:val="21"/>
        </w:rPr>
        <w:t>解：（1）答：由这幅统计图中各类图书所占的百分率可以看出：科技最多；其他最少；故事书和文艺书差不多．</w:t>
      </w:r>
      <w:r>
        <w:rPr>
          <w:rFonts w:ascii="宋体" w:hAnsi="宋体" w:eastAsia="宋体"/>
          <w:szCs w:val="21"/>
        </w:rPr>
        <w:br w:type="textWrapping"/>
      </w:r>
      <w:r>
        <w:rPr>
          <w:rFonts w:ascii="宋体" w:hAnsi="宋体" w:eastAsia="宋体"/>
          <w:szCs w:val="21"/>
        </w:rPr>
        <w:t>（2）6万=60000</w:t>
      </w:r>
      <w:r>
        <w:rPr>
          <w:rFonts w:ascii="宋体" w:hAnsi="宋体" w:eastAsia="宋体"/>
          <w:szCs w:val="21"/>
        </w:rPr>
        <w:br w:type="textWrapping"/>
      </w:r>
      <w:r>
        <w:rPr>
          <w:rFonts w:ascii="宋体" w:hAnsi="宋体" w:eastAsia="宋体"/>
          <w:szCs w:val="21"/>
        </w:rPr>
        <w:t>60000×24%=14400（册）</w:t>
      </w:r>
      <w:r>
        <w:rPr>
          <w:rFonts w:ascii="宋体" w:hAnsi="宋体" w:eastAsia="宋体"/>
          <w:szCs w:val="21"/>
        </w:rPr>
        <w:br w:type="textWrapping"/>
      </w:r>
      <w:r>
        <w:rPr>
          <w:rFonts w:ascii="宋体" w:hAnsi="宋体" w:eastAsia="宋体"/>
          <w:szCs w:val="21"/>
        </w:rPr>
        <w:t>60000×（42%-26%）</w:t>
      </w:r>
      <w:r>
        <w:rPr>
          <w:rFonts w:ascii="宋体" w:hAnsi="宋体" w:eastAsia="宋体"/>
          <w:szCs w:val="21"/>
        </w:rPr>
        <w:br w:type="textWrapping"/>
      </w:r>
      <w:r>
        <w:rPr>
          <w:rFonts w:ascii="宋体" w:hAnsi="宋体" w:eastAsia="宋体"/>
          <w:szCs w:val="21"/>
        </w:rPr>
        <w:t>=60000×0.16</w:t>
      </w:r>
      <w:r>
        <w:rPr>
          <w:rFonts w:ascii="宋体" w:hAnsi="宋体" w:eastAsia="宋体"/>
          <w:szCs w:val="21"/>
        </w:rPr>
        <w:br w:type="textWrapping"/>
      </w:r>
      <w:r>
        <w:rPr>
          <w:rFonts w:ascii="宋体" w:hAnsi="宋体" w:eastAsia="宋体"/>
          <w:szCs w:val="21"/>
        </w:rPr>
        <w:t>=9600（册）</w:t>
      </w:r>
      <w:r>
        <w:rPr>
          <w:rFonts w:ascii="宋体" w:hAnsi="宋体" w:eastAsia="宋体"/>
          <w:szCs w:val="21"/>
        </w:rPr>
        <w:br w:type="textWrapping"/>
      </w:r>
      <w:r>
        <w:rPr>
          <w:rFonts w:ascii="宋体" w:hAnsi="宋体" w:eastAsia="宋体"/>
          <w:szCs w:val="21"/>
        </w:rPr>
        <w:t>24%：8%=3：1</w:t>
      </w:r>
      <w:r>
        <w:rPr>
          <w:rFonts w:ascii="宋体" w:hAnsi="宋体" w:eastAsia="宋体"/>
          <w:szCs w:val="21"/>
        </w:rPr>
        <w:br w:type="textWrapping"/>
      </w:r>
      <w:r>
        <w:rPr>
          <w:rFonts w:ascii="宋体" w:hAnsi="宋体" w:eastAsia="宋体"/>
          <w:szCs w:val="21"/>
        </w:rPr>
        <w:t>答：故事书有14400册，文艺书比科技书少9600册，故事书和其他书的比是3：1．</w:t>
      </w:r>
      <w:r>
        <w:rPr>
          <w:rFonts w:ascii="宋体" w:hAnsi="宋体" w:eastAsia="宋体"/>
          <w:szCs w:val="21"/>
        </w:rPr>
        <w:br w:type="textWrapping"/>
      </w:r>
      <w:r>
        <w:rPr>
          <w:rFonts w:ascii="宋体" w:hAnsi="宋体" w:eastAsia="宋体"/>
          <w:szCs w:val="21"/>
        </w:rPr>
        <w:t>（3）科技书比文艺书多百分之几？</w:t>
      </w:r>
      <w:r>
        <w:rPr>
          <w:rFonts w:ascii="宋体" w:hAnsi="宋体" w:eastAsia="宋体"/>
          <w:szCs w:val="21"/>
        </w:rPr>
        <w:br w:type="textWrapping"/>
      </w:r>
      <w:r>
        <w:rPr>
          <w:rFonts w:ascii="宋体" w:hAnsi="宋体" w:eastAsia="宋体"/>
          <w:szCs w:val="21"/>
        </w:rPr>
        <w:t>（42%-26%）÷26%</w:t>
      </w:r>
      <w:r>
        <w:rPr>
          <w:rFonts w:ascii="宋体" w:hAnsi="宋体" w:eastAsia="宋体"/>
          <w:szCs w:val="21"/>
        </w:rPr>
        <w:br w:type="textWrapping"/>
      </w:r>
      <w:r>
        <w:rPr>
          <w:rFonts w:ascii="宋体" w:hAnsi="宋体" w:eastAsia="宋体"/>
          <w:szCs w:val="21"/>
        </w:rPr>
        <w:t>=0.16÷0.26</w:t>
      </w:r>
      <w:r>
        <w:rPr>
          <w:rFonts w:ascii="宋体" w:hAnsi="宋体" w:eastAsia="宋体"/>
          <w:szCs w:val="21"/>
        </w:rPr>
        <w:br w:type="textWrapping"/>
      </w:r>
      <w:r>
        <w:rPr>
          <w:rFonts w:ascii="宋体" w:hAnsi="宋体" w:eastAsia="宋体"/>
          <w:szCs w:val="21"/>
        </w:rPr>
        <w:t>≈0.615</w:t>
      </w:r>
      <w:r>
        <w:rPr>
          <w:rFonts w:ascii="宋体" w:hAnsi="宋体" w:eastAsia="宋体"/>
          <w:szCs w:val="21"/>
        </w:rPr>
        <w:br w:type="textWrapping"/>
      </w:r>
      <w:r>
        <w:rPr>
          <w:rFonts w:ascii="宋体" w:hAnsi="宋体" w:eastAsia="宋体"/>
          <w:szCs w:val="21"/>
        </w:rPr>
        <w:t>=61.5%</w:t>
      </w:r>
      <w:r>
        <w:rPr>
          <w:rFonts w:ascii="宋体" w:hAnsi="宋体" w:eastAsia="宋体"/>
          <w:szCs w:val="21"/>
        </w:rPr>
        <w:br w:type="textWrapping"/>
      </w:r>
      <w:r>
        <w:rPr>
          <w:rFonts w:ascii="宋体" w:hAnsi="宋体" w:eastAsia="宋体"/>
          <w:szCs w:val="21"/>
        </w:rPr>
        <w:t>答：科技书比文艺书多61.5%．</w:t>
      </w:r>
      <w:r>
        <w:rPr>
          <w:rFonts w:ascii="宋体" w:hAnsi="宋体" w:eastAsia="宋体"/>
          <w:szCs w:val="21"/>
        </w:rPr>
        <w:br w:type="textWrapping"/>
      </w:r>
      <w:r>
        <w:rPr>
          <w:rFonts w:ascii="宋体" w:hAnsi="宋体" w:eastAsia="宋体"/>
          <w:szCs w:val="21"/>
        </w:rPr>
        <w:t>故答案为：科技，其他，故事书，文艺书，14400，9600，3：1．;</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（1）根据这幅扇形统计图，可以看出各类图书所占的百分率，由此可以看出哪类图书最多，哪类图书最少，哪两类图书差不多．</w:t>
      </w:r>
      <w:r>
        <w:rPr>
          <w:rFonts w:ascii="宋体" w:hAnsi="宋体" w:eastAsia="宋体"/>
          <w:szCs w:val="21"/>
        </w:rPr>
        <w:br w:type="textWrapping"/>
      </w:r>
      <w:r>
        <w:rPr>
          <w:rFonts w:ascii="宋体" w:hAnsi="宋体" w:eastAsia="宋体"/>
          <w:szCs w:val="21"/>
        </w:rPr>
        <w:t>（2）根据“求一个数的百分之几是多少，用乘法”，用这个图书室共藏书的册数乘各类书所占的百分率就是各类书的册数；用科技书的册数减去文艺书的册数就是文艺书比科技书少的册数，或用总册数乘文艺书比科技书少的百分率；用故事书的册数（或百分率）比上其他书的册数（或百分率）再化成最简整数比．</w:t>
      </w:r>
      <w:r>
        <w:rPr>
          <w:rFonts w:ascii="宋体" w:hAnsi="宋体" w:eastAsia="宋体"/>
          <w:szCs w:val="21"/>
        </w:rPr>
        <w:br w:type="textWrapping"/>
      </w:r>
      <w:r>
        <w:rPr>
          <w:rFonts w:ascii="宋体" w:hAnsi="宋体" w:eastAsia="宋体"/>
          <w:szCs w:val="21"/>
        </w:rPr>
        <w:t>（3）我们从这幅统计图还能得到很多信息，如：科技书比文艺书多百分之几？用科技书比文艺书多的册数（或百分率）除以科技书的册数（或百分率）．</w:t>
      </w:r>
    </w:p>
    <w:p>
      <w:pPr>
        <w:spacing w:line="360" w:lineRule="auto"/>
        <w:textAlignment w:val="center"/>
        <w:rPr>
          <w:rFonts w:ascii="宋体" w:hAnsi="宋体" w:eastAsia="宋体"/>
        </w:rPr>
      </w:pPr>
      <w:r>
        <w:rPr>
          <w:rFonts w:hint="eastAsia" w:ascii="宋体" w:hAnsi="宋体" w:eastAsia="宋体"/>
        </w:rPr>
        <w:t>15.</w:t>
      </w:r>
      <w:r>
        <w:rPr>
          <w:rFonts w:hint="eastAsia" w:ascii="宋体" w:hAnsi="宋体" w:eastAsia="宋体"/>
          <w:b/>
          <w:bCs/>
        </w:rPr>
        <w:t>【答案】：</w:t>
      </w:r>
      <w:r>
        <w:rPr>
          <w:rFonts w:ascii="宋体" w:hAnsi="宋体" w:eastAsia="宋体"/>
          <w:szCs w:val="21"/>
        </w:rPr>
        <w:t>解：120÷（45%-30%）</w:t>
      </w:r>
      <w:r>
        <w:rPr>
          <w:rFonts w:ascii="宋体" w:hAnsi="宋体" w:eastAsia="宋体"/>
          <w:szCs w:val="21"/>
        </w:rPr>
        <w:br w:type="textWrapping"/>
      </w:r>
      <w:r>
        <w:rPr>
          <w:rFonts w:ascii="宋体" w:hAnsi="宋体" w:eastAsia="宋体"/>
          <w:szCs w:val="21"/>
        </w:rPr>
        <w:t>=120÷15%</w:t>
      </w:r>
      <w:r>
        <w:rPr>
          <w:rFonts w:ascii="宋体" w:hAnsi="宋体" w:eastAsia="宋体"/>
          <w:szCs w:val="21"/>
        </w:rPr>
        <w:br w:type="textWrapping"/>
      </w:r>
      <w:r>
        <w:rPr>
          <w:rFonts w:ascii="宋体" w:hAnsi="宋体" w:eastAsia="宋体"/>
          <w:szCs w:val="21"/>
        </w:rPr>
        <w:t>=800（公顷）</w:t>
      </w:r>
      <w:r>
        <w:rPr>
          <w:rFonts w:ascii="宋体" w:hAnsi="宋体" w:eastAsia="宋体"/>
          <w:szCs w:val="21"/>
        </w:rPr>
        <w:br w:type="textWrapping"/>
      </w:r>
      <w:r>
        <w:rPr>
          <w:rFonts w:ascii="宋体" w:hAnsi="宋体" w:eastAsia="宋体"/>
          <w:szCs w:val="21"/>
        </w:rPr>
        <w:t>800×45%=360（公顷）</w:t>
      </w:r>
      <w:r>
        <w:rPr>
          <w:rFonts w:ascii="宋体" w:hAnsi="宋体" w:eastAsia="宋体"/>
          <w:szCs w:val="21"/>
        </w:rPr>
        <w:br w:type="textWrapping"/>
      </w:r>
      <w:r>
        <w:rPr>
          <w:rFonts w:ascii="宋体" w:hAnsi="宋体" w:eastAsia="宋体"/>
          <w:szCs w:val="21"/>
        </w:rPr>
        <w:t>800×30%=240（公顷）</w:t>
      </w:r>
      <w:r>
        <w:rPr>
          <w:rFonts w:ascii="宋体" w:hAnsi="宋体" w:eastAsia="宋体"/>
          <w:szCs w:val="21"/>
        </w:rPr>
        <w:br w:type="textWrapping"/>
      </w:r>
      <w:r>
        <w:rPr>
          <w:rFonts w:ascii="宋体" w:hAnsi="宋体" w:eastAsia="宋体"/>
          <w:szCs w:val="21"/>
        </w:rPr>
        <w:t>800×25%=200（公顷）</w:t>
      </w:r>
      <w:r>
        <w:rPr>
          <w:rFonts w:ascii="宋体" w:hAnsi="宋体" w:eastAsia="宋体"/>
          <w:szCs w:val="21"/>
        </w:rPr>
        <w:br w:type="textWrapping"/>
      </w:r>
      <w:r>
        <w:rPr>
          <w:rFonts w:ascii="宋体" w:hAnsi="宋体" w:eastAsia="宋体"/>
          <w:szCs w:val="21"/>
        </w:rPr>
        <w:t>答：花生的种植面积是360公顷，大豆的种植面积是240公顷，蔬菜的种植面积是200公顷．;</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把总面积看成单位“1”，花生的种植面积比大豆的种植面积多占总面积的（45%-30%），它对应的数量是120公顷，由此用除法求出总面积，再用总面积分别乘这三种农作物占总面积的百分数即可求解．</w:t>
      </w:r>
    </w:p>
    <w:p>
      <w:pPr>
        <w:spacing w:line="360" w:lineRule="auto"/>
        <w:textAlignment w:val="center"/>
        <w:rPr>
          <w:rFonts w:ascii="宋体" w:hAnsi="宋体" w:eastAsia="宋体"/>
        </w:rPr>
      </w:pPr>
      <w:r>
        <w:rPr>
          <w:rFonts w:hint="eastAsia" w:ascii="宋体" w:hAnsi="宋体" w:eastAsia="宋体"/>
        </w:rPr>
        <w:t>16.</w:t>
      </w:r>
      <w:r>
        <w:rPr>
          <w:rFonts w:hint="eastAsia" w:ascii="宋体" w:hAnsi="宋体" w:eastAsia="宋体"/>
          <w:b/>
          <w:bCs/>
        </w:rPr>
        <w:t>【答案】：</w:t>
      </w:r>
      <w:r>
        <w:t>解：（1）1-60%-35%=5%，</w:t>
      </w:r>
      <w:r>
        <w:br w:type="textWrapping"/>
      </w:r>
      <w:r>
        <w:t>答：选择飞机出行的旅客占总人数的5%；</w:t>
      </w:r>
      <w:r>
        <w:br w:type="textWrapping"/>
      </w:r>
      <w:r>
        <w:t>（2）40000×60%=24000（人），</w:t>
      </w:r>
      <w:r>
        <w:br w:type="textWrapping"/>
      </w:r>
      <w:r>
        <w:t>40000×35%=14000（人），</w:t>
      </w:r>
      <w:r>
        <w:br w:type="textWrapping"/>
      </w:r>
      <w:r>
        <w:t>40000×5%=2000（人），</w:t>
      </w:r>
      <w:r>
        <w:br w:type="textWrapping"/>
      </w:r>
      <w:r>
        <w:t>答：选择火车的有24000人，选择汽车的14000人，选择飞机的有2000人；</w:t>
      </w:r>
      <w:r>
        <w:br w:type="textWrapping"/>
      </w:r>
      <w:r>
        <w:t>（3）</w:t>
      </w:r>
      <w:r>
        <w:br w:type="textWrapping"/>
      </w:r>
      <w:r>
        <w:pict>
          <v:shape id="_x0000_i1037" o:spt="75" type="#_x0000_t75" style="height:200.25pt;width:312.75pt;" filled="f" o:preferrelative="t" stroked="f" coordsize="21600,21600">
            <v:path/>
            <v:fill on="f" focussize="0,0"/>
            <v:stroke on="f" joinstyle="miter"/>
            <v:imagedata r:id="rId8" o:title=""/>
            <o:lock v:ext="edit" aspectratio="t"/>
            <w10:wrap type="none"/>
            <w10:anchorlock/>
          </v:shape>
        </w:pict>
      </w:r>
      <w:r>
        <w:t>;</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（1）把所有参加调查的人数看作单位“1”，可用单位“1”分别减去60%和35%即可得到答案；</w:t>
      </w:r>
      <w:r>
        <w:rPr>
          <w:rFonts w:ascii="宋体" w:hAnsi="宋体" w:eastAsia="宋体"/>
          <w:szCs w:val="21"/>
        </w:rPr>
        <w:br w:type="textWrapping"/>
      </w:r>
      <w:r>
        <w:rPr>
          <w:rFonts w:ascii="宋体" w:hAnsi="宋体" w:eastAsia="宋体"/>
          <w:szCs w:val="21"/>
        </w:rPr>
        <w:t>（2）可用40000人分别乘选择汽车、火车、飞机占总人数的百分数即可得到答案；</w:t>
      </w:r>
      <w:r>
        <w:rPr>
          <w:rFonts w:ascii="宋体" w:hAnsi="宋体" w:eastAsia="宋体"/>
          <w:szCs w:val="21"/>
        </w:rPr>
        <w:br w:type="textWrapping"/>
      </w:r>
      <w:r>
        <w:rPr>
          <w:rFonts w:ascii="宋体" w:hAnsi="宋体" w:eastAsia="宋体"/>
          <w:szCs w:val="21"/>
        </w:rPr>
        <w:t>（3）根据选择汽车、火车、飞机的人数进行绘制条形统计图即可．</w:t>
      </w:r>
    </w:p>
    <w:p>
      <w:pPr>
        <w:spacing w:line="360" w:lineRule="auto"/>
        <w:textAlignment w:val="center"/>
        <w:rPr>
          <w:rFonts w:ascii="宋体" w:hAnsi="宋体" w:eastAsia="宋体"/>
        </w:rPr>
      </w:pPr>
      <w:r>
        <w:rPr>
          <w:rFonts w:hint="eastAsia" w:ascii="宋体" w:hAnsi="宋体" w:eastAsia="宋体"/>
        </w:rPr>
        <w:t>17.</w:t>
      </w:r>
      <w:r>
        <w:rPr>
          <w:rFonts w:hint="eastAsia" w:ascii="宋体" w:hAnsi="宋体" w:eastAsia="宋体"/>
          <w:b/>
          <w:bCs/>
        </w:rPr>
        <w:t>【答案】：</w:t>
      </w:r>
      <w:r>
        <w:rPr>
          <w:rFonts w:ascii="宋体" w:hAnsi="宋体" w:eastAsia="宋体"/>
          <w:szCs w:val="21"/>
        </w:rPr>
        <w:t>解：300×（25%+30%），</w:t>
      </w:r>
      <w:r>
        <w:rPr>
          <w:rFonts w:ascii="宋体" w:hAnsi="宋体" w:eastAsia="宋体"/>
          <w:szCs w:val="21"/>
        </w:rPr>
        <w:br w:type="textWrapping"/>
      </w:r>
      <w:r>
        <w:rPr>
          <w:rFonts w:ascii="宋体" w:hAnsi="宋体" w:eastAsia="宋体"/>
          <w:szCs w:val="21"/>
        </w:rPr>
        <w:t>=300×55%，</w:t>
      </w:r>
      <w:r>
        <w:rPr>
          <w:rFonts w:ascii="宋体" w:hAnsi="宋体" w:eastAsia="宋体"/>
          <w:szCs w:val="21"/>
        </w:rPr>
        <w:br w:type="textWrapping"/>
      </w:r>
      <w:r>
        <w:rPr>
          <w:rFonts w:ascii="宋体" w:hAnsi="宋体" w:eastAsia="宋体"/>
          <w:szCs w:val="21"/>
        </w:rPr>
        <w:t>=165（人）；</w:t>
      </w:r>
      <w:r>
        <w:rPr>
          <w:rFonts w:ascii="宋体" w:hAnsi="宋体" w:eastAsia="宋体"/>
          <w:szCs w:val="21"/>
        </w:rPr>
        <w:br w:type="textWrapping"/>
      </w:r>
      <w:r>
        <w:rPr>
          <w:rFonts w:ascii="宋体" w:hAnsi="宋体" w:eastAsia="宋体"/>
          <w:szCs w:val="21"/>
        </w:rPr>
        <w:t>答：评定等级为“良好”以上的一共有165人．;</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由扇形统计图可知：评定等级为“良好”以上的人数所占的比例是25%+30%=55%，由此利用百分数的意义即可解答．</w:t>
      </w:r>
    </w:p>
    <w:p>
      <w:pPr>
        <w:spacing w:line="360" w:lineRule="auto"/>
        <w:textAlignment w:val="center"/>
        <w:rPr>
          <w:rFonts w:ascii="宋体" w:hAnsi="宋体" w:eastAsia="宋体"/>
        </w:rPr>
      </w:pPr>
      <w:r>
        <w:rPr>
          <w:rFonts w:hint="eastAsia" w:ascii="宋体" w:hAnsi="宋体" w:eastAsia="宋体"/>
        </w:rPr>
        <w:t>18.</w:t>
      </w:r>
      <w:r>
        <w:rPr>
          <w:rFonts w:hint="eastAsia" w:ascii="宋体" w:hAnsi="宋体" w:eastAsia="宋体"/>
          <w:b/>
          <w:bCs/>
        </w:rPr>
        <w:t>【答案】：</w:t>
      </w:r>
      <w:r>
        <w:rPr>
          <w:rFonts w:ascii="宋体" w:hAnsi="宋体" w:eastAsia="宋体"/>
          <w:szCs w:val="21"/>
        </w:rPr>
        <w:t>解：1-40%-30%-25%=5%</w:t>
      </w:r>
      <w:r>
        <w:rPr>
          <w:rFonts w:ascii="宋体" w:hAnsi="宋体" w:eastAsia="宋体"/>
          <w:szCs w:val="21"/>
        </w:rPr>
        <w:br w:type="textWrapping"/>
      </w:r>
      <w:r>
        <w:rPr>
          <w:rFonts w:ascii="宋体" w:hAnsi="宋体" w:eastAsia="宋体"/>
          <w:szCs w:val="21"/>
        </w:rPr>
        <w:t>4÷5%=80（人）</w:t>
      </w:r>
      <w:r>
        <w:rPr>
          <w:rFonts w:ascii="宋体" w:hAnsi="宋体" w:eastAsia="宋体"/>
          <w:szCs w:val="21"/>
        </w:rPr>
        <w:br w:type="textWrapping"/>
      </w:r>
      <w:r>
        <w:rPr>
          <w:rFonts w:ascii="宋体" w:hAnsi="宋体" w:eastAsia="宋体"/>
          <w:szCs w:val="21"/>
        </w:rPr>
        <w:t>80×40%=32（人）</w:t>
      </w:r>
      <w:r>
        <w:rPr>
          <w:rFonts w:ascii="宋体" w:hAnsi="宋体" w:eastAsia="宋体"/>
          <w:szCs w:val="21"/>
        </w:rPr>
        <w:br w:type="textWrapping"/>
      </w:r>
      <w:r>
        <w:rPr>
          <w:rFonts w:ascii="宋体" w:hAnsi="宋体" w:eastAsia="宋体"/>
          <w:szCs w:val="21"/>
        </w:rPr>
        <w:t>答：参加课外阅读的有32人．;</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先求出武术组的占了总人数的百分比，再根据已知一个数的几分之几是多少，用除法计算，除4可求出总人数，再乘阅读小组占的百分比，就是参加课外阅读的人数．</w:t>
      </w:r>
    </w:p>
    <w:sectPr>
      <w:headerReference r:id="rId4" w:type="first"/>
      <w:headerReference r:id="rId3"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eastAsia="宋体"/>
        <w:sz w:val="18"/>
        <w:szCs w:val="18"/>
      </w:rPr>
    </w:pPr>
    <w:r>
      <w:rPr>
        <w:rFonts w:ascii="宋体" w:hAnsi="宋体" w:eastAsia="宋体" w:cs="Times New Roman"/>
        <w:sz w:val="18"/>
        <w:szCs w:val="18"/>
      </w:rPr>
      <mc:AlternateContent>
        <mc:Choice Requires="wps">
          <w:drawing>
            <wp:anchor distT="0" distB="0" distL="114300" distR="114300" simplePos="0" relativeHeight="251661312" behindDoc="0" locked="0" layoutInCell="1" allowOverlap="1">
              <wp:simplePos x="0" y="0"/>
              <wp:positionH relativeFrom="column">
                <wp:posOffset>5394325</wp:posOffset>
              </wp:positionH>
              <wp:positionV relativeFrom="paragraph">
                <wp:posOffset>-561975</wp:posOffset>
              </wp:positionV>
              <wp:extent cx="330200" cy="10715625"/>
              <wp:effectExtent l="0" t="0" r="12700" b="28575"/>
              <wp:wrapNone/>
              <wp:docPr id="14" name="Text Box 6"/>
              <wp:cNvGraphicFramePr/>
              <a:graphic xmlns:a="http://schemas.openxmlformats.org/drawingml/2006/main">
                <a:graphicData uri="http://schemas.microsoft.com/office/word/2010/wordprocessingShape">
                  <wps:wsp>
                    <wps:cNvSpPr txBox="1">
                      <a:spLocks noChangeArrowheads="1"/>
                    </wps:cNvSpPr>
                    <wps:spPr bwMode="auto">
                      <a:xfrm>
                        <a:off x="0" y="0"/>
                        <a:ext cx="330200" cy="10715625"/>
                      </a:xfrm>
                      <a:prstGeom prst="rect">
                        <a:avLst/>
                      </a:prstGeom>
                      <a:solidFill>
                        <a:srgbClr val="FFFFFF"/>
                      </a:solidFill>
                      <a:ln w="9525">
                        <a:solidFill>
                          <a:srgbClr val="000000"/>
                        </a:solidFill>
                        <a:miter lim="800000"/>
                      </a:ln>
                    </wps:spPr>
                    <wps:txbx>
                      <w:txbxContent>
                        <w:p>
                          <w:pPr>
                            <w:jc w:val="distribute"/>
                          </w:pPr>
                          <w:r>
                            <w:rPr>
                              <w:rFonts w:hint="eastAsia"/>
                            </w:rPr>
                            <w:t>…………○…………内…………○…………装…………○…………订…………○…………线…………○…………</w:t>
                          </w:r>
                        </w:p>
                      </w:txbxContent>
                    </wps:txbx>
                    <wps:bodyPr rot="0" vert="vert270" wrap="square" anchor="ctr" anchorCtr="0" upright="1"/>
                  </wps:wsp>
                </a:graphicData>
              </a:graphic>
            </wp:anchor>
          </w:drawing>
        </mc:Choice>
        <mc:Fallback>
          <w:pict>
            <v:shape id="Text Box 6" o:spid="_x0000_s1026" o:spt="202" type="#_x0000_t202" style="position:absolute;left:0pt;margin-left:424.75pt;margin-top:-44.25pt;height:843.75pt;width:26pt;z-index:251661312;v-text-anchor:middle;mso-width-relative:page;mso-height-relative:page;" fillcolor="#FFFFFF" filled="t" stroked="t" coordsize="21600,21600" o:gfxdata="UEsDBAoAAAAAAIdO4kAAAAAAAAAAAAAAAAAEAAAAZHJzL1BLAwQUAAAACACHTuJApcQK5NkAAAAM&#10;AQAADwAAAGRycy9kb3ducmV2LnhtbE2PwU7DMAyG70i8Q2QkblvSaZva0nQSSJyYBAzEOW1MU61x&#10;qibbCk+POcHtt/zp9+dqN/tBnHGKfSAN2VKBQGqD7anT8P72uMhBxGTImiEQavjCCLv6+qoypQ0X&#10;esXzIXWCSyiWRoNLaSyljK1Db+IyjEi8+wyTN4nHqZN2Mhcu94NcKbWV3vTEF5wZ8cFhezycvIat&#10;7/bN3k3rj+PT/Hzfvvj+O6y0vr3J1B2IhHP6g+FXn9WhZqcmnMhGMWjI18WGUQ2LPOfARKEyDg2j&#10;m6JQIOtK/n+i/gFQSwMEFAAAAAgAh07iQHjV9sEMAgAAPwQAAA4AAABkcnMvZTJvRG9jLnhtbK1T&#10;wW7bMAy9D9g/CLovdtIl7Yw4xZYgu3TrgHYfoMiyLUwSNUqJ3b8fLSdp1g1DD9NBECXykXx8Wt72&#10;1rCDwqDBlXw6yTlTTkKlXVPy74/bdzechShcJQw4VfInFfjt6u2bZecLNYMWTKWQEYgLRedL3sbo&#10;iywLslVWhAl45eixBrQikolNVqHoCN2abJbni6wDrDyCVCHQ7WZ85EdEfA0g1LWWagNyb5WLIyoq&#10;IyK1FFrtA1+lautayXhf10FFZkpOnca0UxI674Y9Wy1F0aDwrZbHEsRrSnjRkxXaUdIz1EZEwfao&#10;/4CyWiIEqONEgs3GRhIj1MU0f8HNQyu8Sr0Q1cGfSQ//D1Z+PXxDpitSwnvOnLA08UfVR/YJerYY&#10;6Ol8KMjrwZNf7OmaXFOrwd+B/BGYg3UrXKM+IkLXKlFRedMhMrsIHXHCALLrvkBFacQ+QgLqa7QD&#10;d8QGI3QazdN5NEMpki6vrnISD2eSnqb59XS+mM1TDlGcwj2G+FmBZcOh5EizT/DicBfiUI4oTi5D&#10;tgBGV1ttTDKw2a0NsoMgnWzTOqL/5mYc60r+YU65/w2Rp/U3CKsjfR+jbclvLp2MOxI2cDSyFftd&#10;fxzADqonog5hFDB9XzoM++yaSOlIvyUPP/cCFWfCyRZI4jLiyVjHUfJ7j7ppKfR5PqSrRM3xDwzC&#10;vbRTUc//fvU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pcQK5NkAAAAMAQAADwAAAAAAAAABACAA&#10;AAAiAAAAZHJzL2Rvd25yZXYueG1sUEsBAhQAFAAAAAgAh07iQHjV9sEMAgAAPwQAAA4AAAAAAAAA&#10;AQAgAAAAKAEAAGRycy9lMm9Eb2MueG1sUEsFBgAAAAAGAAYAWQEAAKYFAAAAAA==&#10;">
              <v:fill on="t" focussize="0,0"/>
              <v:stroke color="#000000" miterlimit="8" joinstyle="miter"/>
              <v:imagedata o:title=""/>
              <o:lock v:ext="edit" aspectratio="f"/>
              <v:textbox style="layout-flow:vertical;mso-layout-flow-alt:bottom-to-top;">
                <w:txbxContent>
                  <w:p>
                    <w:pPr>
                      <w:jc w:val="distribute"/>
                    </w:pPr>
                    <w:r>
                      <w:rPr>
                        <w:rFonts w:hint="eastAsia"/>
                      </w:rPr>
                      <w:t>…………○…………内…………○…………装…………○…………订…………○…………线…………○…………</w:t>
                    </w:r>
                  </w:p>
                </w:txbxContent>
              </v:textbox>
            </v:shape>
          </w:pict>
        </mc:Fallback>
      </mc:AlternateContent>
    </w:r>
    <w:r>
      <w:rPr>
        <w:rFonts w:ascii="宋体" w:hAnsi="宋体" w:eastAsia="宋体" w:cs="Times New Roman"/>
        <w:sz w:val="18"/>
        <w:szCs w:val="18"/>
      </w:rPr>
      <mc:AlternateContent>
        <mc:Choice Requires="wps">
          <w:drawing>
            <wp:anchor distT="0" distB="0" distL="114300" distR="114300" simplePos="0" relativeHeight="251659264" behindDoc="0" locked="0" layoutInCell="1" allowOverlap="1">
              <wp:simplePos x="0" y="0"/>
              <wp:positionH relativeFrom="column">
                <wp:posOffset>5727700</wp:posOffset>
              </wp:positionH>
              <wp:positionV relativeFrom="paragraph">
                <wp:posOffset>-559435</wp:posOffset>
              </wp:positionV>
              <wp:extent cx="355600" cy="10934700"/>
              <wp:effectExtent l="0" t="0" r="25400" b="19050"/>
              <wp:wrapNone/>
              <wp:docPr id="13" name="Text Box 7"/>
              <wp:cNvGraphicFramePr/>
              <a:graphic xmlns:a="http://schemas.openxmlformats.org/drawingml/2006/main">
                <a:graphicData uri="http://schemas.microsoft.com/office/word/2010/wordprocessingShape">
                  <wps:wsp>
                    <wps:cNvSpPr txBox="1">
                      <a:spLocks noChangeArrowheads="1"/>
                    </wps:cNvSpPr>
                    <wps:spPr bwMode="auto">
                      <a:xfrm>
                        <a:off x="0" y="0"/>
                        <a:ext cx="355600" cy="10934700"/>
                      </a:xfrm>
                      <a:prstGeom prst="rect">
                        <a:avLst/>
                      </a:prstGeom>
                      <a:solidFill>
                        <a:sysClr val="window" lastClr="FFFFFF">
                          <a:lumMod val="85000"/>
                          <a:lumOff val="0"/>
                        </a:sysClr>
                      </a:solidFill>
                      <a:ln w="9525">
                        <a:solidFill>
                          <a:srgbClr val="000000"/>
                        </a:solidFill>
                        <a:miter lim="800000"/>
                      </a:ln>
                    </wps:spPr>
                    <wps:txbx>
                      <w:txbxContent>
                        <w:p>
                          <w:pPr>
                            <w:jc w:val="center"/>
                          </w:pPr>
                        </w:p>
                      </w:txbxContent>
                    </wps:txbx>
                    <wps:bodyPr rot="0" vert="vert270" wrap="square" anchor="ctr" anchorCtr="0" upright="1"/>
                  </wps:wsp>
                </a:graphicData>
              </a:graphic>
            </wp:anchor>
          </w:drawing>
        </mc:Choice>
        <mc:Fallback>
          <w:pict>
            <v:shape id="Text Box 7" o:spid="_x0000_s1026" o:spt="202" type="#_x0000_t202" style="position:absolute;left:0pt;margin-left:451pt;margin-top:-44.05pt;height:861pt;width:28pt;z-index:251659264;v-text-anchor:middle;mso-width-relative:page;mso-height-relative:page;" fillcolor="#D9D9D9" filled="t" stroked="t" coordsize="21600,21600" o:gfxdata="UEsDBAoAAAAAAIdO4kAAAAAAAAAAAAAAAAAEAAAAZHJzL1BLAwQUAAAACACHTuJAY12QvNoAAAAM&#10;AQAADwAAAGRycy9kb3ducmV2LnhtbE2PPU/DMBCGdyT+g3VIbK2dVo2SEKcDAjHA0g8hRid2kwj7&#10;HMVuEv49x1TGu3v03vOW+8VZNpkx9B4lJGsBzGDjdY+thPPpdZUBC1GhVtajkfBjAuyr+7tSFdrP&#10;eDDTMbaMQjAUSkIX41BwHprOOBXWfjBIt4sfnYo0ji3Xo5op3Fm+ESLlTvVIHzo1mOfONN/Hq5OQ&#10;Nil+DfXL27tdPpvTxzzZeneR8vEhEU/AolniDYY/fVKHipxqf0UdmJWQiw11iRJWWZYAIyLfZbSp&#10;CU232xx4VfL/JapfUEsDBBQAAAAIAIdO4kAyeffyNAIAAIMEAAAOAAAAZHJzL2Uyb0RvYy54bWyt&#10;VMFu2zAMvQ/YPwi6L3bSpUmNOsXWILt064B2H6DIcixMEjVRiZ2/Hy07adpdepgPgkhRj4+PlG/v&#10;OmvYQQXU4Eo+neScKSeh0m5X8l/Pm09LzjAKVwkDTpX8qJDfrT5+uG19oWbQgKlUYATisGh9yZsY&#10;fZFlKBtlBU7AK0eHNQQrIplhl1VBtIRuTTbL8+ushVD5AFIhknc9HPIRMbwHEOpaS7UGubfKxQE1&#10;KCMilYSN9shXiW1dKxkf6xpVZKbkVGlMKyWh/bZfs9WtKHZB+EbLkYJ4D4U3NVmhHSU9Q61FFGwf&#10;9D9QVssACHWcSLDZUEhShKqY5m+0eWqEV6kWkhr9WXT8f7Dyx+FnYLqiSbjizAlLHX9WXWRfoWOL&#10;Xp7WY0FRT57iYkduCk2lon8A+RuZg/tGuJ36EgK0jRIV0Zv2N7OLqwMO9iDb9jtUlEbsIySgrg62&#10;147UYIROrTmeW9NTkeS8ms+vczqRdDTNb64+L8jqc4jidN0HjN8UWNZvSh6o9wleHB4wDqGnkD4b&#10;gtHVRhuTjCPem8AOgsaEZrWCljMjMJKz5Jv0JSyzt0R+iFvO84GDKMhNYza4T7QwQSaGr1IZx9qS&#10;38xn80HFVzTCbnvmQehjAiryFYTVkZ6g0bbky8sg40bRe50HxWO37cYmbqE6kvwBhkdAvwDa9Ots&#10;QcK29AZKjn/2IijOhJMNUOkyhpNxH4dns/dB7xq6+tJjms1U5/iO+uG/tBOpl3/H6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jXZC82gAAAAwBAAAPAAAAAAAAAAEAIAAAACIAAABkcnMvZG93bnJl&#10;di54bWxQSwECFAAUAAAACACHTuJAMnn38jQCAACDBAAADgAAAAAAAAABACAAAAApAQAAZHJzL2Uy&#10;b0RvYy54bWxQSwUGAAAAAAYABgBZAQAAzwUAAAAA&#10;">
              <v:fill on="t" focussize="0,0"/>
              <v:stroke color="#000000" miterlimit="8" joinstyle="miter"/>
              <v:imagedata o:title=""/>
              <o:lock v:ext="edit" aspectratio="f"/>
              <v:textbox style="layout-flow:vertical;mso-layout-flow-alt:bottom-to-top;">
                <w:txbxContent>
                  <w:p>
                    <w:pPr>
                      <w:jc w:val="center"/>
                    </w:pPr>
                  </w:p>
                </w:txbxContent>
              </v:textbox>
            </v:shape>
          </w:pict>
        </mc:Fallback>
      </mc:AlternateContent>
    </w:r>
    <w:r>
      <w:rPr>
        <w:rFonts w:ascii="宋体" w:hAnsi="宋体" w:eastAsia="宋体" w:cs="Times New Roman"/>
        <w:sz w:val="18"/>
        <w:szCs w:val="18"/>
      </w:rPr>
      <mc:AlternateContent>
        <mc:Choice Requires="wps">
          <w:drawing>
            <wp:anchor distT="0" distB="0" distL="114300" distR="114300" simplePos="0" relativeHeight="251660288" behindDoc="0" locked="0" layoutInCell="1" allowOverlap="1">
              <wp:simplePos x="0" y="0"/>
              <wp:positionH relativeFrom="column">
                <wp:posOffset>6089650</wp:posOffset>
              </wp:positionH>
              <wp:positionV relativeFrom="paragraph">
                <wp:posOffset>-561975</wp:posOffset>
              </wp:positionV>
              <wp:extent cx="330200" cy="10715625"/>
              <wp:effectExtent l="0" t="0" r="12700" b="28575"/>
              <wp:wrapNone/>
              <wp:docPr id="12" name="Text Box 6"/>
              <wp:cNvGraphicFramePr/>
              <a:graphic xmlns:a="http://schemas.openxmlformats.org/drawingml/2006/main">
                <a:graphicData uri="http://schemas.microsoft.com/office/word/2010/wordprocessingShape">
                  <wps:wsp>
                    <wps:cNvSpPr txBox="1">
                      <a:spLocks noChangeArrowheads="1"/>
                    </wps:cNvSpPr>
                    <wps:spPr bwMode="auto">
                      <a:xfrm>
                        <a:off x="0" y="0"/>
                        <a:ext cx="330200" cy="10715625"/>
                      </a:xfrm>
                      <a:prstGeom prst="rect">
                        <a:avLst/>
                      </a:prstGeom>
                      <a:solidFill>
                        <a:srgbClr val="FFFFFF"/>
                      </a:solidFill>
                      <a:ln w="9525">
                        <a:solidFill>
                          <a:srgbClr val="000000"/>
                        </a:solidFill>
                        <a:miter lim="800000"/>
                      </a:ln>
                    </wps:spPr>
                    <wps:txbx>
                      <w:txbxContent>
                        <w:p>
                          <w:pPr>
                            <w:jc w:val="distribute"/>
                            <w:rPr>
                              <w:rFonts w:ascii="宋体" w:hAnsi="宋体" w:eastAsia="宋体"/>
                            </w:rPr>
                          </w:pPr>
                          <w:r>
                            <w:rPr>
                              <w:rFonts w:hint="eastAsia" w:ascii="宋体" w:hAnsi="宋体" w:eastAsia="宋体"/>
                            </w:rPr>
                            <w:t>…………○…………内…………○…………装…………○…………订…………○…………线…………○…………</w:t>
                          </w:r>
                        </w:p>
                      </w:txbxContent>
                    </wps:txbx>
                    <wps:bodyPr rot="0" vert="vert270" wrap="square" anchor="ctr" anchorCtr="0" upright="1"/>
                  </wps:wsp>
                </a:graphicData>
              </a:graphic>
            </wp:anchor>
          </w:drawing>
        </mc:Choice>
        <mc:Fallback>
          <w:pict>
            <v:shape id="Text Box 6" o:spid="_x0000_s1026" o:spt="202" type="#_x0000_t202" style="position:absolute;left:0pt;margin-left:479.5pt;margin-top:-44.25pt;height:843.75pt;width:26pt;z-index:251660288;v-text-anchor:middle;mso-width-relative:page;mso-height-relative:page;" fillcolor="#FFFFFF" filled="t" stroked="t" coordsize="21600,21600" o:gfxdata="UEsDBAoAAAAAAIdO4kAAAAAAAAAAAAAAAAAEAAAAZHJzL1BLAwQUAAAACACHTuJANEJW+doAAAAN&#10;AQAADwAAAGRycy9kb3ducmV2LnhtbE2PwU7DMBBE70j8g7VI3Fo7FamSNE4lkDhRCSiIsxO7cdR4&#10;HdluG/h6tie47e6MZt/U29mN7GxCHDxKyJYCmMHO6wF7CZ8fz4sCWEwKtRo9GgnfJsK2ub2pVaX9&#10;Bd/NeZ96RiEYKyXBpjRVnMfOGqfi0k8GSTv44FSiNfRcB3WhcDfylRBr7tSA9MGqyTxZ0x33Jydh&#10;7fpdu7Ph4ev4Mr8+dm9u+PErKe/vMrEBlsyc/sxwxSd0aIip9SfUkY0SyrykLknCoihyYFeHyDI6&#10;tTTlJYm8qfn/Fs0vUEsDBBQAAAAIAIdO4kBzCDvHDAIAAD8EAAAOAAAAZHJzL2Uyb0RvYy54bWyt&#10;U01v2zAMvQ/YfxB0X+ykSNoZcYotQXbpPoB2P0CRZVuYJGqUEjv/frScpFk3DD1MB0GUyEfy8Wl5&#10;31vDDgqDBlfy6STnTDkJlXZNyb8/bd/dcRaicJUw4FTJjyrw+9XbN8vOF2oGLZhKISMQF4rOl7yN&#10;0RdZFmSrrAgT8MrRYw1oRSQTm6xC0RG6NdkszxdZB1h5BKlCoNvN+MhPiPgaQKhrLdUG5N4qF0dU&#10;VEZEaim02ge+StXWtZLxa10HFZkpOXUa005J6Lwb9my1FEWDwrdankoQrynhRU9WaEdJL1AbEQXb&#10;o/4DymqJEKCOEwk2GxtJjFAX0/wFN4+t8Cr1QlQHfyE9/D9Y+eXwDZmuSAkzzpywNPEn1Uf2EXq2&#10;GOjpfCjI69GTX+zpmlxTq8E/gPwRmIN1K1yjPiBC1ypRUXnTITK7Ch1xwgCy6z5DRWnEPkIC6mu0&#10;A3fEBiN0Gs3xMpqhFEmXNzc5iYczSU/T/HY6X8zmKYcozuEeQ/ykwLLhUHKk2Sd4cXgIcShHFGeX&#10;IVsAo6utNiYZ2OzWBtlBkE62aZ3Qf3MzjnUlfz+n3P+GyNP6G4TVkb6P0bbkd9dOxp0IGzga2Yr9&#10;rj8NYAfVkahDGAVM35cOwz67JVI60m/Jw8+9QMWZcLIFkriMeDbWcZT83qNuWgp9ng/pKlFz+gOD&#10;cK/tVNTzv1/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DRCVvnaAAAADQEAAA8AAAAAAAAAAQAg&#10;AAAAIgAAAGRycy9kb3ducmV2LnhtbFBLAQIUABQAAAAIAIdO4kBzCDvHDAIAAD8EAAAOAAAAAAAA&#10;AAEAIAAAACkBAABkcnMvZTJvRG9jLnhtbFBLBQYAAAAABgAGAFkBAACnBQAAAAA=&#10;">
              <v:fill on="t" focussize="0,0"/>
              <v:stroke color="#000000" miterlimit="8" joinstyle="miter"/>
              <v:imagedata o:title=""/>
              <o:lock v:ext="edit" aspectratio="f"/>
              <v:textbox style="layout-flow:vertical;mso-layout-flow-alt:bottom-to-top;">
                <w:txbxContent>
                  <w:p>
                    <w:pPr>
                      <w:jc w:val="distribute"/>
                      <w:rPr>
                        <w:rFonts w:ascii="宋体" w:hAnsi="宋体" w:eastAsia="宋体"/>
                      </w:rPr>
                    </w:pPr>
                    <w:r>
                      <w:rPr>
                        <w:rFonts w:hint="eastAsia" w:ascii="宋体" w:hAnsi="宋体" w:eastAsia="宋体"/>
                      </w:rPr>
                      <w:t>…………○…………内…………○…………装…………○…………订…………○…………线…………○…………</w:t>
                    </w:r>
                  </w:p>
                </w:txbxContent>
              </v:textbox>
            </v:shape>
          </w:pict>
        </mc:Fallback>
      </mc:AlternateContent>
    </w:r>
    <w:r>
      <w:rPr>
        <w:rFonts w:hint="eastAsia" w:ascii="宋体" w:hAnsi="宋体" w:eastAsia="宋体"/>
        <w:sz w:val="18"/>
        <w:szCs w:val="18"/>
      </w:rPr>
      <w:t>本卷自动生成，请仔细校对后使用，答案仅供参考</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eastAsia="宋体"/>
        <w:sz w:val="18"/>
        <w:szCs w:val="18"/>
      </w:rPr>
    </w:pPr>
    <w:r>
      <w:rPr>
        <w:rFonts w:hint="eastAsia" w:ascii="宋体" w:hAnsi="宋体" w:eastAsia="宋体"/>
        <w:sz w:val="18"/>
        <w:szCs w:val="18"/>
      </w:rPr>
      <w:t>本卷自动生成，请仔细校对后使用，答案仅供参考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4F2"/>
    <w:rsid w:val="000137AA"/>
    <w:rsid w:val="00016397"/>
    <w:rsid w:val="000963D7"/>
    <w:rsid w:val="000A2332"/>
    <w:rsid w:val="000D106A"/>
    <w:rsid w:val="000F0045"/>
    <w:rsid w:val="00101E29"/>
    <w:rsid w:val="00117858"/>
    <w:rsid w:val="0012057F"/>
    <w:rsid w:val="00123CC4"/>
    <w:rsid w:val="001261D0"/>
    <w:rsid w:val="001421EE"/>
    <w:rsid w:val="00153699"/>
    <w:rsid w:val="0015445F"/>
    <w:rsid w:val="00171275"/>
    <w:rsid w:val="00181D2D"/>
    <w:rsid w:val="0018638B"/>
    <w:rsid w:val="00196DB5"/>
    <w:rsid w:val="001A0D7F"/>
    <w:rsid w:val="001A51CC"/>
    <w:rsid w:val="001B133A"/>
    <w:rsid w:val="001C113F"/>
    <w:rsid w:val="001D2B84"/>
    <w:rsid w:val="001D47F6"/>
    <w:rsid w:val="001E7500"/>
    <w:rsid w:val="001E77BD"/>
    <w:rsid w:val="001F68C7"/>
    <w:rsid w:val="002032F2"/>
    <w:rsid w:val="00224ED8"/>
    <w:rsid w:val="002540CA"/>
    <w:rsid w:val="00260F99"/>
    <w:rsid w:val="002727B3"/>
    <w:rsid w:val="00291CD1"/>
    <w:rsid w:val="0029376A"/>
    <w:rsid w:val="002A136F"/>
    <w:rsid w:val="002B0DBC"/>
    <w:rsid w:val="002C0C8D"/>
    <w:rsid w:val="00310AC4"/>
    <w:rsid w:val="00314863"/>
    <w:rsid w:val="00315D1D"/>
    <w:rsid w:val="00343035"/>
    <w:rsid w:val="003835C5"/>
    <w:rsid w:val="003864C2"/>
    <w:rsid w:val="0039798F"/>
    <w:rsid w:val="003A4C1F"/>
    <w:rsid w:val="003B04EA"/>
    <w:rsid w:val="003B0A02"/>
    <w:rsid w:val="003C2440"/>
    <w:rsid w:val="003C5A1B"/>
    <w:rsid w:val="003E1C1C"/>
    <w:rsid w:val="003E6485"/>
    <w:rsid w:val="003F63DB"/>
    <w:rsid w:val="00407A64"/>
    <w:rsid w:val="004100FE"/>
    <w:rsid w:val="00445312"/>
    <w:rsid w:val="00445DD6"/>
    <w:rsid w:val="004719AB"/>
    <w:rsid w:val="00481D5F"/>
    <w:rsid w:val="00482AF6"/>
    <w:rsid w:val="004867D1"/>
    <w:rsid w:val="004A170B"/>
    <w:rsid w:val="004B3BF4"/>
    <w:rsid w:val="004D27FF"/>
    <w:rsid w:val="004D3CB2"/>
    <w:rsid w:val="004F6E00"/>
    <w:rsid w:val="00505BA7"/>
    <w:rsid w:val="005260CC"/>
    <w:rsid w:val="00541A90"/>
    <w:rsid w:val="00555C50"/>
    <w:rsid w:val="00557729"/>
    <w:rsid w:val="00563682"/>
    <w:rsid w:val="005808FC"/>
    <w:rsid w:val="00581097"/>
    <w:rsid w:val="00585F0A"/>
    <w:rsid w:val="005B2EF9"/>
    <w:rsid w:val="005E04C9"/>
    <w:rsid w:val="005E6D07"/>
    <w:rsid w:val="005E741B"/>
    <w:rsid w:val="005F06D1"/>
    <w:rsid w:val="00607156"/>
    <w:rsid w:val="006201B1"/>
    <w:rsid w:val="0065707A"/>
    <w:rsid w:val="00681FBC"/>
    <w:rsid w:val="0068533E"/>
    <w:rsid w:val="006900D6"/>
    <w:rsid w:val="00693E9C"/>
    <w:rsid w:val="006D2B50"/>
    <w:rsid w:val="00733577"/>
    <w:rsid w:val="00736C32"/>
    <w:rsid w:val="00773A50"/>
    <w:rsid w:val="00793C02"/>
    <w:rsid w:val="007A038F"/>
    <w:rsid w:val="007C582E"/>
    <w:rsid w:val="007D0EDC"/>
    <w:rsid w:val="007D40ED"/>
    <w:rsid w:val="007E36D3"/>
    <w:rsid w:val="007F0034"/>
    <w:rsid w:val="0080755D"/>
    <w:rsid w:val="00810744"/>
    <w:rsid w:val="00814D0A"/>
    <w:rsid w:val="00814FB0"/>
    <w:rsid w:val="008255F2"/>
    <w:rsid w:val="00825B9D"/>
    <w:rsid w:val="00851885"/>
    <w:rsid w:val="00870C85"/>
    <w:rsid w:val="008745EC"/>
    <w:rsid w:val="008770C4"/>
    <w:rsid w:val="008B6C92"/>
    <w:rsid w:val="008C7895"/>
    <w:rsid w:val="008E5C9A"/>
    <w:rsid w:val="009056B6"/>
    <w:rsid w:val="00906B04"/>
    <w:rsid w:val="00953D23"/>
    <w:rsid w:val="00965A61"/>
    <w:rsid w:val="00985ABC"/>
    <w:rsid w:val="00993631"/>
    <w:rsid w:val="00997AB5"/>
    <w:rsid w:val="009C3672"/>
    <w:rsid w:val="009D2B8F"/>
    <w:rsid w:val="00A129B4"/>
    <w:rsid w:val="00A3175A"/>
    <w:rsid w:val="00A4728F"/>
    <w:rsid w:val="00AC147B"/>
    <w:rsid w:val="00AD16F5"/>
    <w:rsid w:val="00AF02DE"/>
    <w:rsid w:val="00B00EE3"/>
    <w:rsid w:val="00B36613"/>
    <w:rsid w:val="00B550AC"/>
    <w:rsid w:val="00B6036B"/>
    <w:rsid w:val="00B66BDC"/>
    <w:rsid w:val="00B70A0F"/>
    <w:rsid w:val="00B832E9"/>
    <w:rsid w:val="00B84712"/>
    <w:rsid w:val="00BA3A1E"/>
    <w:rsid w:val="00BA54F2"/>
    <w:rsid w:val="00BB4650"/>
    <w:rsid w:val="00C0416D"/>
    <w:rsid w:val="00C165F1"/>
    <w:rsid w:val="00C25E57"/>
    <w:rsid w:val="00C651A3"/>
    <w:rsid w:val="00C678BE"/>
    <w:rsid w:val="00C80F37"/>
    <w:rsid w:val="00C847D5"/>
    <w:rsid w:val="00C872D4"/>
    <w:rsid w:val="00C96334"/>
    <w:rsid w:val="00CB0462"/>
    <w:rsid w:val="00CB1DEF"/>
    <w:rsid w:val="00CC4DD2"/>
    <w:rsid w:val="00CC4DE6"/>
    <w:rsid w:val="00CF7927"/>
    <w:rsid w:val="00D070E2"/>
    <w:rsid w:val="00D07E5B"/>
    <w:rsid w:val="00D12E8B"/>
    <w:rsid w:val="00D47736"/>
    <w:rsid w:val="00D65659"/>
    <w:rsid w:val="00D713C2"/>
    <w:rsid w:val="00D7545D"/>
    <w:rsid w:val="00DA7FC9"/>
    <w:rsid w:val="00DF364F"/>
    <w:rsid w:val="00DF3D7D"/>
    <w:rsid w:val="00E0314D"/>
    <w:rsid w:val="00E2397A"/>
    <w:rsid w:val="00E33BB8"/>
    <w:rsid w:val="00E33D90"/>
    <w:rsid w:val="00E37E2B"/>
    <w:rsid w:val="00E60629"/>
    <w:rsid w:val="00E74B06"/>
    <w:rsid w:val="00EA4FF2"/>
    <w:rsid w:val="00EA5F66"/>
    <w:rsid w:val="00EA78D6"/>
    <w:rsid w:val="00EB1862"/>
    <w:rsid w:val="00EB598E"/>
    <w:rsid w:val="00EC3062"/>
    <w:rsid w:val="00ED68F0"/>
    <w:rsid w:val="00F00B46"/>
    <w:rsid w:val="00F132F5"/>
    <w:rsid w:val="00F41C4C"/>
    <w:rsid w:val="00F520CB"/>
    <w:rsid w:val="00F636C1"/>
    <w:rsid w:val="00FC20C6"/>
    <w:rsid w:val="00FD2B6F"/>
    <w:rsid w:val="00FD3FA1"/>
    <w:rsid w:val="00FD63C9"/>
    <w:rsid w:val="0C2323D6"/>
    <w:rsid w:val="0E3D2980"/>
    <w:rsid w:val="2040653D"/>
    <w:rsid w:val="51D73849"/>
    <w:rsid w:val="67AF4DC4"/>
    <w:rsid w:val="70EA7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732C31-48A7-46DB-8DF4-5CFA83670028}">
  <ds:schemaRefs/>
</ds:datastoreItem>
</file>

<file path=docProps/app.xml><?xml version="1.0" encoding="utf-8"?>
<Properties xmlns="http://schemas.openxmlformats.org/officeDocument/2006/extended-properties" xmlns:vt="http://schemas.openxmlformats.org/officeDocument/2006/docPropsVTypes">
  <Template>Normal</Template>
  <Manager>【2021精品试题】</Manager>
  <Company>【2021精品试题】</Company>
  <Pages>3</Pages>
  <Words>600</Words>
  <Characters>3425</Characters>
  <Lines>28</Lines>
  <Paragraphs>8</Paragraphs>
  <TotalTime>0</TotalTime>
  <ScaleCrop>false</ScaleCrop>
  <LinksUpToDate>false</LinksUpToDate>
  <CharactersWithSpaces>4017</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【2021精品试题】</cp:category>
  <dcterms:created xsi:type="dcterms:W3CDTF">2021-03-26T02:03:00Z</dcterms:created>
  <dc:creator>【2021精品试题】</dc:creator>
  <dc:description>【2021精品试题】</dc:description>
  <cp:keywords>【2021精品试题】</cp:keywords>
  <cp:lastModifiedBy>Administrator</cp:lastModifiedBy>
  <dcterms:modified xsi:type="dcterms:W3CDTF">2021-03-28T01:03:16Z</dcterms:modified>
  <dc:subject>【2021精品试题】</dc:subject>
  <dc:title>【2021精品试题】</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2052-11.1.0.10356</vt:lpwstr>
  </property>
  <property fmtid="{D5CDD505-2E9C-101B-9397-08002B2CF9AE}" pid="7" name="ICV">
    <vt:lpwstr>D62C931109A6442D9DB70CBFA4FA5205</vt:lpwstr>
  </property>
</Properties>
</file>