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青岛版六年级下册数学第四单元测试卷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1.(本题5分)润扬长江大桥总长约36千米，画在一幅地图上，长约4厘米，这幅地图的比例尺是（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A.1：9</w:t>
      </w:r>
      <w:r>
        <w:br w:type="textWrapping"/>
      </w:r>
      <w:r>
        <w:t>B.1：90</w:t>
      </w:r>
      <w:r>
        <w:br w:type="textWrapping"/>
      </w:r>
      <w:r>
        <w:t>C.1：9000</w:t>
      </w:r>
      <w:r>
        <w:br w:type="textWrapping"/>
      </w:r>
      <w:r>
        <w:t>D.</w:t>
      </w:r>
      <w:r>
        <w:pict>
          <v:shape id="_x0000_i1025" o:spt="75" type="#_x0000_t75" style="height:19.5pt;width:15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2.(本题5分)线段比例尺</w:t>
      </w:r>
      <w:r>
        <w:pict>
          <v:shape id="_x0000_i1026" o:spt="75" type="#_x0000_t75" style="height:24pt;width:12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改写成数值比例尺是（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A.1：40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B.1：4000000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C.1：400000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3.(本题5分)图上1厘米代表实际距离50千米，图上4厘米的距离表示的实际距离是（　　）千米．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4.(本题5分)在比例尺是1：15000000的地图上，量得四子王旗与北京的距离是3厘米，那么在比例尺是1：5000000的地图上，这两地的图上距离是（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5.(本题5分)把一张长方形的照片按10：1的比例放大后，长与宽的比（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B.变了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C.10：1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D.10：1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6.(本题5分)比例尺1：500表示图上1厘米的距离等于实际距离5米．____（判断对错）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 xml:space="preserve">7.(本题5分)一幅平面图上标有 </w:t>
      </w:r>
      <w:r>
        <w:pict>
          <v:shape id="_x0000_i1027" o:spt="75" type="#_x0000_t75" style="height:19.5pt;width:6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，它相当于数值比例尺是____，在图上量得甲乙两地距离是3.5cm，甲乙两地的实际距离是____m．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8.(本题5分)照片上一只恐龙的身长是5厘米，资料介绍照片上这只恐龙的实际身长是8米，这张照片的比例尺是1：160．____．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9.(本题5分)在一幅比例尺为1：2000000的地图上量得琼到海口的距离是4.1厘米，琼海到海口的实际距离是____千米．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10.(本题5分)在比例尺是1：50000 的地图上量得甲、乙两地的距离是3厘米，实际距离是____千米．乙、丙两地的实际距离是40千米，在这幅地图上的距离是____厘米．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11.(本题5分)在比例尺中为1：30000的地图上，量得两地距离是5厘米，两地之间的实际距离是____米．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12.(本题5分)A、B两地相距45千米，画在比例尺是</w:t>
      </w:r>
      <w:r>
        <w:pict>
          <v:shape id="_x0000_i1028" o:spt="75" type="#_x0000_t75" style="height:16.5pt;width:107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的地图上是____厘米．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13.(本题5分)比例尺1000：1表示图上距离是实际距离的1000倍．____．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14.(本题7分)在图中按2：1的比画出图①放大后的图形，再按1：2的比画出图②缩小后的图形．</w:t>
      </w:r>
      <w:r>
        <w:br w:type="textWrapping"/>
      </w:r>
      <w:r>
        <w:pict>
          <v:shape id="_x0000_i1029" o:spt="75" type="#_x0000_t75" style="height:85.5pt;width:40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15.(本题7分)把一幅地图，图上4厘米表示实际距离80千米，求这幅地图的比例尺？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16.(本题7分)下列方格图中，每小格为边长1cm的小正方形．</w:t>
      </w:r>
      <w:r>
        <w:br w:type="textWrapping"/>
      </w:r>
      <w:r>
        <w:pict>
          <v:shape id="_x0000_i1030" o:spt="75" type="#_x0000_t75" style="height:156pt;width:333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（1）将上图按2：1的比例画在右边．</w:t>
      </w:r>
      <w:r>
        <w:br w:type="textWrapping"/>
      </w:r>
      <w:r>
        <w:t>（2）计算原图的周长与面积．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17.(本题7分)在一幅地图上有一条线段比例尺</w:t>
      </w:r>
      <w:r>
        <w:pict>
          <v:shape id="_x0000_i1031" o:spt="75" type="#_x0000_t75" style="height:27pt;width:93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把它改写成数值比例尺是____，在这幅地图上量得甲乙两地的距离是6厘米，甲乙两地的实际距离是____千米．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18.(本题7分)比例尺与一般的尺意义相同．____．（判断对错）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B4D28EB"/>
    <w:rsid w:val="3EBB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1155</Words>
  <Characters>1440</Characters>
  <Lines>6</Lines>
  <Paragraphs>1</Paragraphs>
  <TotalTime>0</TotalTime>
  <ScaleCrop>false</ScaleCrop>
  <LinksUpToDate>false</LinksUpToDate>
  <CharactersWithSpaces>1452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2021-03-28T01:18:36Z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EB135B5571664161B237F856C908B531</vt:lpwstr>
  </property>
</Properties>
</file>