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lang w:eastAsia="zh-CN"/>
        </w:rPr>
      </w:pPr>
      <w:r>
        <w:rPr>
          <w:rFonts w:hint="eastAsia"/>
          <w:b/>
          <w:bCs/>
          <w:sz w:val="28"/>
          <w:szCs w:val="28"/>
          <w:lang w:eastAsia="zh-CN"/>
        </w:rPr>
        <w:t>青岛版五年级下册数学第六单元测试卷</w:t>
      </w:r>
    </w:p>
    <w:p>
      <w:pPr>
        <w:spacing w:line="360" w:lineRule="auto"/>
        <w:rPr>
          <w:lang w:eastAsia="zh-CN"/>
        </w:rPr>
      </w:pPr>
      <w:r>
        <w:rPr>
          <w:b/>
          <w:bCs/>
          <w:sz w:val="24"/>
          <w:szCs w:val="24"/>
          <w:lang w:eastAsia="zh-CN"/>
        </w:rPr>
        <w:t xml:space="preserve">一、单选题 </w:t>
      </w:r>
    </w:p>
    <w:p>
      <w:pPr>
        <w:spacing w:after="0" w:line="360" w:lineRule="auto"/>
        <w:rPr>
          <w:lang w:eastAsia="zh-CN"/>
        </w:rPr>
      </w:pPr>
      <w:r>
        <w:rPr>
          <w:lang w:eastAsia="zh-CN"/>
        </w:rPr>
        <w:t xml:space="preserve">1.爱国者电脑公司第一、第二两个门市部上缴利润统计图(2001年～2007年)  </w:t>
      </w:r>
    </w:p>
    <w:p>
      <w:pPr>
        <w:spacing w:after="0" w:line="360" w:lineRule="auto"/>
        <w:rPr>
          <w:lang w:eastAsia="zh-CN"/>
        </w:rPr>
      </w:pPr>
      <w:r>
        <w:rPr>
          <w:lang w:eastAsia="zh-CN"/>
        </w:rPr>
        <w:t>在2006年，那个部门的上缴利润多（     ）</w:t>
      </w:r>
    </w:p>
    <w:tbl>
      <w:tblPr>
        <w:tblStyle w:val="5"/>
        <w:tblW w:w="0" w:type="auto"/>
        <w:tblInd w:w="0" w:type="dxa"/>
        <w:tblLayout w:type="autofit"/>
        <w:tblCellMar>
          <w:top w:w="0" w:type="dxa"/>
          <w:left w:w="108" w:type="dxa"/>
          <w:bottom w:w="0" w:type="dxa"/>
          <w:right w:w="108" w:type="dxa"/>
        </w:tblCellMar>
      </w:tblPr>
      <w:tblGrid>
        <w:gridCol w:w="36"/>
        <w:gridCol w:w="5070"/>
      </w:tblGrid>
      <w:tr>
        <w:tblPrEx>
          <w:tblCellMar>
            <w:top w:w="0" w:type="dxa"/>
            <w:left w:w="108" w:type="dxa"/>
            <w:bottom w:w="0" w:type="dxa"/>
            <w:right w:w="108" w:type="dxa"/>
          </w:tblCellMar>
        </w:tblPrEx>
        <w:tc>
          <w:tcPr>
            <w:tcW w:w="0" w:type="auto"/>
            <w:tcMar>
              <w:top w:w="15" w:type="dxa"/>
              <w:left w:w="15" w:type="dxa"/>
              <w:bottom w:w="15" w:type="dxa"/>
              <w:right w:w="15" w:type="dxa"/>
            </w:tcMar>
            <w:vAlign w:val="center"/>
          </w:tcPr>
          <w:p>
            <w:pPr>
              <w:spacing w:after="0" w:line="240" w:lineRule="auto"/>
              <w:textAlignment w:val="auto"/>
              <w:rPr>
                <w:lang w:eastAsia="zh-CN"/>
              </w:rPr>
            </w:pPr>
          </w:p>
        </w:tc>
        <w:tc>
          <w:tcPr>
            <w:tcW w:w="0" w:type="auto"/>
            <w:tcMar>
              <w:top w:w="15" w:type="dxa"/>
              <w:left w:w="15" w:type="dxa"/>
              <w:bottom w:w="15" w:type="dxa"/>
              <w:right w:w="15" w:type="dxa"/>
            </w:tcMar>
            <w:vAlign w:val="center"/>
          </w:tcPr>
          <w:p>
            <w:pPr>
              <w:spacing w:line="360" w:lineRule="auto"/>
            </w:pPr>
            <w:r>
              <w:rPr>
                <w:lang w:eastAsia="zh-CN"/>
              </w:rPr>
              <w:pict>
                <v:shape id="_x0000_i1025" o:spt="75" type="#_x0000_t75" style="height:114.75pt;width:252pt;" filled="f" o:preferrelative="t" stroked="f" coordsize="21600,21600">
                  <v:path/>
                  <v:fill on="f" focussize="0,0"/>
                  <v:stroke on="f" joinstyle="miter"/>
                  <v:imagedata r:id="rId9" o:title=""/>
                  <o:lock v:ext="edit" aspectratio="t"/>
                  <w10:wrap type="none"/>
                  <w10:anchorlock/>
                </v:shape>
              </w:pict>
            </w:r>
          </w:p>
        </w:tc>
      </w:tr>
    </w:tbl>
    <w:p>
      <w:pPr>
        <w:spacing w:after="0" w:line="360" w:lineRule="auto"/>
        <w:ind w:left="150"/>
        <w:rPr>
          <w:lang w:eastAsia="zh-CN"/>
        </w:rPr>
      </w:pPr>
      <w:r>
        <w:rPr>
          <w:lang w:eastAsia="zh-CN"/>
        </w:rPr>
        <w:t>A. 第一门市部                                      </w:t>
      </w:r>
      <w:r>
        <w:rPr>
          <w:lang w:eastAsia="zh-CN"/>
        </w:rPr>
        <w:pict>
          <v:shape id="_x0000_i1026" o:spt="75" type="#_x0000_t75" style="height:3pt;width:2.25pt;" filled="f" o:preferrelative="t" stroked="f" coordsize="21600,21600">
            <v:path/>
            <v:fill on="f" focussize="0,0"/>
            <v:stroke on="f" joinstyle="miter"/>
            <v:imagedata r:id="rId10" o:title=""/>
            <o:lock v:ext="edit" aspectratio="t"/>
            <w10:wrap type="none"/>
            <w10:anchorlock/>
          </v:shape>
        </w:pict>
      </w:r>
      <w:r>
        <w:rPr>
          <w:lang w:eastAsia="zh-CN"/>
        </w:rPr>
        <w:t>B. 第二门市部</w:t>
      </w:r>
    </w:p>
    <w:p>
      <w:pPr>
        <w:spacing w:after="0" w:line="360" w:lineRule="auto"/>
        <w:rPr>
          <w:lang w:eastAsia="zh-CN"/>
        </w:rPr>
      </w:pPr>
      <w:r>
        <w:rPr>
          <w:lang w:eastAsia="zh-CN"/>
        </w:rPr>
        <w:t>2.一个圆形花坛内种了三种花，用条形统计图表示各种花占地面积的关系应是(   )。</w:t>
      </w:r>
    </w:p>
    <w:p>
      <w:pPr>
        <w:spacing w:after="0" w:line="360" w:lineRule="auto"/>
      </w:pPr>
      <w:r>
        <w:rPr>
          <w:lang w:eastAsia="zh-CN"/>
        </w:rPr>
        <w:pict>
          <v:shape id="_x0000_i1027" o:spt="75" type="#_x0000_t75" style="height:59.25pt;width:59.25pt;" filled="f" o:preferrelative="t" stroked="f" coordsize="21600,21600">
            <v:path/>
            <v:fill on="f" focussize="0,0"/>
            <v:stroke on="f" joinstyle="miter"/>
            <v:imagedata r:id="rId11" o:title=""/>
            <o:lock v:ext="edit" aspectratio="t"/>
            <w10:wrap type="none"/>
            <w10:anchorlock/>
          </v:shape>
        </w:pict>
      </w:r>
    </w:p>
    <w:p>
      <w:pPr>
        <w:spacing w:after="0" w:line="360" w:lineRule="auto"/>
        <w:ind w:left="150"/>
        <w:rPr>
          <w:lang w:eastAsia="zh-CN"/>
        </w:rPr>
      </w:pPr>
      <w:r>
        <w:rPr>
          <w:lang w:eastAsia="zh-CN"/>
        </w:rPr>
        <w:t>A. </w:t>
      </w:r>
      <w:r>
        <w:rPr>
          <w:lang w:eastAsia="zh-CN"/>
        </w:rPr>
        <w:pict>
          <v:shape id="_x0000_i1028" o:spt="75" type="#_x0000_t75" style="height:51pt;width:40.5pt;" filled="f" o:preferrelative="t" stroked="f" coordsize="21600,21600">
            <v:path/>
            <v:fill on="f" focussize="0,0"/>
            <v:stroke on="f" joinstyle="miter"/>
            <v:imagedata r:id="rId12" o:title=""/>
            <o:lock v:ext="edit" aspectratio="t"/>
            <w10:wrap type="none"/>
            <w10:anchorlock/>
          </v:shape>
        </w:pict>
      </w:r>
      <w:r>
        <w:rPr>
          <w:lang w:eastAsia="zh-CN"/>
        </w:rPr>
        <w:t>                            </w:t>
      </w:r>
      <w:r>
        <w:rPr>
          <w:lang w:eastAsia="zh-CN"/>
        </w:rPr>
        <w:pict>
          <v:shape id="_x0000_i1029" o:spt="75" type="#_x0000_t75" style="height:3pt;width:1.5pt;" filled="f" o:preferrelative="t" stroked="f" coordsize="21600,21600">
            <v:path/>
            <v:fill on="f" focussize="0,0"/>
            <v:stroke on="f" joinstyle="miter"/>
            <v:imagedata r:id="rId13" o:title=""/>
            <o:lock v:ext="edit" aspectratio="t"/>
            <w10:wrap type="none"/>
            <w10:anchorlock/>
          </v:shape>
        </w:pict>
      </w:r>
      <w:r>
        <w:rPr>
          <w:lang w:eastAsia="zh-CN"/>
        </w:rPr>
        <w:t>B. </w:t>
      </w:r>
      <w:r>
        <w:rPr>
          <w:lang w:eastAsia="zh-CN"/>
        </w:rPr>
        <w:pict>
          <v:shape id="_x0000_i1030" o:spt="75" type="#_x0000_t75" style="height:51pt;width:40.5pt;" filled="f" o:preferrelative="t" stroked="f" coordsize="21600,21600">
            <v:path/>
            <v:fill on="f" focussize="0,0"/>
            <v:stroke on="f" joinstyle="miter"/>
            <v:imagedata r:id="rId14" o:title=""/>
            <o:lock v:ext="edit" aspectratio="t"/>
            <w10:wrap type="none"/>
            <w10:anchorlock/>
          </v:shape>
        </w:pict>
      </w:r>
      <w:r>
        <w:rPr>
          <w:lang w:eastAsia="zh-CN"/>
        </w:rPr>
        <w:t>                            </w:t>
      </w:r>
      <w:r>
        <w:rPr>
          <w:lang w:eastAsia="zh-CN"/>
        </w:rPr>
        <w:pict>
          <v:shape id="_x0000_i1031" o:spt="75" type="#_x0000_t75" style="height:3pt;width:1.5pt;" filled="f" o:preferrelative="t" stroked="f" coordsize="21600,21600">
            <v:path/>
            <v:fill on="f" focussize="0,0"/>
            <v:stroke on="f" joinstyle="miter"/>
            <v:imagedata r:id="rId13" o:title=""/>
            <o:lock v:ext="edit" aspectratio="t"/>
            <w10:wrap type="none"/>
            <w10:anchorlock/>
          </v:shape>
        </w:pict>
      </w:r>
      <w:r>
        <w:rPr>
          <w:lang w:eastAsia="zh-CN"/>
        </w:rPr>
        <w:t>C. </w:t>
      </w:r>
      <w:r>
        <w:rPr>
          <w:lang w:eastAsia="zh-CN"/>
        </w:rPr>
        <w:pict>
          <v:shape id="_x0000_i1032" o:spt="75" type="#_x0000_t75" style="height:51pt;width:40.5pt;" filled="f" o:preferrelative="t" stroked="f" coordsize="21600,21600">
            <v:path/>
            <v:fill on="f" focussize="0,0"/>
            <v:stroke on="f" joinstyle="miter"/>
            <v:imagedata r:id="rId15" o:title=""/>
            <o:lock v:ext="edit" aspectratio="t"/>
            <w10:wrap type="none"/>
            <w10:anchorlock/>
          </v:shape>
        </w:pict>
      </w:r>
      <w:r>
        <w:rPr>
          <w:lang w:eastAsia="zh-CN"/>
        </w:rPr>
        <w:t>                            </w:t>
      </w:r>
      <w:r>
        <w:rPr>
          <w:lang w:eastAsia="zh-CN"/>
        </w:rPr>
        <w:pict>
          <v:shape id="_x0000_i1033" o:spt="75" type="#_x0000_t75" style="height:3pt;width:1.5pt;" filled="f" o:preferrelative="t" stroked="f" coordsize="21600,21600">
            <v:path/>
            <v:fill on="f" focussize="0,0"/>
            <v:stroke on="f" joinstyle="miter"/>
            <v:imagedata r:id="rId13" o:title=""/>
            <o:lock v:ext="edit" aspectratio="t"/>
            <w10:wrap type="none"/>
            <w10:anchorlock/>
          </v:shape>
        </w:pict>
      </w:r>
      <w:r>
        <w:rPr>
          <w:lang w:eastAsia="zh-CN"/>
        </w:rPr>
        <w:t>D. </w:t>
      </w:r>
      <w:r>
        <w:rPr>
          <w:lang w:eastAsia="zh-CN"/>
        </w:rPr>
        <w:pict>
          <v:shape id="_x0000_i1034" o:spt="75" type="#_x0000_t75" style="height:51pt;width:40.5pt;" filled="f" o:preferrelative="t" stroked="f" coordsize="21600,21600">
            <v:path/>
            <v:fill on="f" focussize="0,0"/>
            <v:stroke on="f" joinstyle="miter"/>
            <v:imagedata r:id="rId16" o:title=""/>
            <o:lock v:ext="edit" aspectratio="t"/>
            <w10:wrap type="none"/>
            <w10:anchorlock/>
          </v:shape>
        </w:pict>
      </w:r>
    </w:p>
    <w:p>
      <w:pPr>
        <w:spacing w:after="0" w:line="360" w:lineRule="auto"/>
        <w:rPr>
          <w:lang w:eastAsia="zh-CN"/>
        </w:rPr>
      </w:pPr>
      <w:r>
        <w:rPr>
          <w:lang w:eastAsia="zh-CN"/>
        </w:rPr>
        <w:t>3.下面是某电器城2011年电视机和冰箱的销售情况统计图，根据统计图进行分析，下面分析正确的是</w:t>
      </w:r>
    </w:p>
    <w:p>
      <w:pPr>
        <w:spacing w:after="0" w:line="360" w:lineRule="auto"/>
      </w:pPr>
      <w:r>
        <w:rPr>
          <w:lang w:eastAsia="zh-CN"/>
        </w:rPr>
        <w:pict>
          <v:shape id="_x0000_i1035" o:spt="75" type="#_x0000_t75" style="height:138.75pt;width:414.75pt;" filled="f" o:preferrelative="t" stroked="f" coordsize="21600,21600">
            <v:path/>
            <v:fill on="f" focussize="0,0"/>
            <v:stroke on="f" joinstyle="miter"/>
            <v:imagedata r:id="rId17" o:title=""/>
            <o:lock v:ext="edit" aspectratio="t"/>
            <w10:wrap type="none"/>
            <w10:anchorlock/>
          </v:shape>
        </w:pict>
      </w:r>
    </w:p>
    <w:p>
      <w:pPr>
        <w:spacing w:after="0" w:line="360" w:lineRule="auto"/>
        <w:ind w:left="150"/>
        <w:rPr>
          <w:lang w:eastAsia="zh-CN"/>
        </w:rPr>
      </w:pPr>
      <w:r>
        <w:rPr>
          <w:lang w:eastAsia="zh-CN"/>
        </w:rPr>
        <w:t>A. 电视机在第三季度销售情况最好</w:t>
      </w:r>
    </w:p>
    <w:p>
      <w:pPr>
        <w:spacing w:after="0" w:line="360" w:lineRule="auto"/>
        <w:ind w:left="150"/>
        <w:rPr>
          <w:lang w:eastAsia="zh-CN"/>
        </w:rPr>
      </w:pPr>
      <w:r>
        <w:rPr>
          <w:lang w:eastAsia="zh-CN"/>
        </w:rPr>
        <w:t>B. 冰箱在第一季度销售情况最好</w:t>
      </w:r>
    </w:p>
    <w:p>
      <w:pPr>
        <w:spacing w:after="0" w:line="360" w:lineRule="auto"/>
        <w:ind w:left="150"/>
        <w:rPr>
          <w:lang w:eastAsia="zh-CN"/>
        </w:rPr>
      </w:pPr>
      <w:r>
        <w:rPr>
          <w:lang w:eastAsia="zh-CN"/>
        </w:rPr>
        <w:t>C. 冰箱在第二季度销售情况最好</w:t>
      </w:r>
    </w:p>
    <w:p>
      <w:pPr>
        <w:spacing w:line="360" w:lineRule="auto"/>
        <w:rPr>
          <w:lang w:eastAsia="zh-CN"/>
        </w:rPr>
      </w:pPr>
      <w:r>
        <w:rPr>
          <w:b/>
          <w:bCs/>
          <w:sz w:val="24"/>
          <w:szCs w:val="24"/>
          <w:lang w:eastAsia="zh-CN"/>
        </w:rPr>
        <w:t xml:space="preserve">二、判断题 </w:t>
      </w:r>
    </w:p>
    <w:p>
      <w:pPr>
        <w:spacing w:after="0" w:line="360" w:lineRule="auto"/>
        <w:rPr>
          <w:lang w:eastAsia="zh-CN"/>
        </w:rPr>
      </w:pPr>
      <w:r>
        <w:rPr>
          <w:lang w:eastAsia="zh-CN"/>
        </w:rPr>
        <w:t xml:space="preserve">4.复式折线统计图与单式折线统计图完全一样。（    ）    </w:t>
      </w:r>
    </w:p>
    <w:p>
      <w:pPr>
        <w:spacing w:after="0" w:line="360" w:lineRule="auto"/>
        <w:rPr>
          <w:lang w:eastAsia="zh-CN"/>
        </w:rPr>
      </w:pPr>
      <w:r>
        <w:rPr>
          <w:lang w:eastAsia="zh-CN"/>
        </w:rPr>
        <w:t>5.下图是三年级（1）班和（2）班同学参加课外小组情况统计图</w:t>
      </w:r>
      <w:r>
        <w:rPr>
          <w:rFonts w:hint="eastAsia"/>
          <w:lang w:eastAsia="zh-CN"/>
        </w:rPr>
        <w:t>（   ）</w:t>
      </w:r>
    </w:p>
    <w:p>
      <w:pPr>
        <w:spacing w:after="0" w:line="360" w:lineRule="auto"/>
      </w:pPr>
      <w:r>
        <w:rPr>
          <w:lang w:eastAsia="zh-CN"/>
        </w:rPr>
        <w:pict>
          <v:shape id="_x0000_i1036" o:spt="75" type="#_x0000_t75" style="height:216pt;width:214.5pt;" filled="f" o:preferrelative="t" stroked="f" coordsize="21600,21600">
            <v:path/>
            <v:fill on="f" focussize="0,0"/>
            <v:stroke on="f" joinstyle="miter"/>
            <v:imagedata r:id="rId18" o:title=""/>
            <o:lock v:ext="edit" aspectratio="t"/>
            <w10:wrap type="none"/>
            <w10:anchorlock/>
          </v:shape>
        </w:pict>
      </w:r>
    </w:p>
    <w:p>
      <w:pPr>
        <w:spacing w:after="0" w:line="360" w:lineRule="auto"/>
        <w:rPr>
          <w:lang w:eastAsia="zh-CN"/>
        </w:rPr>
      </w:pPr>
      <w:r>
        <w:rPr>
          <w:lang w:eastAsia="zh-CN"/>
        </w:rPr>
        <w:t>三（1）班参加摄影的人数是三（2）班的一半</w:t>
      </w:r>
      <w:r>
        <w:rPr>
          <w:rFonts w:hint="eastAsia"/>
          <w:lang w:eastAsia="zh-CN"/>
        </w:rPr>
        <w:t>（   ）</w:t>
      </w:r>
    </w:p>
    <w:p>
      <w:pPr>
        <w:spacing w:after="0" w:line="360" w:lineRule="auto"/>
        <w:rPr>
          <w:lang w:eastAsia="zh-CN"/>
        </w:rPr>
      </w:pPr>
      <w:r>
        <w:rPr>
          <w:lang w:eastAsia="zh-CN"/>
        </w:rPr>
        <w:t xml:space="preserve">6.复式条形统计图采用不同颜色的直条表示几组数据是为了使统计图更美观．（   ）    </w:t>
      </w:r>
    </w:p>
    <w:p>
      <w:pPr>
        <w:spacing w:line="360" w:lineRule="auto"/>
        <w:rPr>
          <w:lang w:eastAsia="zh-CN"/>
        </w:rPr>
      </w:pPr>
      <w:r>
        <w:rPr>
          <w:b/>
          <w:bCs/>
          <w:sz w:val="24"/>
          <w:szCs w:val="24"/>
          <w:lang w:eastAsia="zh-CN"/>
        </w:rPr>
        <w:t xml:space="preserve">三、填空题 </w:t>
      </w:r>
    </w:p>
    <w:p>
      <w:pPr>
        <w:spacing w:after="0" w:line="360" w:lineRule="auto"/>
        <w:rPr>
          <w:lang w:eastAsia="zh-CN"/>
        </w:rPr>
      </w:pPr>
      <w:r>
        <w:rPr>
          <w:lang w:eastAsia="zh-CN"/>
        </w:rPr>
        <w:t xml:space="preserve">7.折线统计图有________和________两种。    </w:t>
      </w:r>
    </w:p>
    <w:p>
      <w:pPr>
        <w:spacing w:after="0" w:line="360" w:lineRule="auto"/>
        <w:rPr>
          <w:lang w:eastAsia="zh-CN"/>
        </w:rPr>
      </w:pPr>
      <w:r>
        <w:rPr>
          <w:lang w:eastAsia="zh-CN"/>
        </w:rPr>
        <w:t xml:space="preserve">8.  条形统计图可以表示________的多少    </w:t>
      </w:r>
    </w:p>
    <w:p>
      <w:pPr>
        <w:spacing w:after="0" w:line="360" w:lineRule="auto"/>
        <w:rPr>
          <w:lang w:eastAsia="zh-CN"/>
        </w:rPr>
      </w:pPr>
      <w:r>
        <w:rPr>
          <w:lang w:eastAsia="zh-CN"/>
        </w:rPr>
        <w:t xml:space="preserve">9.如图是六年级两个班同学8～12月参加社会实践活动的人数统计图，六（1）班8～12月平均每月参加社会实践活动的有________人．  </w:t>
      </w:r>
    </w:p>
    <w:p>
      <w:pPr>
        <w:spacing w:after="0" w:line="360" w:lineRule="auto"/>
      </w:pPr>
      <w:r>
        <w:rPr>
          <w:lang w:eastAsia="zh-CN"/>
        </w:rPr>
        <w:t xml:space="preserve"> </w:t>
      </w:r>
      <w:r>
        <w:rPr>
          <w:lang w:eastAsia="zh-CN"/>
        </w:rPr>
        <w:pict>
          <v:shape id="_x0000_i1037" o:spt="75" type="#_x0000_t75" style="height:140.25pt;width:241.5pt;" filled="f" o:preferrelative="t" stroked="f" coordsize="21600,21600">
            <v:path/>
            <v:fill on="f" focussize="0,0"/>
            <v:stroke on="f" joinstyle="miter"/>
            <v:imagedata r:id="rId19" o:title=""/>
            <o:lock v:ext="edit" aspectratio="t"/>
            <w10:wrap type="none"/>
            <w10:anchorlock/>
          </v:shape>
        </w:pict>
      </w:r>
    </w:p>
    <w:p>
      <w:pPr>
        <w:spacing w:line="360" w:lineRule="auto"/>
        <w:rPr>
          <w:lang w:eastAsia="zh-CN"/>
        </w:rPr>
      </w:pPr>
      <w:r>
        <w:rPr>
          <w:b/>
          <w:bCs/>
          <w:sz w:val="24"/>
          <w:szCs w:val="24"/>
          <w:lang w:eastAsia="zh-CN"/>
        </w:rPr>
        <w:t xml:space="preserve">四、解答题 </w:t>
      </w:r>
    </w:p>
    <w:p>
      <w:pPr>
        <w:spacing w:after="0" w:line="360" w:lineRule="auto"/>
        <w:rPr>
          <w:lang w:eastAsia="zh-CN"/>
        </w:rPr>
      </w:pPr>
      <w:r>
        <w:rPr>
          <w:lang w:eastAsia="zh-CN"/>
        </w:rPr>
        <w:t>10.北京路小学五年级4班共有50名学生。这个班2002～2007年拥有电话和电脑的家庭户数如下表。</w:t>
      </w:r>
    </w:p>
    <w:tbl>
      <w:tblPr>
        <w:tblStyle w:val="5"/>
        <w:tblW w:w="0" w:type="auto"/>
        <w:tblInd w:w="115"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autofit"/>
        <w:tblCellMar>
          <w:top w:w="0" w:type="dxa"/>
          <w:left w:w="108" w:type="dxa"/>
          <w:bottom w:w="0" w:type="dxa"/>
          <w:right w:w="108" w:type="dxa"/>
        </w:tblCellMar>
      </w:tblPr>
      <w:tblGrid>
        <w:gridCol w:w="1680"/>
        <w:gridCol w:w="456"/>
        <w:gridCol w:w="456"/>
        <w:gridCol w:w="456"/>
        <w:gridCol w:w="456"/>
        <w:gridCol w:w="456"/>
        <w:gridCol w:w="456"/>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PrEx>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60" w:lineRule="auto"/>
              <w:jc w:val="center"/>
            </w:pPr>
            <w:r>
              <w:rPr>
                <w:lang w:eastAsia="zh-CN"/>
              </w:rPr>
              <w:pict>
                <v:shape id="_x0000_i1038" o:spt="75" type="#_x0000_t75" style="height:28.5pt;width:61.5pt;" filled="f" o:preferrelative="t" stroked="f" coordsize="21600,21600">
                  <v:path/>
                  <v:fill on="f" focussize="0,0"/>
                  <v:stroke on="f" joinstyle="miter"/>
                  <v:imagedata r:id="rId20" o:title=""/>
                  <o:lock v:ext="edit" aspectratio="t"/>
                  <w10:wrap type="none"/>
                  <w10:anchorlock/>
                </v:shape>
              </w:pict>
            </w:r>
            <w:r>
              <w:t>年份</w:t>
            </w:r>
          </w:p>
          <w:p>
            <w:pPr>
              <w:spacing w:after="0" w:line="360" w:lineRule="auto"/>
              <w:jc w:val="center"/>
            </w:pPr>
            <w:r>
              <w:t>项目</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line="360" w:lineRule="auto"/>
              <w:jc w:val="center"/>
            </w:pPr>
            <w:r>
              <w:t>2002</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line="360" w:lineRule="auto"/>
              <w:jc w:val="center"/>
            </w:pPr>
            <w:r>
              <w:t>2003</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line="360" w:lineRule="auto"/>
              <w:jc w:val="center"/>
            </w:pPr>
            <w:r>
              <w:t>2004</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line="360" w:lineRule="auto"/>
              <w:jc w:val="center"/>
            </w:pPr>
            <w:r>
              <w:t>2005</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line="360" w:lineRule="auto"/>
              <w:jc w:val="center"/>
            </w:pPr>
            <w:r>
              <w:t>2006</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line="360" w:lineRule="auto"/>
              <w:jc w:val="center"/>
            </w:pPr>
            <w:r>
              <w:t>2007</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line="360" w:lineRule="auto"/>
              <w:jc w:val="center"/>
            </w:pPr>
            <w:r>
              <w:t>电  话</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line="360" w:lineRule="auto"/>
              <w:jc w:val="center"/>
            </w:pPr>
            <w:r>
              <w:t>29</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line="360" w:lineRule="auto"/>
              <w:jc w:val="center"/>
            </w:pPr>
            <w:r>
              <w:t>35</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line="360" w:lineRule="auto"/>
              <w:jc w:val="center"/>
            </w:pPr>
            <w:r>
              <w:t>46</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line="360" w:lineRule="auto"/>
              <w:jc w:val="center"/>
            </w:pPr>
            <w:r>
              <w:t>50</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line="360" w:lineRule="auto"/>
              <w:jc w:val="center"/>
            </w:pPr>
            <w:r>
              <w:t>50</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line="360" w:lineRule="auto"/>
              <w:jc w:val="center"/>
            </w:pPr>
            <w:r>
              <w:t>50</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PrEx>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line="360" w:lineRule="auto"/>
              <w:jc w:val="center"/>
            </w:pPr>
            <w:r>
              <w:t>电  脑</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line="360" w:lineRule="auto"/>
              <w:jc w:val="center"/>
            </w:pPr>
            <w:r>
              <w:t>11</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line="360" w:lineRule="auto"/>
              <w:jc w:val="center"/>
            </w:pPr>
            <w:r>
              <w:t>15</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line="360" w:lineRule="auto"/>
              <w:jc w:val="center"/>
            </w:pPr>
            <w:r>
              <w:t>18</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line="360" w:lineRule="auto"/>
              <w:jc w:val="center"/>
            </w:pPr>
            <w:r>
              <w:t>24</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line="360" w:lineRule="auto"/>
              <w:jc w:val="center"/>
            </w:pPr>
            <w:r>
              <w:t>38</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vAlign w:val="center"/>
          </w:tcPr>
          <w:p>
            <w:pPr>
              <w:spacing w:after="0" w:line="360" w:lineRule="auto"/>
              <w:jc w:val="center"/>
            </w:pPr>
            <w:r>
              <w:t>45</w:t>
            </w:r>
          </w:p>
        </w:tc>
      </w:tr>
    </w:tbl>
    <w:p>
      <w:pPr>
        <w:spacing w:after="0" w:line="360" w:lineRule="auto"/>
      </w:pPr>
    </w:p>
    <w:p>
      <w:pPr>
        <w:spacing w:after="0" w:line="360" w:lineRule="auto"/>
        <w:rPr>
          <w:lang w:eastAsia="zh-CN"/>
        </w:rPr>
      </w:pPr>
      <w:r>
        <w:rPr>
          <w:lang w:eastAsia="zh-CN"/>
        </w:rPr>
        <w:t xml:space="preserve"> 拥有电话的户数哪两年增长幅度最大?    </w:t>
      </w:r>
    </w:p>
    <w:p>
      <w:pPr>
        <w:spacing w:after="0" w:line="360" w:lineRule="auto"/>
        <w:rPr>
          <w:lang w:eastAsia="zh-CN"/>
        </w:rPr>
      </w:pPr>
      <w:r>
        <w:rPr>
          <w:lang w:eastAsia="zh-CN"/>
        </w:rPr>
        <w:t xml:space="preserve">11.红旗商场一季度出售电视机情况统计图如图，根据统计图完成下面各题。  </w:t>
      </w:r>
    </w:p>
    <w:p>
      <w:pPr>
        <w:spacing w:after="0" w:line="360" w:lineRule="auto"/>
      </w:pPr>
      <w:r>
        <w:rPr>
          <w:lang w:eastAsia="zh-CN"/>
        </w:rPr>
        <w:pict>
          <v:shape id="_x0000_i1039" o:spt="75" type="#_x0000_t75" style="height:178.5pt;width:355.5pt;" filled="f" o:preferrelative="t" stroked="f" coordsize="21600,21600">
            <v:path/>
            <v:fill on="f" focussize="0,0"/>
            <v:stroke on="f" joinstyle="miter"/>
            <v:imagedata r:id="rId21" o:title=""/>
            <o:lock v:ext="edit" aspectratio="t"/>
            <w10:wrap type="none"/>
            <w10:anchorlock/>
          </v:shape>
        </w:pict>
      </w:r>
    </w:p>
    <w:p>
      <w:pPr>
        <w:spacing w:after="0" w:line="360" w:lineRule="auto"/>
        <w:rPr>
          <w:lang w:eastAsia="zh-CN"/>
        </w:rPr>
      </w:pPr>
      <w:r>
        <w:rPr>
          <w:lang w:eastAsia="zh-CN"/>
        </w:rPr>
        <w:t xml:space="preserve">（1）三月份甲品牌电视机销售量比乙品牌少多少台？    </w:t>
      </w:r>
    </w:p>
    <w:p>
      <w:pPr>
        <w:spacing w:after="0" w:line="360" w:lineRule="auto"/>
        <w:rPr>
          <w:lang w:eastAsia="zh-CN"/>
        </w:rPr>
      </w:pPr>
      <w:r>
        <w:rPr>
          <w:lang w:eastAsia="zh-CN"/>
        </w:rPr>
        <w:t xml:space="preserve">（2）甲品牌电视机平均每月销售多少台？    </w:t>
      </w:r>
    </w:p>
    <w:p>
      <w:pPr>
        <w:spacing w:after="0" w:line="360" w:lineRule="auto"/>
        <w:rPr>
          <w:lang w:eastAsia="zh-CN"/>
        </w:rPr>
      </w:pPr>
      <w:r>
        <w:rPr>
          <w:lang w:eastAsia="zh-CN"/>
        </w:rPr>
        <w:t xml:space="preserve">12.下面是学校气象小组在2018年立春、立夏这两天的8时、12时、16时、20时测得的气温情况。  </w:t>
      </w:r>
    </w:p>
    <w:tbl>
      <w:tblPr>
        <w:tblStyle w:val="5"/>
        <w:tblW w:w="0" w:type="auto"/>
        <w:tblInd w:w="115" w:type="dxa"/>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Layout w:type="autofit"/>
        <w:tblCellMar>
          <w:top w:w="0" w:type="dxa"/>
          <w:left w:w="108" w:type="dxa"/>
          <w:bottom w:w="0" w:type="dxa"/>
          <w:right w:w="108" w:type="dxa"/>
        </w:tblCellMar>
      </w:tblPr>
      <w:tblGrid>
        <w:gridCol w:w="450"/>
        <w:gridCol w:w="399"/>
        <w:gridCol w:w="506"/>
        <w:gridCol w:w="506"/>
        <w:gridCol w:w="506"/>
      </w:tblGrid>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PrEx>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60" w:lineRule="auto"/>
            </w:pPr>
            <w:r>
              <w:t>时间</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60" w:lineRule="auto"/>
            </w:pPr>
            <w:r>
              <w:t>8时</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60" w:lineRule="auto"/>
            </w:pPr>
            <w:r>
              <w:t>12时</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60" w:lineRule="auto"/>
            </w:pPr>
            <w:r>
              <w:t>16时</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60" w:lineRule="auto"/>
            </w:pPr>
            <w:r>
              <w:t>20时</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CellMar>
            <w:top w:w="0" w:type="dxa"/>
            <w:left w:w="108" w:type="dxa"/>
            <w:bottom w:w="0" w:type="dxa"/>
            <w:right w:w="108" w:type="dxa"/>
          </w:tblCellMar>
        </w:tblPrEx>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60" w:lineRule="auto"/>
            </w:pPr>
            <w:r>
              <w:t>立春</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60" w:lineRule="auto"/>
            </w:pPr>
            <w:r>
              <w:t>2℃</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60" w:lineRule="auto"/>
            </w:pPr>
            <w:r>
              <w:t>10℃</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60" w:lineRule="auto"/>
            </w:pPr>
            <w:r>
              <w:t>8℃</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60" w:lineRule="auto"/>
            </w:pPr>
            <w:r>
              <w:t>6℃</w:t>
            </w:r>
          </w:p>
        </w:tc>
      </w:tr>
      <w:tr>
        <w:tblPrEx>
          <w:tblBorders>
            <w:top w:val="inset" w:color="000000" w:sz="8" w:space="0"/>
            <w:left w:val="inset" w:color="000000" w:sz="8" w:space="0"/>
            <w:bottom w:val="inset" w:color="000000" w:sz="8" w:space="0"/>
            <w:right w:val="inset" w:color="000000" w:sz="8" w:space="0"/>
            <w:insideH w:val="none" w:color="auto" w:sz="0" w:space="0"/>
            <w:insideV w:val="none" w:color="auto" w:sz="0" w:space="0"/>
          </w:tblBorders>
        </w:tblPrEx>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60" w:lineRule="auto"/>
            </w:pPr>
            <w:r>
              <w:t>立夏</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60" w:lineRule="auto"/>
            </w:pPr>
            <w:r>
              <w:t>8℃</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60" w:lineRule="auto"/>
            </w:pPr>
            <w:r>
              <w:t>24℃</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60" w:lineRule="auto"/>
            </w:pPr>
            <w:r>
              <w:t>20℃</w:t>
            </w:r>
          </w:p>
        </w:tc>
        <w:tc>
          <w:tcPr>
            <w:tcW w:w="0" w:type="auto"/>
            <w:tcBorders>
              <w:top w:val="outset" w:color="000000" w:sz="8" w:space="0"/>
              <w:left w:val="outset" w:color="000000" w:sz="8" w:space="0"/>
              <w:bottom w:val="outset" w:color="000000" w:sz="8" w:space="0"/>
              <w:right w:val="outset" w:color="000000" w:sz="8" w:space="0"/>
            </w:tcBorders>
            <w:tcMar>
              <w:top w:w="15" w:type="dxa"/>
              <w:left w:w="15" w:type="dxa"/>
              <w:bottom w:w="15" w:type="dxa"/>
              <w:right w:w="15" w:type="dxa"/>
            </w:tcMar>
          </w:tcPr>
          <w:p>
            <w:pPr>
              <w:spacing w:after="0" w:line="360" w:lineRule="auto"/>
            </w:pPr>
            <w:r>
              <w:t>16℃</w:t>
            </w:r>
          </w:p>
        </w:tc>
      </w:tr>
    </w:tbl>
    <w:p>
      <w:pPr>
        <w:spacing w:after="0" w:line="360" w:lineRule="auto"/>
        <w:rPr>
          <w:lang w:eastAsia="zh-CN"/>
        </w:rPr>
      </w:pPr>
      <w:r>
        <w:rPr>
          <w:lang w:eastAsia="zh-CN"/>
        </w:rPr>
        <w:t xml:space="preserve">（1）根据上表中的数据，完成下面的复式折线统计图。  </w:t>
      </w:r>
    </w:p>
    <w:p>
      <w:pPr>
        <w:spacing w:after="0" w:line="360" w:lineRule="auto"/>
      </w:pPr>
      <w:r>
        <w:rPr>
          <w:lang w:eastAsia="zh-CN"/>
        </w:rPr>
        <w:t xml:space="preserve"> </w:t>
      </w:r>
      <w:r>
        <w:rPr>
          <w:lang w:eastAsia="zh-CN"/>
        </w:rPr>
        <w:pict>
          <v:shape id="_x0000_i1040" o:spt="75" type="#_x0000_t75" style="height:228pt;width:283.5pt;" filled="f" o:preferrelative="t" stroked="f" coordsize="21600,21600">
            <v:path/>
            <v:fill on="f" focussize="0,0"/>
            <v:stroke on="f" joinstyle="miter"/>
            <v:imagedata r:id="rId22" o:title=""/>
            <o:lock v:ext="edit" aspectratio="t"/>
            <w10:wrap type="none"/>
            <w10:anchorlock/>
          </v:shape>
        </w:pict>
      </w:r>
    </w:p>
    <w:p>
      <w:pPr>
        <w:spacing w:after="0" w:line="360" w:lineRule="auto"/>
        <w:rPr>
          <w:lang w:eastAsia="zh-CN"/>
        </w:rPr>
      </w:pPr>
      <w:r>
        <w:rPr>
          <w:lang w:eastAsia="zh-CN"/>
        </w:rPr>
        <w:t xml:space="preserve">（2）立春、立夏这两天________时测得的气温相差最大。    </w:t>
      </w:r>
    </w:p>
    <w:p>
      <w:pPr>
        <w:spacing w:after="0" w:line="360" w:lineRule="auto"/>
        <w:rPr>
          <w:lang w:eastAsia="zh-CN"/>
        </w:rPr>
      </w:pPr>
      <w:r>
        <w:rPr>
          <w:lang w:eastAsia="zh-CN"/>
        </w:rPr>
        <w:t xml:space="preserve">（3）简单描述一下立春、立夏从8时到20时气温变化情况。    </w:t>
      </w:r>
    </w:p>
    <w:p>
      <w:pPr>
        <w:spacing w:after="0" w:line="360" w:lineRule="auto"/>
        <w:rPr>
          <w:lang w:eastAsia="zh-CN"/>
        </w:rPr>
      </w:pPr>
      <w:r>
        <w:rPr>
          <w:lang w:eastAsia="zh-CN"/>
        </w:rPr>
        <w:t xml:space="preserve">（4）哪天的气温变化不大？    </w:t>
      </w:r>
    </w:p>
    <w:p>
      <w:pPr>
        <w:spacing w:after="0" w:line="360" w:lineRule="auto"/>
        <w:rPr>
          <w:lang w:eastAsia="zh-CN"/>
        </w:rPr>
      </w:pPr>
      <w:r>
        <w:rPr>
          <w:lang w:eastAsia="zh-CN"/>
        </w:rPr>
        <w:t xml:space="preserve">（5）立春的日平均气温是多少？立夏的日平均气温是多少？    </w:t>
      </w:r>
    </w:p>
    <w:p>
      <w:pPr>
        <w:spacing w:after="0" w:line="360" w:lineRule="auto"/>
        <w:rPr>
          <w:lang w:eastAsia="zh-CN"/>
        </w:rPr>
      </w:pPr>
      <w:r>
        <w:rPr>
          <w:lang w:eastAsia="zh-CN"/>
        </w:rPr>
        <w:t xml:space="preserve">13.下面是去年下半年某商场毛衣和衬衫销售情况统计表和统计图。  </w:t>
      </w:r>
    </w:p>
    <w:p>
      <w:pPr>
        <w:spacing w:after="0" w:line="360" w:lineRule="auto"/>
      </w:pPr>
      <w:r>
        <w:rPr>
          <w:lang w:eastAsia="zh-CN"/>
        </w:rPr>
        <w:pict>
          <v:shape id="_x0000_i1041" o:spt="75" type="#_x0000_t75" style="height:102.75pt;width:407.25pt;" filled="f" o:preferrelative="t" stroked="f" coordsize="21600,21600">
            <v:path/>
            <v:fill on="f" focussize="0,0"/>
            <v:stroke on="f" joinstyle="miter"/>
            <v:imagedata r:id="rId23" o:title=""/>
            <o:lock v:ext="edit" aspectratio="t"/>
            <w10:wrap type="none"/>
            <w10:anchorlock/>
          </v:shape>
        </w:pict>
      </w:r>
    </w:p>
    <w:p>
      <w:pPr>
        <w:spacing w:after="0" w:line="360" w:lineRule="auto"/>
      </w:pPr>
      <w:r>
        <w:rPr>
          <w:lang w:eastAsia="zh-CN"/>
        </w:rPr>
        <w:pict>
          <v:shape id="_x0000_i1042" o:spt="75" type="#_x0000_t75" style="height:169.5pt;width:329.25pt;" filled="f" o:preferrelative="t" stroked="f" coordsize="21600,21600">
            <v:path/>
            <v:fill on="f" focussize="0,0"/>
            <v:stroke on="f" joinstyle="miter"/>
            <v:imagedata r:id="rId24" o:title=""/>
            <o:lock v:ext="edit" aspectratio="t"/>
            <w10:wrap type="none"/>
            <w10:anchorlock/>
          </v:shape>
        </w:pict>
      </w:r>
    </w:p>
    <w:p>
      <w:pPr>
        <w:spacing w:after="0" w:line="360" w:lineRule="auto"/>
        <w:rPr>
          <w:lang w:eastAsia="zh-CN"/>
        </w:rPr>
      </w:pPr>
      <w:r>
        <w:rPr>
          <w:lang w:eastAsia="zh-CN"/>
        </w:rPr>
        <w:t xml:space="preserve">（1）请你根据表中数据完成统计图。    </w:t>
      </w:r>
    </w:p>
    <w:p>
      <w:pPr>
        <w:spacing w:after="0" w:line="360" w:lineRule="auto"/>
        <w:rPr>
          <w:lang w:eastAsia="zh-CN"/>
        </w:rPr>
      </w:pPr>
      <w:r>
        <w:rPr>
          <w:lang w:eastAsia="zh-CN"/>
        </w:rPr>
        <w:t xml:space="preserve">（2）请你简单描述去年下半年毛衣、衬衫销售量的总体变化情况。你认为导致变化的原因是什么?如果你是销售经理，在今年下半年怎样进这两种服装?    </w:t>
      </w:r>
    </w:p>
    <w:p>
      <w:pPr>
        <w:spacing w:line="360" w:lineRule="auto"/>
        <w:rPr>
          <w:lang w:eastAsia="zh-CN"/>
        </w:rPr>
      </w:pPr>
      <w:r>
        <w:rPr>
          <w:b/>
          <w:bCs/>
          <w:sz w:val="24"/>
          <w:szCs w:val="24"/>
          <w:lang w:eastAsia="zh-CN"/>
        </w:rPr>
        <w:t xml:space="preserve">五、应用题 </w:t>
      </w:r>
    </w:p>
    <w:p>
      <w:pPr>
        <w:spacing w:after="0" w:line="360" w:lineRule="auto"/>
        <w:rPr>
          <w:lang w:eastAsia="zh-CN"/>
        </w:rPr>
      </w:pPr>
      <w:r>
        <w:rPr>
          <w:lang w:eastAsia="zh-CN"/>
        </w:rPr>
        <w:t>14.下图是深圳某公司一车间中三个小组男、女工人数统计</w:t>
      </w:r>
    </w:p>
    <w:p>
      <w:pPr>
        <w:spacing w:after="0" w:line="360" w:lineRule="auto"/>
      </w:pPr>
      <w:r>
        <w:rPr>
          <w:lang w:eastAsia="zh-CN"/>
        </w:rPr>
        <w:pict>
          <v:shape id="_x0000_i1043" o:spt="75" type="#_x0000_t75" style="height:186.75pt;width:309pt;" filled="f" o:preferrelative="t" stroked="f" coordsize="21600,21600">
            <v:path/>
            <v:fill on="f" focussize="0,0"/>
            <v:stroke on="f" joinstyle="miter"/>
            <v:imagedata r:id="rId25" o:title=""/>
            <o:lock v:ext="edit" aspectratio="t"/>
            <w10:wrap type="none"/>
            <w10:anchorlock/>
          </v:shape>
        </w:pict>
      </w:r>
    </w:p>
    <w:p>
      <w:pPr>
        <w:spacing w:after="0" w:line="360" w:lineRule="auto"/>
        <w:rPr>
          <w:lang w:eastAsia="zh-CN"/>
        </w:rPr>
      </w:pPr>
      <w:r>
        <w:rPr>
          <w:lang w:eastAsia="zh-CN"/>
        </w:rPr>
        <w:t xml:space="preserve">第三小组一共有多少工人?    </w:t>
      </w:r>
    </w:p>
    <w:p>
      <w:pPr>
        <w:spacing w:after="0" w:line="360" w:lineRule="auto"/>
        <w:rPr>
          <w:lang w:eastAsia="zh-CN"/>
        </w:rPr>
      </w:pPr>
      <w:bookmarkStart w:id="0" w:name="_GoBack"/>
      <w:bookmarkEnd w:id="0"/>
    </w:p>
    <w:sectPr>
      <w:headerReference r:id="rId5" w:type="default"/>
      <w:footerReference r:id="rId7" w:type="default"/>
      <w:headerReference r:id="rId6" w:type="even"/>
      <w:pgSz w:w="11907" w:h="16839"/>
      <w:pgMar w:top="1134" w:right="1134" w:bottom="1134" w:left="1134" w:header="397" w:footer="340" w:gutter="0"/>
      <w:pgNumType w:chapStyle="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t xml:space="preserve"> </w:t>
    </w:r>
    <w:r>
      <w:rP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pict>
        <v:rect id="Rectangle 7" o:spid="_x0000_s2049" o:spt="1" style="position:absolute;left:0pt;margin-left:1056.4pt;margin-top:-43pt;height:57pt;width:42.15pt;z-index:251659264;mso-width-relative:page;mso-height-relative:page;" fillcolor="#808080" filled="t" o:preferrelative="t" coordsize="21600,21600">
          <v:path/>
          <v:fill on="t" focussize="0,0"/>
          <v:stroke/>
          <v:imagedata o:title=""/>
          <o:lock v:ext="edit"/>
        </v:rect>
      </w:pict>
    </w:r>
    <w:r>
      <w:pict>
        <v:shape id="Quad Arrow 1" o:spid="_x0000_s2050" o:spt="202" type="#_x0000_t202" style="position:absolute;left:0pt;margin-left:1098.55pt;margin-top:-43pt;height:843pt;width:31.6pt;z-index:251660288;v-text-anchor:middle;mso-width-relative:page;mso-height-relative:page;" o:preferrelative="t" coordsize="21600,21600">
          <v:path/>
          <v:fill focussize="0,0"/>
          <v:stroke joinstyle="miter"/>
          <v:imagedata o:title=""/>
          <o:lock v:ext="edit"/>
          <v:textbox style="layout-flow:vertical;mso-layout-flow-alt:bottom-to-top;">
            <w:txbxContent>
              <w:p>
                <w:pPr>
                  <w:spacing w:after="0" w:line="240" w:lineRule="auto"/>
                  <w:jc w:val="distribute"/>
                  <w:rPr>
                    <w:lang w:eastAsia="zh-CN"/>
                  </w:rPr>
                </w:pPr>
                <w:r>
                  <w:rPr>
                    <w:rFonts w:hint="eastAsia"/>
                    <w:lang w:eastAsia="zh-CN"/>
                  </w:rPr>
                  <w:t>…………○…………外…………○…………装…………○…………订…………○…………线…………○…………</w:t>
                </w:r>
              </w:p>
            </w:txbxContent>
          </v:textbox>
        </v:shape>
      </w:pict>
    </w:r>
    <w:r>
      <w:pict>
        <v:shape id="Quad Arrow 3" o:spid="_x0000_s2051" o:spt="202" type="#_x0000_t202" style="position:absolute;left:0pt;margin-left:1056.4pt;margin-top:-43pt;height:843pt;width:42.15pt;z-index:251661312;v-text-anchor:middle;mso-width-relative:page;mso-height-relative:page;" fillcolor="#D8D8D8" filled="t" o:preferrelative="t" coordsize="21600,21600">
          <v:path/>
          <v:fill on="t" focussize="0,0"/>
          <v:stroke joinstyle="miter"/>
          <v:imagedata o:title=""/>
          <o:lock v:ext="edit"/>
          <v:textbox style="layout-flow:vertical;mso-layout-flow-alt:bottom-to-top;">
            <w:txbxContent>
              <w:p>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o:spt="202" type="#_x0000_t202" style="position:absolute;left:0pt;margin-left:1025.45pt;margin-top:-43pt;height:843pt;width:30.95pt;z-index:251662336;v-text-anchor:middle;mso-width-relative:page;mso-height-relative:page;" o:preferrelative="t" coordsize="21600,21600">
          <v:path/>
          <v:fill focussize="0,0"/>
          <v:stroke joinstyle="miter"/>
          <v:imagedata o:title=""/>
          <o:lock v:ext="edit"/>
          <v:textbox style="layout-flow:vertical;mso-layout-flow-alt:bottom-to-top;">
            <w:txbxContent>
              <w:p>
                <w:pPr>
                  <w:spacing w:after="0" w:line="240" w:lineRule="auto"/>
                  <w:jc w:val="distribute"/>
                  <w:rPr>
                    <w:lang w:eastAsia="zh-CN"/>
                  </w:rPr>
                </w:pPr>
                <w:r>
                  <w:rPr>
                    <w:rFonts w:hint="eastAsia"/>
                    <w:lang w:eastAsia="zh-CN"/>
                  </w:rPr>
                  <w:t>…………○…………内…………○…………装…………○…………订…………○…………线…………○…………</w:t>
                </w: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CD1"/>
    <w:rsid w:val="00035A1A"/>
    <w:rsid w:val="00081CD1"/>
    <w:rsid w:val="000A0055"/>
    <w:rsid w:val="00105B32"/>
    <w:rsid w:val="0016193D"/>
    <w:rsid w:val="0019595E"/>
    <w:rsid w:val="00243F78"/>
    <w:rsid w:val="00244DEA"/>
    <w:rsid w:val="002574E3"/>
    <w:rsid w:val="002A22FB"/>
    <w:rsid w:val="002B1B52"/>
    <w:rsid w:val="002B79A1"/>
    <w:rsid w:val="002C5454"/>
    <w:rsid w:val="002F406B"/>
    <w:rsid w:val="003C7056"/>
    <w:rsid w:val="004621D6"/>
    <w:rsid w:val="004A7EC2"/>
    <w:rsid w:val="004B0B79"/>
    <w:rsid w:val="0050394D"/>
    <w:rsid w:val="0051450C"/>
    <w:rsid w:val="0052166A"/>
    <w:rsid w:val="00570E98"/>
    <w:rsid w:val="006B7A92"/>
    <w:rsid w:val="006D054F"/>
    <w:rsid w:val="00751BBD"/>
    <w:rsid w:val="00777D0A"/>
    <w:rsid w:val="008222E8"/>
    <w:rsid w:val="00827CAC"/>
    <w:rsid w:val="008512EA"/>
    <w:rsid w:val="008860DB"/>
    <w:rsid w:val="008977BC"/>
    <w:rsid w:val="008E0712"/>
    <w:rsid w:val="008E5953"/>
    <w:rsid w:val="00902965"/>
    <w:rsid w:val="00903B0A"/>
    <w:rsid w:val="009413CA"/>
    <w:rsid w:val="0099608E"/>
    <w:rsid w:val="009A1E5B"/>
    <w:rsid w:val="009B1FC3"/>
    <w:rsid w:val="00A00BCA"/>
    <w:rsid w:val="00A35226"/>
    <w:rsid w:val="00A45102"/>
    <w:rsid w:val="00A747B5"/>
    <w:rsid w:val="00A8793C"/>
    <w:rsid w:val="00A93CE9"/>
    <w:rsid w:val="00AA525A"/>
    <w:rsid w:val="00AD40B2"/>
    <w:rsid w:val="00AE4496"/>
    <w:rsid w:val="00AF3E37"/>
    <w:rsid w:val="00B255F7"/>
    <w:rsid w:val="00B63FEF"/>
    <w:rsid w:val="00B71ACD"/>
    <w:rsid w:val="00C00B1C"/>
    <w:rsid w:val="00C205D4"/>
    <w:rsid w:val="00C26A2D"/>
    <w:rsid w:val="00C84C25"/>
    <w:rsid w:val="00CA6CD9"/>
    <w:rsid w:val="00D035E3"/>
    <w:rsid w:val="00D2160C"/>
    <w:rsid w:val="00D36692"/>
    <w:rsid w:val="00D51F5D"/>
    <w:rsid w:val="00D67A68"/>
    <w:rsid w:val="00DA5268"/>
    <w:rsid w:val="00DC3A35"/>
    <w:rsid w:val="00DD58AD"/>
    <w:rsid w:val="00E200C6"/>
    <w:rsid w:val="00E629F3"/>
    <w:rsid w:val="00E7434B"/>
    <w:rsid w:val="00E74CE9"/>
    <w:rsid w:val="00E84440"/>
    <w:rsid w:val="00EA777A"/>
    <w:rsid w:val="00EA7F9A"/>
    <w:rsid w:val="00ED4BBB"/>
    <w:rsid w:val="00EE6DE3"/>
    <w:rsid w:val="00EE7645"/>
    <w:rsid w:val="00F25C6D"/>
    <w:rsid w:val="00F47B26"/>
    <w:rsid w:val="00F86A70"/>
    <w:rsid w:val="00F926C7"/>
    <w:rsid w:val="00FC2F6C"/>
    <w:rsid w:val="12A56D78"/>
    <w:rsid w:val="19304636"/>
    <w:rsid w:val="223C1B9E"/>
    <w:rsid w:val="283F3CBE"/>
    <w:rsid w:val="2A2C37B0"/>
    <w:rsid w:val="30845948"/>
    <w:rsid w:val="36016353"/>
    <w:rsid w:val="3A7F5F3E"/>
    <w:rsid w:val="3AFD626E"/>
    <w:rsid w:val="4BF531BC"/>
    <w:rsid w:val="51C86D51"/>
    <w:rsid w:val="5313089A"/>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Times New Roman"/>
      <w:sz w:val="21"/>
      <w:szCs w:val="22"/>
      <w:lang w:val="en-US" w:eastAsia="en-US"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widowControl w:val="0"/>
      <w:tabs>
        <w:tab w:val="center" w:pos="4153"/>
        <w:tab w:val="right" w:pos="8306"/>
      </w:tabs>
      <w:snapToGrid w:val="0"/>
      <w:spacing w:after="0" w:line="240" w:lineRule="auto"/>
    </w:pPr>
    <w:rPr>
      <w:kern w:val="2"/>
      <w:sz w:val="18"/>
      <w:szCs w:val="18"/>
      <w:lang w:eastAsia="zh-CN"/>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spacing w:after="0" w:line="240" w:lineRule="auto"/>
      <w:jc w:val="center"/>
    </w:pPr>
    <w:rPr>
      <w:kern w:val="2"/>
      <w:sz w:val="18"/>
      <w:szCs w:val="18"/>
      <w:lang w:eastAsia="zh-CN"/>
    </w:rPr>
  </w:style>
  <w:style w:type="character" w:customStyle="1" w:styleId="7">
    <w:name w:val="页眉 Char"/>
    <w:link w:val="4"/>
    <w:qFormat/>
    <w:uiPriority w:val="99"/>
    <w:rPr>
      <w:sz w:val="18"/>
      <w:szCs w:val="18"/>
    </w:rPr>
  </w:style>
  <w:style w:type="character" w:customStyle="1" w:styleId="8">
    <w:name w:val="页脚 Char"/>
    <w:link w:val="3"/>
    <w:qFormat/>
    <w:uiPriority w:val="99"/>
    <w:rPr>
      <w:sz w:val="18"/>
      <w:szCs w:val="18"/>
    </w:rPr>
  </w:style>
  <w:style w:type="character" w:customStyle="1" w:styleId="9">
    <w:name w:val="批注框文本 Char"/>
    <w:link w:val="2"/>
    <w:semiHidden/>
    <w:qFormat/>
    <w:uiPriority w:val="99"/>
    <w:rPr>
      <w:sz w:val="18"/>
      <w:szCs w:val="18"/>
    </w:rPr>
  </w:style>
  <w:style w:type="paragraph" w:customStyle="1" w:styleId="1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1">
    <w:name w:val="15"/>
    <w:qFormat/>
    <w:uiPriority w:val="0"/>
    <w:rPr>
      <w:rFonts w:hint="default" w:ascii="Times New Roman" w:hAnsi="Times New Roman" w:cs="Times New Roman"/>
      <w:color w:val="0000FF"/>
      <w:u w:val="single"/>
    </w:rPr>
  </w:style>
  <w:style w:type="paragraph" w:customStyle="1" w:styleId="12">
    <w:name w:val="正文2"/>
    <w:qFormat/>
    <w:uiPriority w:val="0"/>
    <w:pPr>
      <w:jc w:val="both"/>
    </w:pPr>
    <w:rPr>
      <w:rFonts w:ascii="Times New Roman" w:hAnsi="Times New Roman" w:eastAsia="宋体" w:cs="Times New Roman"/>
      <w:kern w:val="2"/>
      <w:sz w:val="21"/>
      <w:szCs w:val="21"/>
      <w:lang w:val="en-US" w:eastAsia="zh-CN" w:bidi="ar-SA"/>
    </w:rPr>
  </w:style>
  <w:style w:type="character" w:customStyle="1" w:styleId="13">
    <w:name w:val="Default Paragraph Font PHPDOCX"/>
    <w:semiHidden/>
    <w:unhideWhenUsed/>
    <w:qFormat/>
    <w:uiPriority w:val="1"/>
  </w:style>
  <w:style w:type="paragraph" w:customStyle="1" w:styleId="14">
    <w:name w:val="List Paragraph PHPDOCX"/>
    <w:qFormat/>
    <w:uiPriority w:val="34"/>
    <w:pPr>
      <w:ind w:left="720"/>
      <w:contextualSpacing/>
    </w:pPr>
    <w:rPr>
      <w:rFonts w:ascii="Times New Roman" w:hAnsi="Times New Roman" w:eastAsia="宋体" w:cs="Times New Roman"/>
      <w:lang w:val="en-US" w:eastAsia="zh-CN" w:bidi="ar-SA"/>
    </w:rPr>
  </w:style>
  <w:style w:type="paragraph" w:customStyle="1" w:styleId="15">
    <w:name w:val="Title PHPDOCX"/>
    <w:link w:val="16"/>
    <w:qFormat/>
    <w:uiPriority w:val="10"/>
    <w:pPr>
      <w:pBdr>
        <w:bottom w:val="single" w:color="4F81BD" w:sz="8" w:space="4"/>
      </w:pBdr>
      <w:spacing w:after="300"/>
      <w:contextualSpacing/>
    </w:pPr>
    <w:rPr>
      <w:rFonts w:ascii="Cambria" w:hAnsi="Cambria" w:eastAsia="宋体" w:cs="Times New Roman"/>
      <w:color w:val="17365D"/>
      <w:spacing w:val="5"/>
      <w:kern w:val="28"/>
      <w:sz w:val="52"/>
      <w:szCs w:val="52"/>
      <w:lang w:val="en-US" w:eastAsia="zh-CN" w:bidi="ar-SA"/>
    </w:rPr>
  </w:style>
  <w:style w:type="character" w:customStyle="1" w:styleId="16">
    <w:name w:val="Title Car PHPDOCX"/>
    <w:link w:val="15"/>
    <w:qFormat/>
    <w:uiPriority w:val="10"/>
    <w:rPr>
      <w:rFonts w:ascii="Cambria" w:hAnsi="Cambria" w:eastAsia="宋体" w:cs="Times New Roman"/>
      <w:color w:val="17365D"/>
      <w:spacing w:val="5"/>
      <w:kern w:val="28"/>
      <w:sz w:val="52"/>
      <w:szCs w:val="52"/>
    </w:rPr>
  </w:style>
  <w:style w:type="paragraph" w:customStyle="1" w:styleId="17">
    <w:name w:val="Subtitle PHPDOCX"/>
    <w:link w:val="18"/>
    <w:qFormat/>
    <w:uiPriority w:val="11"/>
    <w:rPr>
      <w:rFonts w:ascii="Cambria" w:hAnsi="Cambria" w:eastAsia="宋体" w:cs="Times New Roman"/>
      <w:i/>
      <w:iCs/>
      <w:color w:val="4F81BD"/>
      <w:spacing w:val="15"/>
      <w:sz w:val="24"/>
      <w:szCs w:val="24"/>
      <w:lang w:val="en-US" w:eastAsia="zh-CN" w:bidi="ar-SA"/>
    </w:rPr>
  </w:style>
  <w:style w:type="character" w:customStyle="1" w:styleId="18">
    <w:name w:val="Subtitle Car PHPDOCX"/>
    <w:link w:val="17"/>
    <w:qFormat/>
    <w:uiPriority w:val="11"/>
    <w:rPr>
      <w:rFonts w:ascii="Cambria" w:hAnsi="Cambria" w:eastAsia="宋体" w:cs="Times New Roman"/>
      <w:i/>
      <w:iCs/>
      <w:color w:val="4F81BD"/>
      <w:spacing w:val="15"/>
      <w:sz w:val="24"/>
      <w:szCs w:val="24"/>
    </w:rPr>
  </w:style>
  <w:style w:type="table" w:customStyle="1" w:styleId="19">
    <w:name w:val="Normal Table PHPDOCX"/>
    <w:semiHidden/>
    <w:unhideWhenUsed/>
    <w:qFormat/>
    <w:uiPriority w:val="99"/>
    <w:tblPr>
      <w:tblCellMar>
        <w:top w:w="0" w:type="dxa"/>
        <w:left w:w="108" w:type="dxa"/>
        <w:bottom w:w="0" w:type="dxa"/>
        <w:right w:w="108" w:type="dxa"/>
      </w:tblCellMar>
    </w:tblPr>
  </w:style>
  <w:style w:type="table" w:customStyle="1" w:styleId="20">
    <w:name w:val="Table Grid PHPDOCX"/>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
    <w:name w:val="annotation reference PHPDOCX"/>
    <w:semiHidden/>
    <w:unhideWhenUsed/>
    <w:qFormat/>
    <w:uiPriority w:val="99"/>
    <w:rPr>
      <w:sz w:val="16"/>
      <w:szCs w:val="16"/>
    </w:rPr>
  </w:style>
  <w:style w:type="paragraph" w:customStyle="1" w:styleId="22">
    <w:name w:val="annotation text PHPDOCX"/>
    <w:link w:val="23"/>
    <w:semiHidden/>
    <w:unhideWhenUsed/>
    <w:qFormat/>
    <w:uiPriority w:val="99"/>
    <w:rPr>
      <w:rFonts w:ascii="Times New Roman" w:hAnsi="Times New Roman" w:eastAsia="宋体" w:cs="Times New Roman"/>
      <w:lang w:val="en-US" w:eastAsia="zh-CN" w:bidi="ar-SA"/>
    </w:rPr>
  </w:style>
  <w:style w:type="character" w:customStyle="1" w:styleId="23">
    <w:name w:val="Comment Text Char PHPDOCX"/>
    <w:link w:val="22"/>
    <w:semiHidden/>
    <w:qFormat/>
    <w:uiPriority w:val="99"/>
    <w:rPr>
      <w:sz w:val="20"/>
      <w:szCs w:val="20"/>
    </w:rPr>
  </w:style>
  <w:style w:type="paragraph" w:customStyle="1" w:styleId="24">
    <w:name w:val="annotation subject PHPDOCX"/>
    <w:basedOn w:val="22"/>
    <w:next w:val="22"/>
    <w:link w:val="25"/>
    <w:semiHidden/>
    <w:unhideWhenUsed/>
    <w:qFormat/>
    <w:uiPriority w:val="99"/>
    <w:rPr>
      <w:b/>
      <w:bCs/>
    </w:rPr>
  </w:style>
  <w:style w:type="character" w:customStyle="1" w:styleId="25">
    <w:name w:val="Comment Subject Char PHPDOCX"/>
    <w:link w:val="24"/>
    <w:semiHidden/>
    <w:qFormat/>
    <w:uiPriority w:val="99"/>
    <w:rPr>
      <w:b/>
      <w:bCs/>
      <w:sz w:val="20"/>
      <w:szCs w:val="20"/>
    </w:rPr>
  </w:style>
  <w:style w:type="paragraph" w:customStyle="1" w:styleId="26">
    <w:name w:val="Balloon Text PHPDOCX"/>
    <w:link w:val="27"/>
    <w:semiHidden/>
    <w:unhideWhenUsed/>
    <w:qFormat/>
    <w:uiPriority w:val="99"/>
    <w:rPr>
      <w:rFonts w:ascii="Tahoma" w:hAnsi="Tahoma" w:eastAsia="宋体" w:cs="Tahoma"/>
      <w:sz w:val="16"/>
      <w:szCs w:val="16"/>
      <w:lang w:val="en-US" w:eastAsia="zh-CN" w:bidi="ar-SA"/>
    </w:rPr>
  </w:style>
  <w:style w:type="character" w:customStyle="1" w:styleId="27">
    <w:name w:val="Balloon Text Char PHPDOCX"/>
    <w:link w:val="26"/>
    <w:semiHidden/>
    <w:qFormat/>
    <w:uiPriority w:val="99"/>
    <w:rPr>
      <w:rFonts w:ascii="Tahoma" w:hAnsi="Tahoma" w:cs="Tahoma"/>
      <w:sz w:val="16"/>
      <w:szCs w:val="16"/>
    </w:rPr>
  </w:style>
  <w:style w:type="paragraph" w:customStyle="1" w:styleId="28">
    <w:name w:val="footnote Text PHPDOCX"/>
    <w:link w:val="29"/>
    <w:semiHidden/>
    <w:unhideWhenUsed/>
    <w:qFormat/>
    <w:uiPriority w:val="99"/>
    <w:rPr>
      <w:rFonts w:ascii="Times New Roman" w:hAnsi="Times New Roman" w:eastAsia="宋体" w:cs="Times New Roman"/>
      <w:lang w:val="en-US" w:eastAsia="zh-CN" w:bidi="ar-SA"/>
    </w:rPr>
  </w:style>
  <w:style w:type="character" w:customStyle="1" w:styleId="29">
    <w:name w:val="footnote Text Car PHPDOCX"/>
    <w:link w:val="28"/>
    <w:semiHidden/>
    <w:qFormat/>
    <w:uiPriority w:val="99"/>
    <w:rPr>
      <w:sz w:val="20"/>
      <w:szCs w:val="20"/>
    </w:rPr>
  </w:style>
  <w:style w:type="character" w:customStyle="1" w:styleId="30">
    <w:name w:val="footnote Reference PHPDOCX"/>
    <w:semiHidden/>
    <w:unhideWhenUsed/>
    <w:qFormat/>
    <w:uiPriority w:val="99"/>
    <w:rPr>
      <w:vertAlign w:val="superscript"/>
    </w:rPr>
  </w:style>
  <w:style w:type="paragraph" w:customStyle="1" w:styleId="31">
    <w:name w:val="endnote Text PHPDOCX"/>
    <w:link w:val="32"/>
    <w:semiHidden/>
    <w:unhideWhenUsed/>
    <w:qFormat/>
    <w:uiPriority w:val="99"/>
    <w:rPr>
      <w:rFonts w:ascii="Times New Roman" w:hAnsi="Times New Roman" w:eastAsia="宋体" w:cs="Times New Roman"/>
      <w:lang w:val="en-US" w:eastAsia="zh-CN" w:bidi="ar-SA"/>
    </w:rPr>
  </w:style>
  <w:style w:type="character" w:customStyle="1" w:styleId="32">
    <w:name w:val="endnote Text Car PHPDOCX"/>
    <w:link w:val="31"/>
    <w:semiHidden/>
    <w:qFormat/>
    <w:uiPriority w:val="99"/>
    <w:rPr>
      <w:sz w:val="20"/>
      <w:szCs w:val="20"/>
    </w:rPr>
  </w:style>
  <w:style w:type="character" w:customStyle="1" w:styleId="33">
    <w:name w:val="endnote Reference PHPDOCX"/>
    <w:semiHidden/>
    <w:unhideWhenUsed/>
    <w:qFormat/>
    <w:uiPriority w:val="99"/>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customXml" Target="../customXml/item1.xml"/><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jpe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jpeg"/><Relationship Id="rId17" Type="http://schemas.openxmlformats.org/officeDocument/2006/relationships/image" Target="media/image9.jpeg"/><Relationship Id="rId16" Type="http://schemas.openxmlformats.org/officeDocument/2006/relationships/image" Target="media/image8.jpeg"/><Relationship Id="rId15" Type="http://schemas.openxmlformats.org/officeDocument/2006/relationships/image" Target="media/image7.jpeg"/><Relationship Id="rId14" Type="http://schemas.openxmlformats.org/officeDocument/2006/relationships/image" Target="media/image6.jpeg"/><Relationship Id="rId13" Type="http://schemas.openxmlformats.org/officeDocument/2006/relationships/image" Target="media/image5.png"/><Relationship Id="rId12" Type="http://schemas.openxmlformats.org/officeDocument/2006/relationships/image" Target="media/image4.jpe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76D839-7722-4C62-9A6E-8751F9EDB94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495</Words>
  <Characters>2828</Characters>
  <Lines>23</Lines>
  <Paragraphs>6</Paragraphs>
  <TotalTime>0</TotalTime>
  <ScaleCrop>false</ScaleCrop>
  <LinksUpToDate>false</LinksUpToDate>
  <CharactersWithSpaces>3317</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2021-04-01T02:21:00Z</dcterms:created>
  <dc:creator>lam</dc:creator>
  <cp:lastModifiedBy>Administrator</cp:lastModifiedBy>
  <dcterms:modified xsi:type="dcterms:W3CDTF">2021-04-06T22:17:08Z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2052-11.1.0.10356</vt:lpwstr>
  </property>
  <property fmtid="{D5CDD505-2E9C-101B-9397-08002B2CF9AE}" pid="7" name="ICV">
    <vt:lpwstr>83877F2FA3EF4645B58A734A37DA32C4</vt:lpwstr>
  </property>
</Properties>
</file>